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1D560" w14:textId="77777777" w:rsidR="00810176" w:rsidRPr="00090395" w:rsidRDefault="00810176" w:rsidP="00810176">
      <w:pPr>
        <w:spacing w:before="240"/>
        <w:jc w:val="both"/>
        <w:rPr>
          <w:b/>
          <w:bCs/>
          <w:sz w:val="36"/>
          <w:szCs w:val="36"/>
        </w:rPr>
      </w:pPr>
      <w:r w:rsidRPr="00090395">
        <w:rPr>
          <w:b/>
          <w:bCs/>
          <w:sz w:val="36"/>
          <w:szCs w:val="36"/>
        </w:rPr>
        <w:t>Investigating Potential Interventions on</w:t>
      </w:r>
      <w:r w:rsidRPr="00090395">
        <w:t xml:space="preserve"> </w:t>
      </w:r>
      <w:r w:rsidRPr="00090395">
        <w:rPr>
          <w:b/>
          <w:bCs/>
          <w:sz w:val="36"/>
          <w:szCs w:val="36"/>
        </w:rPr>
        <w:t xml:space="preserve">disruptive impacts of Industry 4.0 technologies in Circular Supply chains: Evidence from SMEs of an Emerging Economy   </w:t>
      </w:r>
    </w:p>
    <w:p w14:paraId="2733B8B1" w14:textId="77777777" w:rsidR="00810176" w:rsidRPr="00090395" w:rsidRDefault="00810176" w:rsidP="00810176"/>
    <w:p w14:paraId="06411899" w14:textId="77777777" w:rsidR="00810176" w:rsidRPr="00090395" w:rsidRDefault="00810176" w:rsidP="00810176">
      <w:pPr>
        <w:rPr>
          <w:rFonts w:ascii="Times New Roman" w:eastAsia="Calibri" w:hAnsi="Times New Roman" w:cs="Times New Roman"/>
          <w:b/>
          <w:color w:val="000000" w:themeColor="text1"/>
          <w:szCs w:val="22"/>
          <w:vertAlign w:val="superscript"/>
        </w:rPr>
      </w:pPr>
      <w:r w:rsidRPr="00090395">
        <w:rPr>
          <w:rFonts w:ascii="Times New Roman" w:eastAsia="Calibri" w:hAnsi="Times New Roman" w:cs="Times New Roman"/>
          <w:b/>
          <w:color w:val="000000" w:themeColor="text1"/>
          <w:szCs w:val="22"/>
        </w:rPr>
        <w:t>Hannan Amoozad Mahdiraji</w:t>
      </w:r>
    </w:p>
    <w:p w14:paraId="0A596533" w14:textId="77777777" w:rsidR="00810176" w:rsidRPr="00090395" w:rsidRDefault="00810176" w:rsidP="00810176">
      <w:pPr>
        <w:spacing w:after="0"/>
        <w:rPr>
          <w:rFonts w:ascii="Times New Roman" w:eastAsia="Calibri" w:hAnsi="Times New Roman" w:cs="Times New Roman"/>
          <w:bCs/>
          <w:color w:val="000000" w:themeColor="text1"/>
          <w:szCs w:val="22"/>
        </w:rPr>
      </w:pPr>
      <w:r w:rsidRPr="00090395">
        <w:rPr>
          <w:rFonts w:ascii="Times New Roman" w:eastAsia="Calibri" w:hAnsi="Times New Roman" w:cs="Times New Roman"/>
          <w:bCs/>
          <w:color w:val="000000" w:themeColor="text1"/>
          <w:szCs w:val="22"/>
        </w:rPr>
        <w:t xml:space="preserve">School of Business, University of Leicester, </w:t>
      </w:r>
    </w:p>
    <w:p w14:paraId="228C112C" w14:textId="77777777" w:rsidR="00810176" w:rsidRPr="00090395" w:rsidRDefault="00810176" w:rsidP="00810176">
      <w:pPr>
        <w:spacing w:after="0"/>
        <w:rPr>
          <w:rFonts w:ascii="Times New Roman" w:eastAsia="Calibri" w:hAnsi="Times New Roman" w:cs="Times New Roman"/>
          <w:bCs/>
          <w:color w:val="000000" w:themeColor="text1"/>
          <w:szCs w:val="22"/>
        </w:rPr>
      </w:pPr>
      <w:r w:rsidRPr="00090395">
        <w:rPr>
          <w:rFonts w:ascii="Times New Roman" w:eastAsia="Calibri" w:hAnsi="Times New Roman" w:cs="Times New Roman"/>
          <w:bCs/>
          <w:color w:val="000000" w:themeColor="text1"/>
          <w:szCs w:val="22"/>
        </w:rPr>
        <w:t>Leicester, United Kingdom</w:t>
      </w:r>
    </w:p>
    <w:p w14:paraId="727B8EF0" w14:textId="77777777" w:rsidR="00810176" w:rsidRPr="00090395" w:rsidRDefault="004767DD" w:rsidP="00810176">
      <w:pPr>
        <w:rPr>
          <w:rStyle w:val="Hyperlink"/>
          <w:rFonts w:ascii="Times New Roman" w:eastAsia="Calibri" w:hAnsi="Times New Roman" w:cs="Times New Roman"/>
          <w:b/>
          <w:color w:val="0070C0"/>
          <w:szCs w:val="22"/>
        </w:rPr>
      </w:pPr>
      <w:hyperlink r:id="rId8" w:history="1">
        <w:r w:rsidR="00810176" w:rsidRPr="00090395">
          <w:rPr>
            <w:rStyle w:val="Hyperlink"/>
            <w:rFonts w:ascii="Times New Roman" w:eastAsia="Calibri" w:hAnsi="Times New Roman" w:cs="Times New Roman"/>
            <w:color w:val="0070C0"/>
            <w:szCs w:val="22"/>
          </w:rPr>
          <w:t>Ham26@leicester.ac.uk</w:t>
        </w:r>
      </w:hyperlink>
    </w:p>
    <w:p w14:paraId="092771BF" w14:textId="77777777" w:rsidR="00810176" w:rsidRPr="00090395" w:rsidRDefault="00810176" w:rsidP="00810176">
      <w:pPr>
        <w:spacing w:before="240"/>
        <w:rPr>
          <w:rFonts w:ascii="Times New Roman" w:eastAsia="Calibri" w:hAnsi="Times New Roman" w:cs="Times New Roman"/>
          <w:b/>
          <w:color w:val="000000" w:themeColor="text1"/>
          <w:szCs w:val="22"/>
        </w:rPr>
      </w:pPr>
      <w:r w:rsidRPr="00090395">
        <w:rPr>
          <w:rFonts w:ascii="Times New Roman" w:eastAsia="Calibri" w:hAnsi="Times New Roman" w:cs="Times New Roman"/>
          <w:b/>
          <w:color w:val="000000" w:themeColor="text1"/>
          <w:szCs w:val="22"/>
        </w:rPr>
        <w:t>Fatemeh Yaftiyan</w:t>
      </w:r>
    </w:p>
    <w:p w14:paraId="494356DF" w14:textId="77777777" w:rsidR="00810176" w:rsidRPr="00090395" w:rsidRDefault="00810176" w:rsidP="00810176">
      <w:pPr>
        <w:spacing w:after="0"/>
        <w:rPr>
          <w:rFonts w:ascii="Times New Roman" w:eastAsia="Calibri" w:hAnsi="Times New Roman" w:cs="Times New Roman"/>
          <w:bCs/>
          <w:color w:val="000000" w:themeColor="text1"/>
          <w:szCs w:val="22"/>
        </w:rPr>
      </w:pPr>
      <w:r w:rsidRPr="00090395">
        <w:rPr>
          <w:rFonts w:ascii="Times New Roman" w:eastAsia="Calibri" w:hAnsi="Times New Roman" w:cs="Times New Roman"/>
          <w:bCs/>
          <w:color w:val="000000" w:themeColor="text1"/>
          <w:szCs w:val="22"/>
        </w:rPr>
        <w:t>Faculty of Management, University of Tehran,</w:t>
      </w:r>
    </w:p>
    <w:p w14:paraId="3768827A" w14:textId="77777777" w:rsidR="00810176" w:rsidRPr="00090395" w:rsidRDefault="00810176" w:rsidP="00810176">
      <w:pPr>
        <w:spacing w:after="0"/>
        <w:rPr>
          <w:rFonts w:ascii="Times New Roman" w:eastAsia="Calibri" w:hAnsi="Times New Roman" w:cs="Times New Roman"/>
          <w:bCs/>
          <w:color w:val="000000" w:themeColor="text1"/>
          <w:szCs w:val="22"/>
        </w:rPr>
      </w:pPr>
      <w:r w:rsidRPr="00090395">
        <w:rPr>
          <w:rFonts w:ascii="Times New Roman" w:eastAsia="Calibri" w:hAnsi="Times New Roman" w:cs="Times New Roman"/>
          <w:bCs/>
          <w:color w:val="000000" w:themeColor="text1"/>
          <w:szCs w:val="22"/>
        </w:rPr>
        <w:t>Tehran, Iran</w:t>
      </w:r>
    </w:p>
    <w:p w14:paraId="3F625784" w14:textId="77777777" w:rsidR="00810176" w:rsidRPr="00090395" w:rsidRDefault="004767DD" w:rsidP="00810176">
      <w:pPr>
        <w:rPr>
          <w:rStyle w:val="Hyperlink"/>
          <w:rFonts w:ascii="Times New Roman" w:eastAsia="Calibri" w:hAnsi="Times New Roman" w:cs="Times New Roman"/>
          <w:b/>
          <w:color w:val="0070C0"/>
          <w:szCs w:val="22"/>
        </w:rPr>
      </w:pPr>
      <w:hyperlink r:id="rId9" w:history="1">
        <w:r w:rsidR="00810176" w:rsidRPr="00090395">
          <w:rPr>
            <w:rStyle w:val="Hyperlink"/>
            <w:rFonts w:ascii="Times New Roman" w:eastAsia="Calibri" w:hAnsi="Times New Roman" w:cs="Times New Roman"/>
            <w:color w:val="0070C0"/>
            <w:szCs w:val="22"/>
          </w:rPr>
          <w:t>Fatemeh.yaftiyan@ut.ac.ir</w:t>
        </w:r>
      </w:hyperlink>
    </w:p>
    <w:p w14:paraId="3AC42A96" w14:textId="77777777" w:rsidR="00810176" w:rsidRPr="00090395" w:rsidRDefault="00810176" w:rsidP="00810176">
      <w:pPr>
        <w:spacing w:before="240"/>
        <w:rPr>
          <w:rFonts w:ascii="Times New Roman" w:eastAsia="Calibri" w:hAnsi="Times New Roman" w:cs="Times New Roman"/>
          <w:b/>
          <w:color w:val="000000" w:themeColor="text1"/>
          <w:szCs w:val="22"/>
        </w:rPr>
      </w:pPr>
      <w:r w:rsidRPr="00090395">
        <w:rPr>
          <w:rFonts w:ascii="Times New Roman" w:eastAsia="Calibri" w:hAnsi="Times New Roman" w:cs="Times New Roman"/>
          <w:b/>
          <w:color w:val="000000" w:themeColor="text1"/>
          <w:szCs w:val="22"/>
        </w:rPr>
        <w:t>Aliasghar Abbasi-Kamardi</w:t>
      </w:r>
    </w:p>
    <w:p w14:paraId="12A288D9" w14:textId="77777777" w:rsidR="00810176" w:rsidRPr="00090395" w:rsidRDefault="00810176" w:rsidP="00810176">
      <w:pPr>
        <w:spacing w:after="0"/>
        <w:rPr>
          <w:rFonts w:ascii="Times New Roman" w:eastAsia="Calibri" w:hAnsi="Times New Roman" w:cs="Times New Roman"/>
          <w:bCs/>
          <w:color w:val="000000" w:themeColor="text1"/>
          <w:szCs w:val="22"/>
        </w:rPr>
      </w:pPr>
      <w:r w:rsidRPr="00090395">
        <w:rPr>
          <w:rFonts w:ascii="Times New Roman" w:eastAsia="Calibri" w:hAnsi="Times New Roman" w:cs="Times New Roman"/>
          <w:bCs/>
          <w:color w:val="000000" w:themeColor="text1"/>
          <w:szCs w:val="22"/>
        </w:rPr>
        <w:t>Faculty of Management, University of Tehran,</w:t>
      </w:r>
    </w:p>
    <w:p w14:paraId="0068A3D5" w14:textId="77777777" w:rsidR="00810176" w:rsidRPr="00090395" w:rsidRDefault="00810176" w:rsidP="00810176">
      <w:pPr>
        <w:spacing w:after="0"/>
        <w:rPr>
          <w:rFonts w:ascii="Times New Roman" w:eastAsia="Calibri" w:hAnsi="Times New Roman" w:cs="Times New Roman"/>
          <w:bCs/>
          <w:color w:val="000000" w:themeColor="text1"/>
          <w:szCs w:val="22"/>
        </w:rPr>
      </w:pPr>
      <w:r w:rsidRPr="00090395">
        <w:rPr>
          <w:rFonts w:ascii="Times New Roman" w:eastAsia="Calibri" w:hAnsi="Times New Roman" w:cs="Times New Roman"/>
          <w:bCs/>
          <w:color w:val="000000" w:themeColor="text1"/>
          <w:szCs w:val="22"/>
        </w:rPr>
        <w:t>Tehran, Iran</w:t>
      </w:r>
    </w:p>
    <w:p w14:paraId="4961E24B" w14:textId="77777777" w:rsidR="00810176" w:rsidRPr="00090395" w:rsidRDefault="004767DD" w:rsidP="00810176">
      <w:pPr>
        <w:rPr>
          <w:rStyle w:val="Hyperlink"/>
          <w:rFonts w:ascii="Times New Roman" w:eastAsia="Calibri" w:hAnsi="Times New Roman" w:cs="Times New Roman"/>
          <w:b/>
          <w:color w:val="0070C0"/>
          <w:szCs w:val="22"/>
        </w:rPr>
      </w:pPr>
      <w:hyperlink r:id="rId10" w:history="1">
        <w:r w:rsidR="00810176" w:rsidRPr="00090395">
          <w:rPr>
            <w:rStyle w:val="Hyperlink"/>
            <w:rFonts w:ascii="Times New Roman" w:eastAsia="Calibri" w:hAnsi="Times New Roman" w:cs="Times New Roman"/>
            <w:color w:val="0070C0"/>
            <w:szCs w:val="22"/>
          </w:rPr>
          <w:t>abbassikamardi@ut.ac.ir</w:t>
        </w:r>
      </w:hyperlink>
      <w:r w:rsidR="00810176" w:rsidRPr="00090395">
        <w:rPr>
          <w:rStyle w:val="Hyperlink"/>
          <w:rFonts w:ascii="Times New Roman" w:eastAsia="Calibri" w:hAnsi="Times New Roman" w:cs="Times New Roman"/>
          <w:color w:val="0070C0"/>
          <w:szCs w:val="22"/>
        </w:rPr>
        <w:t xml:space="preserve"> </w:t>
      </w:r>
    </w:p>
    <w:p w14:paraId="4B332EC3" w14:textId="77777777" w:rsidR="00810176" w:rsidRPr="00090395" w:rsidRDefault="00810176" w:rsidP="00810176">
      <w:pPr>
        <w:spacing w:before="240" w:line="240" w:lineRule="auto"/>
        <w:rPr>
          <w:rFonts w:ascii="Times New Roman" w:hAnsi="Times New Roman" w:cs="Times New Roman"/>
          <w:b/>
          <w:color w:val="000000" w:themeColor="text1"/>
          <w:lang w:val="es-MX"/>
        </w:rPr>
      </w:pPr>
      <w:r w:rsidRPr="00090395">
        <w:rPr>
          <w:rFonts w:ascii="Times New Roman" w:hAnsi="Times New Roman" w:cs="Times New Roman"/>
          <w:b/>
          <w:color w:val="000000" w:themeColor="text1"/>
          <w:lang w:val="es-MX"/>
        </w:rPr>
        <w:t>Jose Arturo Garza-Reyes</w:t>
      </w:r>
    </w:p>
    <w:p w14:paraId="0595DD10" w14:textId="77777777" w:rsidR="00810176" w:rsidRPr="00090395" w:rsidRDefault="00810176" w:rsidP="00810176">
      <w:pPr>
        <w:spacing w:after="0" w:line="240" w:lineRule="auto"/>
        <w:rPr>
          <w:rFonts w:ascii="Times New Roman" w:hAnsi="Times New Roman" w:cs="Times New Roman"/>
          <w:color w:val="000000" w:themeColor="text1"/>
        </w:rPr>
      </w:pPr>
      <w:r w:rsidRPr="00090395">
        <w:rPr>
          <w:rFonts w:ascii="Times New Roman" w:hAnsi="Times New Roman" w:cs="Times New Roman"/>
          <w:color w:val="000000" w:themeColor="text1"/>
        </w:rPr>
        <w:t xml:space="preserve">Centre for Supply Chain Improvement </w:t>
      </w:r>
    </w:p>
    <w:p w14:paraId="614E69B4" w14:textId="77777777" w:rsidR="00810176" w:rsidRPr="00090395" w:rsidRDefault="00810176" w:rsidP="00810176">
      <w:pPr>
        <w:spacing w:after="0" w:line="240" w:lineRule="auto"/>
        <w:rPr>
          <w:rFonts w:ascii="Times New Roman" w:hAnsi="Times New Roman" w:cs="Times New Roman"/>
          <w:color w:val="000000" w:themeColor="text1"/>
        </w:rPr>
      </w:pPr>
      <w:r w:rsidRPr="00090395">
        <w:rPr>
          <w:rFonts w:ascii="Times New Roman" w:hAnsi="Times New Roman" w:cs="Times New Roman"/>
          <w:color w:val="000000" w:themeColor="text1"/>
        </w:rPr>
        <w:t>The University of Derby</w:t>
      </w:r>
    </w:p>
    <w:p w14:paraId="183A15C1" w14:textId="77777777" w:rsidR="00810176" w:rsidRPr="00090395" w:rsidRDefault="004767DD" w:rsidP="00810176">
      <w:pPr>
        <w:rPr>
          <w:rFonts w:ascii="Times New Roman" w:hAnsi="Times New Roman" w:cs="Times New Roman"/>
          <w:color w:val="000000" w:themeColor="text1"/>
          <w:lang w:val="pt-BR"/>
        </w:rPr>
      </w:pPr>
      <w:hyperlink r:id="rId11" w:history="1">
        <w:r w:rsidR="00810176" w:rsidRPr="00090395">
          <w:rPr>
            <w:rStyle w:val="Hyperlink"/>
            <w:rFonts w:ascii="Times New Roman" w:eastAsia="Calibri" w:hAnsi="Times New Roman" w:cs="Times New Roman"/>
            <w:color w:val="0070C0"/>
            <w:szCs w:val="22"/>
          </w:rPr>
          <w:t>J.Reyes@derby.ac.uk</w:t>
        </w:r>
      </w:hyperlink>
      <w:r w:rsidR="00810176" w:rsidRPr="00090395">
        <w:rPr>
          <w:rFonts w:ascii="Times New Roman" w:hAnsi="Times New Roman" w:cs="Times New Roman"/>
          <w:color w:val="000000" w:themeColor="text1"/>
          <w:lang w:val="pt-BR"/>
        </w:rPr>
        <w:t xml:space="preserve"> </w:t>
      </w:r>
    </w:p>
    <w:p w14:paraId="07614E28" w14:textId="77777777" w:rsidR="00810176" w:rsidRPr="00090395" w:rsidRDefault="00810176" w:rsidP="00810176">
      <w:pPr>
        <w:rPr>
          <w:b/>
          <w:bCs/>
        </w:rPr>
      </w:pPr>
    </w:p>
    <w:p w14:paraId="3AFFFB1F" w14:textId="77777777" w:rsidR="00810176" w:rsidRPr="00090395" w:rsidRDefault="00810176" w:rsidP="00810176">
      <w:pPr>
        <w:rPr>
          <w:b/>
          <w:bCs/>
        </w:rPr>
      </w:pPr>
    </w:p>
    <w:p w14:paraId="09519CA5" w14:textId="77777777" w:rsidR="00810176" w:rsidRDefault="00810176" w:rsidP="00810176"/>
    <w:p w14:paraId="5B876403" w14:textId="77777777" w:rsidR="00810176" w:rsidRDefault="00810176" w:rsidP="00810176">
      <w:pPr>
        <w:spacing w:after="0" w:line="360" w:lineRule="auto"/>
        <w:jc w:val="both"/>
        <w:rPr>
          <w:b/>
          <w:bCs/>
        </w:rPr>
      </w:pPr>
    </w:p>
    <w:p w14:paraId="7E5B221C" w14:textId="77777777" w:rsidR="00810176" w:rsidRDefault="00810176">
      <w:pPr>
        <w:rPr>
          <w:b/>
          <w:bCs/>
        </w:rPr>
      </w:pPr>
      <w:r>
        <w:rPr>
          <w:b/>
          <w:bCs/>
        </w:rPr>
        <w:br w:type="page"/>
      </w:r>
    </w:p>
    <w:p w14:paraId="3499F5B3" w14:textId="39CFC35A" w:rsidR="00810176" w:rsidRDefault="00810176" w:rsidP="00810176">
      <w:pPr>
        <w:spacing w:after="0" w:line="360" w:lineRule="auto"/>
        <w:jc w:val="both"/>
        <w:rPr>
          <w:b/>
          <w:bCs/>
        </w:rPr>
      </w:pPr>
      <w:r>
        <w:rPr>
          <w:b/>
          <w:bCs/>
        </w:rPr>
        <w:lastRenderedPageBreak/>
        <w:t>Highlights</w:t>
      </w:r>
    </w:p>
    <w:p w14:paraId="728623F1" w14:textId="1CA32F93" w:rsidR="00810176" w:rsidRDefault="00810176" w:rsidP="00810176">
      <w:pPr>
        <w:spacing w:after="0" w:line="360" w:lineRule="auto"/>
        <w:jc w:val="both"/>
        <w:rPr>
          <w:b/>
          <w:bCs/>
        </w:rPr>
      </w:pPr>
    </w:p>
    <w:p w14:paraId="6A6F8801" w14:textId="77777777" w:rsidR="00810176" w:rsidRPr="00D2735F" w:rsidRDefault="00810176" w:rsidP="00810176">
      <w:pPr>
        <w:pStyle w:val="ListParagraph"/>
        <w:numPr>
          <w:ilvl w:val="0"/>
          <w:numId w:val="14"/>
        </w:numPr>
        <w:spacing w:line="480" w:lineRule="auto"/>
      </w:pPr>
      <w:r w:rsidRPr="00D2735F">
        <w:t>Potential interventions on disruptive impacts of Industry 4.0 on pharmaceutical CSC</w:t>
      </w:r>
    </w:p>
    <w:p w14:paraId="53C18B0B" w14:textId="77777777" w:rsidR="00810176" w:rsidRPr="00D2735F" w:rsidRDefault="00810176" w:rsidP="00810176">
      <w:pPr>
        <w:pStyle w:val="ListParagraph"/>
        <w:numPr>
          <w:ilvl w:val="0"/>
          <w:numId w:val="14"/>
        </w:numPr>
        <w:spacing w:line="480" w:lineRule="auto"/>
      </w:pPr>
      <w:r w:rsidRPr="00D2735F">
        <w:t>Developing a novel Pythagorean fuzzy-Delphi approach</w:t>
      </w:r>
    </w:p>
    <w:p w14:paraId="4300086D" w14:textId="77777777" w:rsidR="00810176" w:rsidRPr="00D2735F" w:rsidRDefault="00810176" w:rsidP="00810176">
      <w:pPr>
        <w:pStyle w:val="ListParagraph"/>
        <w:numPr>
          <w:ilvl w:val="0"/>
          <w:numId w:val="14"/>
        </w:numPr>
        <w:spacing w:line="480" w:lineRule="auto"/>
      </w:pPr>
      <w:r w:rsidRPr="00D2735F">
        <w:t>Presenting a novel Pythagorean fuzzy SECA model</w:t>
      </w:r>
    </w:p>
    <w:p w14:paraId="3B64CDCE" w14:textId="7614BC9E" w:rsidR="00810176" w:rsidRDefault="00810176" w:rsidP="00810176">
      <w:pPr>
        <w:spacing w:after="0" w:line="360" w:lineRule="auto"/>
        <w:jc w:val="both"/>
        <w:rPr>
          <w:b/>
          <w:bCs/>
        </w:rPr>
      </w:pPr>
    </w:p>
    <w:p w14:paraId="1494E466" w14:textId="77777777" w:rsidR="00810176" w:rsidRDefault="00810176" w:rsidP="00810176">
      <w:pPr>
        <w:spacing w:after="0" w:line="360" w:lineRule="auto"/>
        <w:jc w:val="both"/>
        <w:rPr>
          <w:b/>
          <w:bCs/>
        </w:rPr>
      </w:pPr>
    </w:p>
    <w:p w14:paraId="11805E08" w14:textId="77777777" w:rsidR="00810176" w:rsidRDefault="00810176">
      <w:pPr>
        <w:rPr>
          <w:b/>
          <w:bCs/>
        </w:rPr>
      </w:pPr>
      <w:r>
        <w:rPr>
          <w:b/>
          <w:bCs/>
        </w:rPr>
        <w:br w:type="page"/>
      </w:r>
    </w:p>
    <w:p w14:paraId="2C87AEEF" w14:textId="17040D56" w:rsidR="00450EE8" w:rsidRPr="00DA7799" w:rsidRDefault="000F3855" w:rsidP="00810176">
      <w:pPr>
        <w:spacing w:after="0" w:line="360" w:lineRule="auto"/>
        <w:jc w:val="both"/>
        <w:rPr>
          <w:sz w:val="18"/>
          <w:szCs w:val="18"/>
        </w:rPr>
      </w:pPr>
      <w:r w:rsidRPr="00DA7799">
        <w:rPr>
          <w:b/>
          <w:bCs/>
        </w:rPr>
        <w:lastRenderedPageBreak/>
        <w:t>Investigating Potential Interventions on</w:t>
      </w:r>
      <w:r w:rsidRPr="00DA7799">
        <w:rPr>
          <w:sz w:val="18"/>
          <w:szCs w:val="18"/>
        </w:rPr>
        <w:t xml:space="preserve"> </w:t>
      </w:r>
      <w:r w:rsidRPr="00DA7799">
        <w:rPr>
          <w:b/>
          <w:bCs/>
        </w:rPr>
        <w:t>disruptive impacts of Industry 4.0 technologies</w:t>
      </w:r>
      <w:r w:rsidR="00947844" w:rsidRPr="00DA7799">
        <w:rPr>
          <w:b/>
          <w:bCs/>
        </w:rPr>
        <w:t xml:space="preserve"> </w:t>
      </w:r>
      <w:r w:rsidR="007A0C07" w:rsidRPr="00DA7799">
        <w:rPr>
          <w:b/>
          <w:bCs/>
        </w:rPr>
        <w:t>in</w:t>
      </w:r>
      <w:r w:rsidR="00947844" w:rsidRPr="00DA7799">
        <w:rPr>
          <w:b/>
          <w:bCs/>
        </w:rPr>
        <w:t xml:space="preserve"> </w:t>
      </w:r>
      <w:r w:rsidR="00574076" w:rsidRPr="00DA7799">
        <w:rPr>
          <w:b/>
          <w:bCs/>
        </w:rPr>
        <w:t>Circular</w:t>
      </w:r>
      <w:r w:rsidR="00947844" w:rsidRPr="00DA7799">
        <w:rPr>
          <w:b/>
          <w:bCs/>
        </w:rPr>
        <w:t xml:space="preserve"> Supply chains</w:t>
      </w:r>
      <w:r w:rsidRPr="00DA7799">
        <w:rPr>
          <w:b/>
          <w:bCs/>
        </w:rPr>
        <w:t>: Evidence from SMEs of an Emerging Economy</w:t>
      </w:r>
    </w:p>
    <w:p w14:paraId="3B9545A5" w14:textId="710A62C4" w:rsidR="00450EE8" w:rsidRPr="00DA7799" w:rsidRDefault="00450EE8" w:rsidP="00810176">
      <w:pPr>
        <w:spacing w:after="0" w:line="360" w:lineRule="auto"/>
        <w:rPr>
          <w:b/>
          <w:bCs/>
        </w:rPr>
      </w:pPr>
      <w:r w:rsidRPr="00DA7799">
        <w:rPr>
          <w:b/>
          <w:bCs/>
        </w:rPr>
        <w:t>Abstract</w:t>
      </w:r>
    </w:p>
    <w:p w14:paraId="7B50E220" w14:textId="7F601745" w:rsidR="00BF5D81" w:rsidRPr="00DA7799" w:rsidRDefault="00AB58B5" w:rsidP="00810176">
      <w:pPr>
        <w:spacing w:after="0" w:line="360" w:lineRule="auto"/>
        <w:jc w:val="both"/>
      </w:pPr>
      <w:r w:rsidRPr="00DA7799">
        <w:t>A</w:t>
      </w:r>
      <w:r w:rsidR="00AF2043" w:rsidRPr="00DA7799">
        <w:t>s a</w:t>
      </w:r>
      <w:r w:rsidRPr="00DA7799">
        <w:t xml:space="preserve"> transversal theme</w:t>
      </w:r>
      <w:r w:rsidR="00AF2043" w:rsidRPr="00DA7799">
        <w:t>,</w:t>
      </w:r>
      <w:r w:rsidRPr="00DA7799">
        <w:t xml:space="preserve"> </w:t>
      </w:r>
      <w:r w:rsidR="00E42086" w:rsidRPr="00DA7799">
        <w:t xml:space="preserve">the </w:t>
      </w:r>
      <w:r w:rsidRPr="00DA7799">
        <w:t>i</w:t>
      </w:r>
      <w:r w:rsidR="009904EB" w:rsidRPr="00DA7799">
        <w:t xml:space="preserve">ntertwining of digitalization and sustainability </w:t>
      </w:r>
      <w:r w:rsidRPr="00DA7799">
        <w:t>ha</w:t>
      </w:r>
      <w:r w:rsidR="00E42086" w:rsidRPr="00DA7799">
        <w:t>s</w:t>
      </w:r>
      <w:r w:rsidRPr="00DA7799">
        <w:t xml:space="preserve"> </w:t>
      </w:r>
      <w:r w:rsidR="009904EB" w:rsidRPr="00DA7799">
        <w:t>cross</w:t>
      </w:r>
      <w:r w:rsidRPr="00DA7799">
        <w:t>ed</w:t>
      </w:r>
      <w:r w:rsidR="009904EB" w:rsidRPr="00DA7799">
        <w:t xml:space="preserve"> all </w:t>
      </w:r>
      <w:r w:rsidR="00BD6119" w:rsidRPr="00DA7799">
        <w:t>Supply Chains (SCs) levels dealing with widespread environmental and societal concern</w:t>
      </w:r>
      <w:r w:rsidR="009904EB" w:rsidRPr="00DA7799">
        <w:t xml:space="preserve">s. </w:t>
      </w:r>
      <w:r w:rsidRPr="00DA7799">
        <w:t xml:space="preserve">This </w:t>
      </w:r>
      <w:r w:rsidR="00AF2043" w:rsidRPr="00DA7799">
        <w:t>paper</w:t>
      </w:r>
      <w:r w:rsidRPr="00DA7799">
        <w:t xml:space="preserve"> </w:t>
      </w:r>
      <w:r w:rsidR="00BD6119" w:rsidRPr="00DA7799">
        <w:t>investigates</w:t>
      </w:r>
      <w:r w:rsidR="003E433E" w:rsidRPr="00DA7799">
        <w:t xml:space="preserve"> </w:t>
      </w:r>
      <w:r w:rsidR="00AF2043" w:rsidRPr="00DA7799">
        <w:t>the</w:t>
      </w:r>
      <w:r w:rsidR="003E433E" w:rsidRPr="00DA7799">
        <w:t xml:space="preserve"> potential interventions </w:t>
      </w:r>
      <w:r w:rsidR="00B10982" w:rsidRPr="00DA7799">
        <w:t>and</w:t>
      </w:r>
      <w:r w:rsidR="003E433E" w:rsidRPr="00DA7799">
        <w:t xml:space="preserve"> disruptive impacts </w:t>
      </w:r>
      <w:r w:rsidR="00B10982" w:rsidRPr="00DA7799">
        <w:t>that</w:t>
      </w:r>
      <w:r w:rsidR="003E433E" w:rsidRPr="00DA7799">
        <w:t xml:space="preserve"> Industry 4.0 technologies </w:t>
      </w:r>
      <w:r w:rsidR="00B10982" w:rsidRPr="00DA7799">
        <w:t xml:space="preserve">may have </w:t>
      </w:r>
      <w:r w:rsidR="003E433E" w:rsidRPr="00DA7799">
        <w:t xml:space="preserve">on pharmaceutical Circular </w:t>
      </w:r>
      <w:r w:rsidR="00BA42AC" w:rsidRPr="00DA7799">
        <w:rPr>
          <w:i/>
        </w:rPr>
        <w:t>SCs</w:t>
      </w:r>
      <w:r w:rsidR="003E433E" w:rsidRPr="00DA7799">
        <w:t xml:space="preserve"> (</w:t>
      </w:r>
      <w:r w:rsidR="00814C06" w:rsidRPr="00DA7799">
        <w:rPr>
          <w:i/>
        </w:rPr>
        <w:t>C</w:t>
      </w:r>
      <w:r w:rsidR="00BA42AC" w:rsidRPr="00DA7799">
        <w:rPr>
          <w:i/>
        </w:rPr>
        <w:t>SCs</w:t>
      </w:r>
      <w:r w:rsidR="003E433E" w:rsidRPr="00DA7799">
        <w:t>)</w:t>
      </w:r>
      <w:r w:rsidR="00887C12" w:rsidRPr="00DA7799">
        <w:t xml:space="preserve">. </w:t>
      </w:r>
      <w:r w:rsidR="003E433E" w:rsidRPr="00DA7799">
        <w:t>To accomplish th</w:t>
      </w:r>
      <w:r w:rsidR="00B10982" w:rsidRPr="00DA7799">
        <w:t>is</w:t>
      </w:r>
      <w:r w:rsidR="00887C12" w:rsidRPr="00DA7799">
        <w:t>,</w:t>
      </w:r>
      <w:r w:rsidR="00AF2043" w:rsidRPr="00DA7799">
        <w:t xml:space="preserve"> </w:t>
      </w:r>
      <w:r w:rsidR="001939CA" w:rsidRPr="00DA7799">
        <w:t xml:space="preserve">a </w:t>
      </w:r>
      <w:r w:rsidR="00CA7413" w:rsidRPr="00DA7799">
        <w:t xml:space="preserve">novel </w:t>
      </w:r>
      <w:r w:rsidR="001939CA" w:rsidRPr="00DA7799">
        <w:t xml:space="preserve">method </w:t>
      </w:r>
      <w:r w:rsidR="00B10982" w:rsidRPr="00DA7799">
        <w:t xml:space="preserve">involving a </w:t>
      </w:r>
      <w:bookmarkStart w:id="0" w:name="_Hlk112173793"/>
      <w:r w:rsidR="00B016AD" w:rsidRPr="00DA7799">
        <w:t>l</w:t>
      </w:r>
      <w:r w:rsidR="001939CA" w:rsidRPr="00DA7799">
        <w:t xml:space="preserve">iterature </w:t>
      </w:r>
      <w:r w:rsidR="00B016AD" w:rsidRPr="00DA7799">
        <w:t>r</w:t>
      </w:r>
      <w:r w:rsidR="001939CA" w:rsidRPr="00DA7799">
        <w:t>eview</w:t>
      </w:r>
      <w:bookmarkEnd w:id="0"/>
      <w:r w:rsidR="001939CA" w:rsidRPr="00DA7799">
        <w:t xml:space="preserve"> and </w:t>
      </w:r>
      <w:r w:rsidR="00E42086" w:rsidRPr="00DA7799">
        <w:t>P</w:t>
      </w:r>
      <w:r w:rsidR="00CA7413" w:rsidRPr="00DA7799">
        <w:t xml:space="preserve">ythagorean fuzzy-Delphi has initially </w:t>
      </w:r>
      <w:r w:rsidR="00E42086" w:rsidRPr="00DA7799">
        <w:t xml:space="preserve">been </w:t>
      </w:r>
      <w:r w:rsidR="00CA7413" w:rsidRPr="00DA7799">
        <w:t xml:space="preserve">employed to identify and </w:t>
      </w:r>
      <w:r w:rsidR="00BA42AC" w:rsidRPr="00DA7799">
        <w:rPr>
          <w:iCs/>
        </w:rPr>
        <w:t>sc</w:t>
      </w:r>
      <w:r w:rsidR="00CA7413" w:rsidRPr="00DA7799">
        <w:rPr>
          <w:iCs/>
        </w:rPr>
        <w:t>reen</w:t>
      </w:r>
      <w:r w:rsidR="00CA7413" w:rsidRPr="00DA7799">
        <w:t xml:space="preserve"> </w:t>
      </w:r>
      <w:r w:rsidR="00BF5D81" w:rsidRPr="00DA7799">
        <w:t xml:space="preserve">categorized </w:t>
      </w:r>
      <w:r w:rsidR="00CA7413" w:rsidRPr="00DA7799">
        <w:t>list</w:t>
      </w:r>
      <w:r w:rsidR="00E42086" w:rsidRPr="00DA7799">
        <w:t>s</w:t>
      </w:r>
      <w:r w:rsidR="00CA7413" w:rsidRPr="00DA7799">
        <w:t xml:space="preserve"> of </w:t>
      </w:r>
      <w:r w:rsidR="00D771D9" w:rsidRPr="00D771D9">
        <w:t>Industry 4.0 Disruptive Technologies</w:t>
      </w:r>
      <w:r w:rsidR="00D771D9" w:rsidRPr="00DA7799">
        <w:rPr>
          <w:i/>
        </w:rPr>
        <w:t xml:space="preserve"> </w:t>
      </w:r>
      <w:r w:rsidR="00D771D9">
        <w:rPr>
          <w:iCs/>
        </w:rPr>
        <w:t>(</w:t>
      </w:r>
      <w:r w:rsidR="00814C06" w:rsidRPr="00DA7799">
        <w:rPr>
          <w:i/>
        </w:rPr>
        <w:t>IDTs</w:t>
      </w:r>
      <w:r w:rsidR="00D771D9">
        <w:rPr>
          <w:iCs/>
        </w:rPr>
        <w:t>)</w:t>
      </w:r>
      <w:r w:rsidR="00CA7413" w:rsidRPr="00DA7799">
        <w:t xml:space="preserve"> and </w:t>
      </w:r>
      <w:r w:rsidR="00E42086" w:rsidRPr="00DA7799">
        <w:t>their</w:t>
      </w:r>
      <w:r w:rsidR="00CA7413" w:rsidRPr="00DA7799">
        <w:t xml:space="preserve"> impacts on pharmaceutical </w:t>
      </w:r>
      <w:r w:rsidR="00814C06" w:rsidRPr="00DA7799">
        <w:rPr>
          <w:i/>
        </w:rPr>
        <w:t>CSC</w:t>
      </w:r>
      <w:r w:rsidR="00CA7413" w:rsidRPr="00DA7799">
        <w:t>.</w:t>
      </w:r>
      <w:r w:rsidR="00BF5D81" w:rsidRPr="00DA7799">
        <w:t xml:space="preserve"> </w:t>
      </w:r>
      <w:r w:rsidR="00E42086" w:rsidRPr="00DA7799">
        <w:t>Subsequently</w:t>
      </w:r>
      <w:r w:rsidR="00BF5D81" w:rsidRPr="00DA7799">
        <w:t>, the weight of finalized impacts</w:t>
      </w:r>
      <w:r w:rsidR="00BD6119" w:rsidRPr="00DA7799">
        <w:t xml:space="preserve"> and</w:t>
      </w:r>
      <w:r w:rsidR="00BF5D81" w:rsidRPr="00DA7799">
        <w:t xml:space="preserve"> the performance score of finalized </w:t>
      </w:r>
      <w:r w:rsidR="00814C06" w:rsidRPr="00DA7799">
        <w:rPr>
          <w:i/>
        </w:rPr>
        <w:t>IDTs</w:t>
      </w:r>
      <w:r w:rsidR="00BF5D81" w:rsidRPr="00DA7799">
        <w:t xml:space="preserve"> have simultaneously been measured via a novel version of </w:t>
      </w:r>
      <w:bookmarkStart w:id="1" w:name="_Hlk111982597"/>
      <w:r w:rsidR="00E42086" w:rsidRPr="00DA7799">
        <w:t>P</w:t>
      </w:r>
      <w:r w:rsidR="00BF5D81" w:rsidRPr="00DA7799">
        <w:t>ythagorean fuzzy SECA</w:t>
      </w:r>
      <w:bookmarkEnd w:id="1"/>
      <w:r w:rsidR="002C3A24" w:rsidRPr="00DA7799">
        <w:t xml:space="preserve"> (</w:t>
      </w:r>
      <w:bookmarkStart w:id="2" w:name="_Hlk112328699"/>
      <w:r w:rsidR="002C3A24" w:rsidRPr="00DA7799">
        <w:t>Simultaneously Evaluation of Criteria and Alternatives</w:t>
      </w:r>
      <w:bookmarkEnd w:id="2"/>
      <w:r w:rsidR="002C3A24" w:rsidRPr="00DA7799">
        <w:t>)</w:t>
      </w:r>
      <w:r w:rsidR="00BF5D81" w:rsidRPr="00DA7799">
        <w:t>.</w:t>
      </w:r>
      <w:r w:rsidR="0051125A" w:rsidRPr="00DA7799">
        <w:t xml:space="preserve"> Then, t</w:t>
      </w:r>
      <w:r w:rsidR="00BF5D81" w:rsidRPr="00DA7799">
        <w:t xml:space="preserve">he priority of each intervention for </w:t>
      </w:r>
      <w:r w:rsidR="0051125A" w:rsidRPr="00DA7799">
        <w:t>disruptive</w:t>
      </w:r>
      <w:r w:rsidR="00BF5D81" w:rsidRPr="00DA7799">
        <w:t xml:space="preserve"> impact</w:t>
      </w:r>
      <w:r w:rsidR="0051125A" w:rsidRPr="00DA7799">
        <w:t>s of Industry 4.0</w:t>
      </w:r>
      <w:r w:rsidR="00BF5D81" w:rsidRPr="00DA7799">
        <w:t xml:space="preserve"> ha</w:t>
      </w:r>
      <w:r w:rsidR="005D6904" w:rsidRPr="00DA7799">
        <w:t>s</w:t>
      </w:r>
      <w:r w:rsidR="00BF5D81" w:rsidRPr="00DA7799">
        <w:t xml:space="preserve"> been </w:t>
      </w:r>
      <w:r w:rsidR="0051125A" w:rsidRPr="00DA7799">
        <w:t>determined</w:t>
      </w:r>
      <w:r w:rsidR="00BF5D81" w:rsidRPr="00DA7799">
        <w:t xml:space="preserve"> </w:t>
      </w:r>
      <w:r w:rsidR="0051125A" w:rsidRPr="00DA7799">
        <w:t>via</w:t>
      </w:r>
      <w:r w:rsidR="00BF5D81" w:rsidRPr="00DA7799">
        <w:t xml:space="preserve"> the Hanlon method.</w:t>
      </w:r>
      <w:r w:rsidR="00B75B48" w:rsidRPr="00DA7799">
        <w:t xml:space="preserve"> This is one of the first papers to provide in-depth insights into advancing the study of the disruptive action of Industry 4.0 technologies cross-fertilizing </w:t>
      </w:r>
      <w:r w:rsidR="00B75B48" w:rsidRPr="00DA7799">
        <w:rPr>
          <w:i/>
          <w:iCs/>
        </w:rPr>
        <w:t>CE</w:t>
      </w:r>
      <w:r w:rsidR="00B75B48" w:rsidRPr="00DA7799">
        <w:t xml:space="preserve"> throughout pharmaceutical </w:t>
      </w:r>
      <w:r w:rsidR="00BA42AC" w:rsidRPr="00DA7799">
        <w:rPr>
          <w:i/>
        </w:rPr>
        <w:t>SCs</w:t>
      </w:r>
      <w:r w:rsidR="00B75B48" w:rsidRPr="00DA7799">
        <w:t xml:space="preserve"> </w:t>
      </w:r>
      <w:r w:rsidR="00E42086" w:rsidRPr="00DA7799">
        <w:t>in the</w:t>
      </w:r>
      <w:r w:rsidR="00B75B48" w:rsidRPr="00DA7799">
        <w:t xml:space="preserve"> emerging economy of Iran.</w:t>
      </w:r>
      <w:r w:rsidR="00AD4F96" w:rsidRPr="00DA7799">
        <w:t xml:space="preserve"> </w:t>
      </w:r>
      <w:r w:rsidR="002C3A24" w:rsidRPr="00DA7799">
        <w:t>The results indicate that</w:t>
      </w:r>
      <w:r w:rsidR="00DB2D20" w:rsidRPr="00DA7799">
        <w:t xml:space="preserve"> digital technologies such as </w:t>
      </w:r>
      <w:r w:rsidR="007122C1" w:rsidRPr="00DA7799">
        <w:t>Big Data Analytics</w:t>
      </w:r>
      <w:r w:rsidR="00DB2D20" w:rsidRPr="00DA7799">
        <w:t xml:space="preserve">, </w:t>
      </w:r>
      <w:r w:rsidR="007122C1" w:rsidRPr="00DA7799">
        <w:t xml:space="preserve">Global Positioning </w:t>
      </w:r>
      <w:r w:rsidR="00E42086" w:rsidRPr="00DA7799">
        <w:t>Systems</w:t>
      </w:r>
      <w:r w:rsidR="00DB2D20" w:rsidRPr="00DA7799">
        <w:t xml:space="preserve">, </w:t>
      </w:r>
      <w:r w:rsidR="007122C1" w:rsidRPr="00DA7799">
        <w:t>Enterprise Resource Planning</w:t>
      </w:r>
      <w:r w:rsidR="00DB2D20" w:rsidRPr="00DA7799">
        <w:t xml:space="preserve">, </w:t>
      </w:r>
      <w:r w:rsidR="007122C1" w:rsidRPr="00DA7799">
        <w:t xml:space="preserve">and Digital Platforms are quite available in </w:t>
      </w:r>
      <w:r w:rsidR="00BD6119" w:rsidRPr="00DA7799">
        <w:t xml:space="preserve">the </w:t>
      </w:r>
      <w:r w:rsidR="007122C1" w:rsidRPr="00DA7799">
        <w:t>Irans</w:t>
      </w:r>
      <w:r w:rsidR="00F94AF4" w:rsidRPr="00DA7799">
        <w:t>'</w:t>
      </w:r>
      <w:r w:rsidR="007122C1" w:rsidRPr="00DA7799">
        <w:t xml:space="preserve"> pharmaceutical industry. These </w:t>
      </w:r>
      <w:r w:rsidR="006F4C7D" w:rsidRPr="00DA7799">
        <w:t>technologies</w:t>
      </w:r>
      <w:r w:rsidR="00BD6119" w:rsidRPr="00DA7799">
        <w:t>,</w:t>
      </w:r>
      <w:r w:rsidR="006F4C7D" w:rsidRPr="00DA7799">
        <w:t xml:space="preserve"> along with four available interventions</w:t>
      </w:r>
      <w:r w:rsidR="00B10982" w:rsidRPr="00DA7799">
        <w:t>,</w:t>
      </w:r>
      <w:r w:rsidR="006F4C7D" w:rsidRPr="00DA7799">
        <w:t xml:space="preserve"> e.g.</w:t>
      </w:r>
      <w:r w:rsidR="00BD6119" w:rsidRPr="00DA7799">
        <w:t>,</w:t>
      </w:r>
      <w:r w:rsidR="006F4C7D" w:rsidRPr="00DA7799">
        <w:t xml:space="preserve"> environmental regulations, subsidy, fine</w:t>
      </w:r>
      <w:r w:rsidR="00E42086" w:rsidRPr="00DA7799">
        <w:t>,</w:t>
      </w:r>
      <w:r w:rsidR="006F4C7D" w:rsidRPr="00DA7799">
        <w:t xml:space="preserve"> and reward, would </w:t>
      </w:r>
      <w:r w:rsidR="00904885" w:rsidRPr="00DA7799">
        <w:t xml:space="preserve">facilitate moving towards </w:t>
      </w:r>
      <w:bookmarkStart w:id="3" w:name="OLE_LINK76"/>
      <w:r w:rsidR="00626C17">
        <w:t xml:space="preserve">a </w:t>
      </w:r>
      <w:r w:rsidR="00F762F3" w:rsidRPr="00DA7799">
        <w:t>l</w:t>
      </w:r>
      <w:r w:rsidR="00904885" w:rsidRPr="00DA7799">
        <w:t xml:space="preserve">ean, </w:t>
      </w:r>
      <w:r w:rsidR="00F762F3" w:rsidRPr="00DA7799">
        <w:t>a</w:t>
      </w:r>
      <w:r w:rsidR="00904885" w:rsidRPr="00DA7799">
        <w:t xml:space="preserve">gile, </w:t>
      </w:r>
      <w:r w:rsidR="005060BB" w:rsidRPr="00DA7799">
        <w:t>resilient</w:t>
      </w:r>
      <w:r w:rsidR="00904885" w:rsidRPr="00DA7799">
        <w:t xml:space="preserve">, and </w:t>
      </w:r>
      <w:r w:rsidR="00F762F3" w:rsidRPr="00DA7799">
        <w:t>s</w:t>
      </w:r>
      <w:bookmarkEnd w:id="3"/>
      <w:r w:rsidR="005060BB" w:rsidRPr="00DA7799">
        <w:t xml:space="preserve">ustainable supply chain </w:t>
      </w:r>
      <w:r w:rsidR="00904885" w:rsidRPr="00DA7799">
        <w:t>through</w:t>
      </w:r>
      <w:r w:rsidR="00B10982" w:rsidRPr="00DA7799">
        <w:t xml:space="preserve"> the </w:t>
      </w:r>
      <w:r w:rsidR="00147B27" w:rsidRPr="00DA7799">
        <w:t>efficient utilization of resources, optimize</w:t>
      </w:r>
      <w:r w:rsidR="00E42086" w:rsidRPr="00DA7799">
        <w:t>d</w:t>
      </w:r>
      <w:r w:rsidR="00147B27" w:rsidRPr="00DA7799">
        <w:t xml:space="preserve"> waste management, </w:t>
      </w:r>
      <w:r w:rsidR="007122C1" w:rsidRPr="00DA7799">
        <w:t xml:space="preserve"> </w:t>
      </w:r>
      <w:r w:rsidR="006F4C7D" w:rsidRPr="00DA7799">
        <w:t xml:space="preserve">and </w:t>
      </w:r>
      <w:r w:rsidR="00F94AF4" w:rsidRPr="00DA7799">
        <w:t>substituting</w:t>
      </w:r>
      <w:r w:rsidR="006F4C7D" w:rsidRPr="00DA7799">
        <w:t xml:space="preserve"> the human workforce by machines</w:t>
      </w:r>
      <w:r w:rsidR="00904885" w:rsidRPr="00DA7799">
        <w:t>.</w:t>
      </w:r>
    </w:p>
    <w:p w14:paraId="1A9F0500" w14:textId="530AC3D5" w:rsidR="00450EE8" w:rsidRPr="00DA7799" w:rsidRDefault="00450EE8" w:rsidP="00810176">
      <w:pPr>
        <w:spacing w:after="0" w:line="360" w:lineRule="auto"/>
        <w:jc w:val="both"/>
        <w:rPr>
          <w:b/>
          <w:bCs/>
        </w:rPr>
      </w:pPr>
      <w:r w:rsidRPr="00DA7799">
        <w:rPr>
          <w:b/>
          <w:bCs/>
        </w:rPr>
        <w:t>Keywords</w:t>
      </w:r>
      <w:r w:rsidR="000F3855" w:rsidRPr="00DA7799">
        <w:rPr>
          <w:b/>
          <w:bCs/>
        </w:rPr>
        <w:t xml:space="preserve">. </w:t>
      </w:r>
      <w:r w:rsidR="000F3855" w:rsidRPr="00DA7799">
        <w:t>Industry 4.0 Technologies</w:t>
      </w:r>
      <w:r w:rsidR="00B10982" w:rsidRPr="00DA7799">
        <w:t>;</w:t>
      </w:r>
      <w:r w:rsidR="000F3855" w:rsidRPr="00DA7799">
        <w:t xml:space="preserve"> </w:t>
      </w:r>
      <w:bookmarkStart w:id="4" w:name="OLE_LINK12"/>
      <w:r w:rsidR="00366DC6" w:rsidRPr="00DA7799">
        <w:t>Pythagorean</w:t>
      </w:r>
      <w:bookmarkEnd w:id="4"/>
      <w:r w:rsidR="00366DC6" w:rsidRPr="00DA7799">
        <w:t xml:space="preserve"> Fuzzy Delphi</w:t>
      </w:r>
      <w:r w:rsidR="00B10982" w:rsidRPr="00DA7799">
        <w:t>;</w:t>
      </w:r>
      <w:r w:rsidR="00366DC6" w:rsidRPr="00DA7799">
        <w:t xml:space="preserve"> </w:t>
      </w:r>
      <w:r w:rsidR="00B75262" w:rsidRPr="00DA7799">
        <w:t>Pythagorean F</w:t>
      </w:r>
      <w:r w:rsidR="00366DC6" w:rsidRPr="00DA7799">
        <w:t>uzzy SECA</w:t>
      </w:r>
      <w:r w:rsidR="00B10982" w:rsidRPr="00DA7799">
        <w:t>;</w:t>
      </w:r>
      <w:r w:rsidR="00366DC6" w:rsidRPr="00DA7799">
        <w:t xml:space="preserve"> </w:t>
      </w:r>
      <w:r w:rsidR="00B1160A" w:rsidRPr="00DA7799">
        <w:t>Hanlon Method</w:t>
      </w:r>
      <w:r w:rsidR="00366DC6" w:rsidRPr="00DA7799">
        <w:t>.</w:t>
      </w:r>
      <w:r w:rsidR="00366DC6" w:rsidRPr="00DA7799">
        <w:rPr>
          <w:b/>
          <w:bCs/>
        </w:rPr>
        <w:t xml:space="preserve"> </w:t>
      </w:r>
    </w:p>
    <w:p w14:paraId="444FAFA9" w14:textId="006F038D" w:rsidR="00450EE8" w:rsidRPr="00DA7799" w:rsidRDefault="00450EE8" w:rsidP="00810176">
      <w:pPr>
        <w:pStyle w:val="Heading1"/>
        <w:spacing w:line="360" w:lineRule="auto"/>
      </w:pPr>
      <w:r w:rsidRPr="00DA7799">
        <w:t xml:space="preserve">Introduction </w:t>
      </w:r>
    </w:p>
    <w:p w14:paraId="50148FAD" w14:textId="7FF4997E" w:rsidR="00C760B5" w:rsidRPr="00DA7799" w:rsidRDefault="00D90A98" w:rsidP="00810176">
      <w:pPr>
        <w:spacing w:line="360" w:lineRule="auto"/>
        <w:jc w:val="both"/>
      </w:pPr>
      <w:r w:rsidRPr="00DA7799">
        <w:t>T</w:t>
      </w:r>
      <w:r w:rsidR="00235932" w:rsidRPr="00DA7799">
        <w:t xml:space="preserve">raditional </w:t>
      </w:r>
      <w:r w:rsidR="00C9348F" w:rsidRPr="00DA7799">
        <w:t>business models</w:t>
      </w:r>
      <w:r w:rsidR="00235932" w:rsidRPr="00DA7799">
        <w:t xml:space="preserve"> h</w:t>
      </w:r>
      <w:r w:rsidR="00C9348F" w:rsidRPr="00DA7799">
        <w:t>ave</w:t>
      </w:r>
      <w:r w:rsidR="00235932" w:rsidRPr="00DA7799">
        <w:t xml:space="preserve"> been criticized for </w:t>
      </w:r>
      <w:r w:rsidR="00C9348F" w:rsidRPr="00DA7799">
        <w:t>poor ecological imbalances (i.e.</w:t>
      </w:r>
      <w:r w:rsidR="00BD6119" w:rsidRPr="00DA7799">
        <w:t>,</w:t>
      </w:r>
      <w:r w:rsidR="00D6601A" w:rsidRPr="00DA7799">
        <w:t xml:space="preserve"> </w:t>
      </w:r>
      <w:r w:rsidR="00C9348F" w:rsidRPr="00DA7799">
        <w:t>higher resource consumption</w:t>
      </w:r>
      <w:r w:rsidR="00D6601A" w:rsidRPr="00DA7799">
        <w:t xml:space="preserve">, </w:t>
      </w:r>
      <w:r w:rsidR="00A81358" w:rsidRPr="00DA7799">
        <w:t>waste production</w:t>
      </w:r>
      <w:r w:rsidR="00C9348F" w:rsidRPr="00DA7799">
        <w:t xml:space="preserve">, </w:t>
      </w:r>
      <w:r w:rsidR="00D6601A" w:rsidRPr="00DA7799">
        <w:t xml:space="preserve">environmental pollution, </w:t>
      </w:r>
      <w:r w:rsidR="00C9348F" w:rsidRPr="00DA7799">
        <w:t>global war</w:t>
      </w:r>
      <w:r w:rsidR="00656609" w:rsidRPr="00DA7799">
        <w:t>m</w:t>
      </w:r>
      <w:r w:rsidR="00C9348F" w:rsidRPr="00DA7799">
        <w:t xml:space="preserve">ing, </w:t>
      </w:r>
      <w:r w:rsidR="00D6601A" w:rsidRPr="00DA7799">
        <w:t xml:space="preserve">and </w:t>
      </w:r>
      <w:r w:rsidR="00C9348F" w:rsidRPr="00DA7799">
        <w:t>environmental degradation) and various social issues</w:t>
      </w:r>
      <w:r w:rsidR="00BD6119" w:rsidRPr="00DA7799">
        <w:t>,</w:t>
      </w:r>
      <w:r w:rsidR="00C9348F" w:rsidRPr="00DA7799">
        <w:t xml:space="preserve"> </w:t>
      </w:r>
      <w:r w:rsidR="009A30A8" w:rsidRPr="00DA7799">
        <w:t>including</w:t>
      </w:r>
      <w:r w:rsidR="00C9348F" w:rsidRPr="00DA7799">
        <w:t xml:space="preserve"> poverty, inequality, prosperity, and peace and justice concerns</w:t>
      </w:r>
      <w:r w:rsidR="00BA4289" w:rsidRPr="00DA7799">
        <w:t xml:space="preserve"> </w:t>
      </w:r>
      <w:r w:rsidR="00BA4289" w:rsidRPr="00DA7799">
        <w:fldChar w:fldCharType="begin"/>
      </w:r>
      <w:r w:rsidR="00BA4289" w:rsidRPr="00DA7799">
        <w:instrText xml:space="preserve"> ADDIN EN.CITE &lt;EndNote&gt;&lt;Cite&gt;&lt;Author&gt;Bai&lt;/Author&gt;&lt;Year&gt;2020&lt;/Year&gt;&lt;RecNum&gt;1&lt;/RecNum&gt;&lt;DisplayText&gt;(Bai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00BA4289" w:rsidRPr="00DA7799">
        <w:fldChar w:fldCharType="separate"/>
      </w:r>
      <w:r w:rsidR="00BA4289" w:rsidRPr="00DA7799">
        <w:rPr>
          <w:noProof/>
        </w:rPr>
        <w:t>(</w:t>
      </w:r>
      <w:r w:rsidR="00BA4289" w:rsidRPr="00DA7799">
        <w:rPr>
          <w:noProof/>
          <w:color w:val="0000FF"/>
        </w:rPr>
        <w:t>Bai et al., 2020</w:t>
      </w:r>
      <w:r w:rsidR="00BA4289" w:rsidRPr="00DA7799">
        <w:rPr>
          <w:noProof/>
        </w:rPr>
        <w:t>)</w:t>
      </w:r>
      <w:r w:rsidR="00BA4289" w:rsidRPr="00DA7799">
        <w:fldChar w:fldCharType="end"/>
      </w:r>
      <w:r w:rsidR="00C9348F" w:rsidRPr="00DA7799">
        <w:t xml:space="preserve">. </w:t>
      </w:r>
      <w:r w:rsidR="00A81358" w:rsidRPr="00DA7799">
        <w:t xml:space="preserve">These dilemmas </w:t>
      </w:r>
      <w:r w:rsidR="00F81E37" w:rsidRPr="00DA7799">
        <w:t xml:space="preserve">have </w:t>
      </w:r>
      <w:r w:rsidR="0033291E" w:rsidRPr="00DA7799">
        <w:t>recently</w:t>
      </w:r>
      <w:r w:rsidR="008F2D16" w:rsidRPr="00DA7799">
        <w:t xml:space="preserve"> </w:t>
      </w:r>
      <w:r w:rsidR="00A81358" w:rsidRPr="00DA7799">
        <w:t>highlight</w:t>
      </w:r>
      <w:r w:rsidR="00F81E37" w:rsidRPr="00DA7799">
        <w:t>ed</w:t>
      </w:r>
      <w:r w:rsidR="00A81358" w:rsidRPr="00DA7799">
        <w:t xml:space="preserve"> </w:t>
      </w:r>
      <w:r w:rsidR="00264004" w:rsidRPr="00DA7799">
        <w:t xml:space="preserve">the importance of </w:t>
      </w:r>
      <w:r w:rsidR="0033291E" w:rsidRPr="00DA7799">
        <w:t xml:space="preserve">studying </w:t>
      </w:r>
      <w:r w:rsidR="00A81358" w:rsidRPr="00DA7799">
        <w:t>t</w:t>
      </w:r>
      <w:r w:rsidR="0090094D" w:rsidRPr="00DA7799">
        <w:t>wo disruptive concepts</w:t>
      </w:r>
      <w:r w:rsidR="00651BB3" w:rsidRPr="00DA7799">
        <w:t xml:space="preserve"> in </w:t>
      </w:r>
      <w:r w:rsidR="000E433C" w:rsidRPr="00DA7799">
        <w:rPr>
          <w:i/>
          <w:iCs/>
        </w:rPr>
        <w:t>SC</w:t>
      </w:r>
      <w:r w:rsidR="00651BB3" w:rsidRPr="00DA7799">
        <w:t xml:space="preserve"> Management (</w:t>
      </w:r>
      <w:r w:rsidR="00814C06" w:rsidRPr="00DA7799">
        <w:rPr>
          <w:i/>
        </w:rPr>
        <w:t>SCM</w:t>
      </w:r>
      <w:r w:rsidR="00651BB3" w:rsidRPr="00DA7799">
        <w:t>)</w:t>
      </w:r>
      <w:r w:rsidR="0090094D" w:rsidRPr="00DA7799">
        <w:t>,</w:t>
      </w:r>
      <w:r w:rsidR="00B10982" w:rsidRPr="00DA7799">
        <w:t xml:space="preserve"> namely:</w:t>
      </w:r>
      <w:r w:rsidR="0090094D" w:rsidRPr="00DA7799">
        <w:t xml:space="preserve"> Industry 4.0 and </w:t>
      </w:r>
      <w:r w:rsidR="007006AD" w:rsidRPr="00DA7799">
        <w:t>C</w:t>
      </w:r>
      <w:r w:rsidR="0090094D" w:rsidRPr="00DA7799">
        <w:t xml:space="preserve">ircular </w:t>
      </w:r>
      <w:r w:rsidR="007006AD" w:rsidRPr="00DA7799">
        <w:t>E</w:t>
      </w:r>
      <w:r w:rsidR="0090094D" w:rsidRPr="00DA7799">
        <w:t>conomy</w:t>
      </w:r>
      <w:r w:rsidR="007006AD" w:rsidRPr="00DA7799">
        <w:t xml:space="preserve"> (</w:t>
      </w:r>
      <w:r w:rsidR="003C0229" w:rsidRPr="00DA7799">
        <w:rPr>
          <w:i/>
        </w:rPr>
        <w:t>CE</w:t>
      </w:r>
      <w:r w:rsidR="007006AD" w:rsidRPr="00DA7799">
        <w:t>)</w:t>
      </w:r>
      <w:r w:rsidR="00BA4289" w:rsidRPr="00DA7799">
        <w:t xml:space="preserve"> </w:t>
      </w:r>
      <w:r w:rsidR="00BA4289" w:rsidRPr="00DA7799">
        <w:fldChar w:fldCharType="begin"/>
      </w:r>
      <w:r w:rsidR="00BA4289" w:rsidRPr="00DA7799">
        <w:instrText xml:space="preserve"> ADDIN EN.CITE &lt;EndNote&gt;&lt;Cite&gt;&lt;Author&gt;Mastos&lt;/Author&gt;&lt;Year&gt;2021&lt;/Year&gt;&lt;RecNum&gt;13&lt;/RecNum&gt;&lt;DisplayText&gt;(Mastos et al., 2021)&lt;/DisplayText&gt;&lt;record&gt;&lt;rec-number&gt;13&lt;/rec-number&gt;&lt;foreign-keys&gt;&lt;key app="EN" db-id="29etd500u9wzere2rxk5e0ee92fxtwaxafzw" timestamp="1647867199"&gt;13&lt;/key&gt;&lt;/foreign-keys&gt;&lt;ref-type name="Journal Article"&gt;17&lt;/ref-type&gt;&lt;contributors&gt;&lt;authors&gt;&lt;author&gt;Mastos, Theofilos D&lt;/author&gt;&lt;author&gt;Nizamis, Alexandros&lt;/author&gt;&lt;author&gt;Terzi, Sofia&lt;/author&gt;&lt;author&gt;Gkortzis, Dimitrios&lt;/author&gt;&lt;author&gt;Papadopoulos, Angelos&lt;/author&gt;&lt;author&gt;Tsagkalidis, Nikolaos&lt;/author&gt;&lt;author&gt;Ioannidis, Dimosthenis&lt;/author&gt;&lt;author&gt;Votis, Konstantinos&lt;/author&gt;&lt;author&gt;Tzovaras, Dimitrios&lt;/author&gt;&lt;/authors&gt;&lt;/contributors&gt;&lt;titles&gt;&lt;title&gt;Introducing an application of an industry 4.0 solution for circular supply chain management&lt;/title&gt;&lt;secondary-title&gt;Journal of Cleaner Production&lt;/secondary-title&gt;&lt;/titles&gt;&lt;periodical&gt;&lt;full-title&gt;Journal of Cleaner Production&lt;/full-title&gt;&lt;/periodical&gt;&lt;pages&gt;126886&lt;/pages&gt;&lt;volume&gt;300&lt;/volume&gt;&lt;dates&gt;&lt;year&gt;2021&lt;/year&gt;&lt;/dates&gt;&lt;isbn&gt;0959-6526&lt;/isbn&gt;&lt;urls&gt;&lt;/urls&gt;&lt;/record&gt;&lt;/Cite&gt;&lt;/EndNote&gt;</w:instrText>
      </w:r>
      <w:r w:rsidR="00BA4289" w:rsidRPr="00DA7799">
        <w:fldChar w:fldCharType="separate"/>
      </w:r>
      <w:r w:rsidR="00BA4289" w:rsidRPr="00DA7799">
        <w:rPr>
          <w:noProof/>
        </w:rPr>
        <w:t>(</w:t>
      </w:r>
      <w:r w:rsidR="00BA4289" w:rsidRPr="00DA7799">
        <w:rPr>
          <w:noProof/>
          <w:color w:val="0000FF"/>
        </w:rPr>
        <w:t>Mastos et al., 2021</w:t>
      </w:r>
      <w:r w:rsidR="00BA4289" w:rsidRPr="00DA7799">
        <w:rPr>
          <w:noProof/>
        </w:rPr>
        <w:t>)</w:t>
      </w:r>
      <w:r w:rsidR="00BA4289" w:rsidRPr="00DA7799">
        <w:fldChar w:fldCharType="end"/>
      </w:r>
      <w:r w:rsidR="00651BB3" w:rsidRPr="00DA7799">
        <w:t xml:space="preserve">. </w:t>
      </w:r>
      <w:r w:rsidR="008E3162" w:rsidRPr="00DA7799">
        <w:t>T</w:t>
      </w:r>
      <w:r w:rsidR="00965187" w:rsidRPr="00DA7799">
        <w:t>he fourth industrial revolution</w:t>
      </w:r>
      <w:r w:rsidR="00B10982" w:rsidRPr="00DA7799">
        <w:t>,</w:t>
      </w:r>
      <w:r w:rsidR="008E3162" w:rsidRPr="00DA7799">
        <w:t xml:space="preserve"> </w:t>
      </w:r>
      <w:r w:rsidR="00965187" w:rsidRPr="00DA7799">
        <w:t>name</w:t>
      </w:r>
      <w:r w:rsidR="00B10982" w:rsidRPr="00DA7799">
        <w:t xml:space="preserve"> I</w:t>
      </w:r>
      <w:r w:rsidR="00965187" w:rsidRPr="00DA7799">
        <w:t>ndustry 4.0</w:t>
      </w:r>
      <w:r w:rsidR="00B10982" w:rsidRPr="00DA7799">
        <w:t>,</w:t>
      </w:r>
      <w:r w:rsidR="00965187" w:rsidRPr="00DA7799">
        <w:t xml:space="preserve"> </w:t>
      </w:r>
      <w:r w:rsidR="00B10982" w:rsidRPr="00DA7799">
        <w:t xml:space="preserve">has seen the development of various </w:t>
      </w:r>
      <w:r w:rsidR="008E3162" w:rsidRPr="00DA7799">
        <w:t>technological advancements</w:t>
      </w:r>
      <w:r w:rsidR="00C557D8" w:rsidRPr="00DA7799">
        <w:t>.</w:t>
      </w:r>
      <w:r w:rsidR="008E3162" w:rsidRPr="00DA7799">
        <w:t xml:space="preserve"> </w:t>
      </w:r>
      <w:r w:rsidR="00C557D8" w:rsidRPr="00DA7799">
        <w:t>These technologies</w:t>
      </w:r>
      <w:r w:rsidR="008E3162" w:rsidRPr="00DA7799">
        <w:t xml:space="preserve"> </w:t>
      </w:r>
      <w:r w:rsidR="00C557D8" w:rsidRPr="00DA7799">
        <w:t xml:space="preserve">have </w:t>
      </w:r>
      <w:r w:rsidR="008E3162" w:rsidRPr="00DA7799">
        <w:lastRenderedPageBreak/>
        <w:t xml:space="preserve">radically altered </w:t>
      </w:r>
      <w:r w:rsidR="00C557D8" w:rsidRPr="00DA7799">
        <w:t xml:space="preserve">the traditional </w:t>
      </w:r>
      <w:r w:rsidR="00BA42AC" w:rsidRPr="00DA7799">
        <w:rPr>
          <w:i/>
        </w:rPr>
        <w:t>SC</w:t>
      </w:r>
      <w:r w:rsidR="00C557D8" w:rsidRPr="00DA7799">
        <w:t xml:space="preserve"> processes</w:t>
      </w:r>
      <w:r w:rsidR="006831DB" w:rsidRPr="00DA7799">
        <w:t>,</w:t>
      </w:r>
      <w:r w:rsidR="00C557D8" w:rsidRPr="00DA7799">
        <w:t xml:space="preserve"> </w:t>
      </w:r>
      <w:r w:rsidR="006831DB" w:rsidRPr="00DA7799">
        <w:t>i</w:t>
      </w:r>
      <w:r w:rsidR="002E3D71" w:rsidRPr="00DA7799">
        <w:t>.</w:t>
      </w:r>
      <w:r w:rsidR="006831DB" w:rsidRPr="00DA7799">
        <w:t>e</w:t>
      </w:r>
      <w:r w:rsidR="002E3D71" w:rsidRPr="00DA7799">
        <w:t>.</w:t>
      </w:r>
      <w:r w:rsidR="00BD6119" w:rsidRPr="00DA7799">
        <w:t>,</w:t>
      </w:r>
      <w:r w:rsidR="002E3D71" w:rsidRPr="00DA7799">
        <w:t xml:space="preserve"> </w:t>
      </w:r>
      <w:r w:rsidR="00C557D8" w:rsidRPr="00DA7799">
        <w:t>strategy &amp; plan</w:t>
      </w:r>
      <w:r w:rsidR="00B10982" w:rsidRPr="00DA7799">
        <w:t>ning</w:t>
      </w:r>
      <w:r w:rsidR="00C557D8" w:rsidRPr="00DA7799">
        <w:t>, supply &amp; make, deliver &amp; return,</w:t>
      </w:r>
      <w:r w:rsidR="00B10982" w:rsidRPr="00DA7799">
        <w:t xml:space="preserve"> and</w:t>
      </w:r>
      <w:r w:rsidR="00C557D8" w:rsidRPr="00DA7799">
        <w:t xml:space="preserve"> fundamentals &amp; support</w:t>
      </w:r>
      <w:r w:rsidR="00BA4289" w:rsidRPr="00DA7799">
        <w:t xml:space="preserve"> </w:t>
      </w:r>
      <w:r w:rsidR="00BA4289" w:rsidRPr="00DA7799">
        <w:fldChar w:fldCharType="begin"/>
      </w:r>
      <w:r w:rsidR="00BA4289" w:rsidRPr="00DA7799">
        <w:instrText xml:space="preserve"> ADDIN EN.CITE &lt;EndNote&gt;&lt;Cite&gt;&lt;Author&gt;Frank&lt;/Author&gt;&lt;Year&gt;2019&lt;/Year&gt;&lt;RecNum&gt;5&lt;/RecNum&gt;&lt;DisplayText&gt;(Frank et al., 2019)&lt;/DisplayText&gt;&lt;record&gt;&lt;rec-number&gt;5&lt;/rec-number&gt;&lt;foreign-keys&gt;&lt;key app="EN" db-id="29etd500u9wzere2rxk5e0ee92fxtwaxafzw" timestamp="1647505408"&gt;5&lt;/key&gt;&lt;/foreign-keys&gt;&lt;ref-type name="Journal Article"&gt;17&lt;/ref-type&gt;&lt;contributors&gt;&lt;authors&gt;&lt;author&gt;Frank, Alejandro Germán&lt;/author&gt;&lt;author&gt;Dalenogare, Lucas Santos&lt;/author&gt;&lt;author&gt;Ayala, Néstor Fabián&lt;/author&gt;&lt;/authors&gt;&lt;/contributors&gt;&lt;titles&gt;&lt;title&gt;Industry 4.0 technologies: Implementation patterns in manufacturing companies&lt;/title&gt;&lt;secondary-title&gt;International Journal of Production Economics&lt;/secondary-title&gt;&lt;/titles&gt;&lt;periodical&gt;&lt;full-title&gt;International journal of production economics&lt;/full-title&gt;&lt;/periodical&gt;&lt;pages&gt;15-26&lt;/pages&gt;&lt;volume&gt;210&lt;/volume&gt;&lt;dates&gt;&lt;year&gt;2019&lt;/year&gt;&lt;/dates&gt;&lt;isbn&gt;0925-5273&lt;/isbn&gt;&lt;urls&gt;&lt;/urls&gt;&lt;/record&gt;&lt;/Cite&gt;&lt;/EndNote&gt;</w:instrText>
      </w:r>
      <w:r w:rsidR="00BA4289" w:rsidRPr="00DA7799">
        <w:fldChar w:fldCharType="separate"/>
      </w:r>
      <w:r w:rsidR="00BA4289" w:rsidRPr="00DA7799">
        <w:rPr>
          <w:noProof/>
        </w:rPr>
        <w:t>(</w:t>
      </w:r>
      <w:r w:rsidR="00BA4289" w:rsidRPr="00DA7799">
        <w:rPr>
          <w:noProof/>
          <w:color w:val="0000FF"/>
        </w:rPr>
        <w:t>Frank et al., 2019</w:t>
      </w:r>
      <w:r w:rsidR="00BA4289" w:rsidRPr="00DA7799">
        <w:rPr>
          <w:noProof/>
        </w:rPr>
        <w:t>)</w:t>
      </w:r>
      <w:r w:rsidR="00BA4289" w:rsidRPr="00DA7799">
        <w:fldChar w:fldCharType="end"/>
      </w:r>
      <w:r w:rsidR="008E3162" w:rsidRPr="00DA7799">
        <w:t>.</w:t>
      </w:r>
      <w:r w:rsidR="0041267D" w:rsidRPr="00DA7799">
        <w:t xml:space="preserve"> </w:t>
      </w:r>
      <w:r w:rsidRPr="00DA7799">
        <w:t>For instance,</w:t>
      </w:r>
      <w:r w:rsidR="00F706BB" w:rsidRPr="00DA7799">
        <w:t xml:space="preserve"> </w:t>
      </w:r>
      <w:r w:rsidR="0036162E" w:rsidRPr="00DA7799">
        <w:fldChar w:fldCharType="begin"/>
      </w:r>
      <w:r w:rsidR="0036162E" w:rsidRPr="00DA7799">
        <w:instrText xml:space="preserve"> ADDIN EN.CITE &lt;EndNote&gt;&lt;Cite AuthorYear="1"&gt;&lt;Author&gt;Goasduff&lt;/Author&gt;&lt;Year&gt;2020&lt;/Year&gt;&lt;RecNum&gt;0&lt;/RecNum&gt;&lt;IDText&gt;Why Flying Drones Could Disrupt Mobility and Transportation Beyond COVID-19&lt;/IDText&gt;&lt;DisplayText&gt;Goasduff (2020)&lt;/DisplayText&gt;&lt;record&gt;&lt;ref-type name="Electronic Article"&gt;43&lt;/ref-type&gt;&lt;contributors&gt;&lt;authors&gt;&lt;author&gt;Goasduff, Laurence &lt;/author&gt;&lt;/authors&gt;&lt;/contributors&gt;&lt;titles&gt;&lt;title&gt;Why Flying Drones Could Disrupt Mobility and Transportation Beyond COVID-19&lt;/title&gt;&lt;secondary-title&gt;Gartner&lt;/secondary-title&gt;&lt;/titles&gt;&lt;dates&gt;&lt;year&gt;2020&lt;/year&gt;&lt;pub-dates&gt;&lt;date&gt;May 19&lt;/date&gt;&lt;/pub-dates&gt;&lt;/dates&gt;&lt;urls&gt;&lt;related-urls&gt;&lt;url&gt;https://www.gartner.com/smarterwithgartner/why-flying-drones-could-disrupt-mobility-and-transportation-beyond-covid-19&lt;/url&gt;&lt;/related-urls&gt;&lt;/urls&gt;&lt;/record&gt;&lt;/Cite&gt;&lt;/EndNote&gt;</w:instrText>
      </w:r>
      <w:r w:rsidR="0036162E" w:rsidRPr="00DA7799">
        <w:fldChar w:fldCharType="separate"/>
      </w:r>
      <w:r w:rsidR="0036162E" w:rsidRPr="00DA7799">
        <w:rPr>
          <w:noProof/>
          <w:color w:val="0000FF"/>
        </w:rPr>
        <w:t>Goasduff</w:t>
      </w:r>
      <w:r w:rsidR="0036162E" w:rsidRPr="00DA7799">
        <w:rPr>
          <w:noProof/>
        </w:rPr>
        <w:t xml:space="preserve"> (</w:t>
      </w:r>
      <w:r w:rsidR="0036162E" w:rsidRPr="00DA7799">
        <w:rPr>
          <w:noProof/>
          <w:color w:val="0000FF"/>
        </w:rPr>
        <w:t>2020</w:t>
      </w:r>
      <w:r w:rsidR="0036162E" w:rsidRPr="00DA7799">
        <w:rPr>
          <w:noProof/>
        </w:rPr>
        <w:t>)</w:t>
      </w:r>
      <w:r w:rsidR="0036162E" w:rsidRPr="00DA7799">
        <w:fldChar w:fldCharType="end"/>
      </w:r>
      <w:r w:rsidR="00DC3746" w:rsidRPr="00DA7799">
        <w:t xml:space="preserve"> </w:t>
      </w:r>
      <w:r w:rsidR="00F706BB" w:rsidRPr="00DA7799">
        <w:t>predicted that drone delivery w</w:t>
      </w:r>
      <w:r w:rsidR="00BD6119" w:rsidRPr="00DA7799">
        <w:t>ould</w:t>
      </w:r>
      <w:r w:rsidR="00D46F8E" w:rsidRPr="00DA7799">
        <w:t xml:space="preserve"> decrease transportation costs by 70%</w:t>
      </w:r>
      <w:r w:rsidR="00B10982" w:rsidRPr="00DA7799">
        <w:t xml:space="preserve"> and</w:t>
      </w:r>
      <w:r w:rsidR="00D46F8E" w:rsidRPr="00DA7799">
        <w:t xml:space="preserve"> make </w:t>
      </w:r>
      <w:r w:rsidR="00A412BB" w:rsidRPr="00DA7799">
        <w:t xml:space="preserve">the </w:t>
      </w:r>
      <w:r w:rsidR="00D46F8E" w:rsidRPr="00DA7799">
        <w:t>deliver</w:t>
      </w:r>
      <w:r w:rsidR="00A412BB" w:rsidRPr="00DA7799">
        <w:t>y</w:t>
      </w:r>
      <w:r w:rsidR="00D46F8E" w:rsidRPr="00DA7799">
        <w:t xml:space="preserve"> and return process more energy efficient.</w:t>
      </w:r>
      <w:r w:rsidR="00F706BB" w:rsidRPr="00DA7799">
        <w:t xml:space="preserve"> </w:t>
      </w:r>
      <w:r w:rsidR="00F420E5" w:rsidRPr="00DA7799">
        <w:t xml:space="preserve">The MarketsandMarkets report denoted that the drone delivery market </w:t>
      </w:r>
      <w:r w:rsidR="00B10982" w:rsidRPr="00DA7799">
        <w:t>will expand</w:t>
      </w:r>
      <w:r w:rsidR="00631F4E" w:rsidRPr="00DA7799">
        <w:t xml:space="preserve"> </w:t>
      </w:r>
      <w:r w:rsidR="00F420E5" w:rsidRPr="00DA7799">
        <w:t>from $528 million in 2020 to $39 billion in 2030</w:t>
      </w:r>
      <w:r w:rsidR="0036162E" w:rsidRPr="00DA7799">
        <w:t xml:space="preserve"> </w:t>
      </w:r>
      <w:r w:rsidR="0036162E" w:rsidRPr="00DA7799">
        <w:fldChar w:fldCharType="begin"/>
      </w:r>
      <w:r w:rsidR="0036162E" w:rsidRPr="00DA7799">
        <w:instrText xml:space="preserve"> ADDIN EN.CITE &lt;EndNote&gt;&lt;Cite&gt;&lt;Author&gt;Dunnigan&lt;/Author&gt;&lt;Year&gt;2021&lt;/Year&gt;&lt;RecNum&gt;0&lt;/RecNum&gt;&lt;IDText&gt;Drone deliveries and supply chain implications&lt;/IDText&gt;&lt;DisplayText&gt;(Dunnigan, 2021)&lt;/DisplayText&gt;&lt;record&gt;&lt;ref-type name="Electronic Article"&gt;43&lt;/ref-type&gt;&lt;contributors&gt;&lt;authors&gt;&lt;author&gt;Dunnigan, James &lt;/author&gt;&lt;/authors&gt;&lt;/contributors&gt;&lt;titles&gt;&lt;title&gt;Drone deliveries and supply chain implications&lt;/title&gt;&lt;secondary-title&gt;Oracle Supply Chain Management Blog&lt;/secondary-title&gt;&lt;/titles&gt;&lt;dates&gt;&lt;year&gt;2021&lt;/year&gt;&lt;pub-dates&gt;&lt;date&gt;June 22&lt;/date&gt;&lt;/pub-dates&gt;&lt;/dates&gt;&lt;urls&gt;&lt;related-urls&gt;&lt;url&gt;https://blogs.oracle.com/scm/post/drone-deliveries-and-supply-chain-implications&lt;/url&gt;&lt;/related-urls&gt;&lt;/urls&gt;&lt;/record&gt;&lt;/Cite&gt;&lt;/EndNote&gt;</w:instrText>
      </w:r>
      <w:r w:rsidR="0036162E" w:rsidRPr="00DA7799">
        <w:fldChar w:fldCharType="separate"/>
      </w:r>
      <w:r w:rsidR="0036162E" w:rsidRPr="00DA7799">
        <w:rPr>
          <w:noProof/>
        </w:rPr>
        <w:t>(</w:t>
      </w:r>
      <w:r w:rsidR="0036162E" w:rsidRPr="00DA7799">
        <w:rPr>
          <w:noProof/>
          <w:color w:val="0000FF"/>
        </w:rPr>
        <w:t>Dunnigan, 2021</w:t>
      </w:r>
      <w:r w:rsidR="0036162E" w:rsidRPr="00DA7799">
        <w:rPr>
          <w:noProof/>
        </w:rPr>
        <w:t>)</w:t>
      </w:r>
      <w:r w:rsidR="0036162E" w:rsidRPr="00DA7799">
        <w:fldChar w:fldCharType="end"/>
      </w:r>
      <w:r w:rsidR="00F420E5" w:rsidRPr="00DA7799">
        <w:t xml:space="preserve">. </w:t>
      </w:r>
      <w:r w:rsidR="00BE1C44" w:rsidRPr="00DA7799">
        <w:t>Similarly</w:t>
      </w:r>
      <w:r w:rsidR="00B10982" w:rsidRPr="00DA7799">
        <w:t xml:space="preserve">, </w:t>
      </w:r>
      <w:r w:rsidR="0036162E" w:rsidRPr="00DA7799">
        <w:fldChar w:fldCharType="begin"/>
      </w:r>
      <w:r w:rsidR="0036162E" w:rsidRPr="00DA7799">
        <w:instrText xml:space="preserve"> ADDIN EN.CITE &lt;EndNote&gt;&lt;Cite AuthorYear="1"&gt;&lt;Author&gt;Dutta&lt;/Author&gt;&lt;Year&gt;2021&lt;/Year&gt;&lt;RecNum&gt;0&lt;/RecNum&gt;&lt;IDText&gt;Big Data in Supply Chain Management: Impacts and Applications&lt;/IDText&gt;&lt;DisplayText&gt;Dutta (2021)&lt;/DisplayText&gt;&lt;record&gt;&lt;ref-type name="Electronic Article"&gt;43&lt;/ref-type&gt;&lt;contributors&gt;&lt;authors&gt;&lt;author&gt;Dutta, Bhumika &lt;/author&gt;&lt;/authors&gt;&lt;/contributors&gt;&lt;titles&gt;&lt;title&gt;Big Data in Supply Chain Management: Impacts and Applications&lt;/title&gt;&lt;secondary-title&gt;Analyticsteps&lt;/secondary-title&gt;&lt;/titles&gt;&lt;dates&gt;&lt;year&gt;2021&lt;/year&gt;&lt;pub-dates&gt;&lt;date&gt;Nov 08&lt;/date&gt;&lt;/pub-dates&gt;&lt;/dates&gt;&lt;urls&gt;&lt;related-urls&gt;&lt;/related-urls&gt;&lt;/urls&gt;&lt;/record&gt;&lt;/Cite&gt;&lt;/EndNote&gt;</w:instrText>
      </w:r>
      <w:r w:rsidR="0036162E" w:rsidRPr="00DA7799">
        <w:fldChar w:fldCharType="separate"/>
      </w:r>
      <w:r w:rsidR="0036162E" w:rsidRPr="00DA7799">
        <w:rPr>
          <w:noProof/>
          <w:color w:val="0000FF"/>
        </w:rPr>
        <w:t>Dutta</w:t>
      </w:r>
      <w:r w:rsidR="0036162E" w:rsidRPr="00DA7799">
        <w:rPr>
          <w:noProof/>
        </w:rPr>
        <w:t xml:space="preserve"> (</w:t>
      </w:r>
      <w:r w:rsidR="0036162E" w:rsidRPr="00DA7799">
        <w:rPr>
          <w:noProof/>
          <w:color w:val="0000FF"/>
        </w:rPr>
        <w:t>2021</w:t>
      </w:r>
      <w:r w:rsidR="0036162E" w:rsidRPr="00DA7799">
        <w:rPr>
          <w:noProof/>
        </w:rPr>
        <w:t>)</w:t>
      </w:r>
      <w:r w:rsidR="0036162E" w:rsidRPr="00DA7799">
        <w:fldChar w:fldCharType="end"/>
      </w:r>
      <w:r w:rsidR="00B557F5" w:rsidRPr="00DA7799">
        <w:rPr>
          <w:noProof/>
        </w:rPr>
        <w:t xml:space="preserve"> </w:t>
      </w:r>
      <w:r w:rsidR="00B557F5" w:rsidRPr="00DA7799">
        <w:t xml:space="preserve">indicated that </w:t>
      </w:r>
      <w:r w:rsidR="008C764E" w:rsidRPr="00DA7799">
        <w:t xml:space="preserve">big data </w:t>
      </w:r>
      <w:r w:rsidR="00DA3ADF" w:rsidRPr="00DA7799">
        <w:t xml:space="preserve">and predictive maintenance </w:t>
      </w:r>
      <w:r w:rsidR="008C764E" w:rsidRPr="00DA7799">
        <w:t>technology m</w:t>
      </w:r>
      <w:r w:rsidR="00BD6119" w:rsidRPr="00DA7799">
        <w:t>ight</w:t>
      </w:r>
      <w:r w:rsidR="008C764E" w:rsidRPr="00DA7799">
        <w:t xml:space="preserve"> decline machine downtime by 50% and even prolong machine life by 40%</w:t>
      </w:r>
      <w:r w:rsidR="00622F24" w:rsidRPr="00DA7799">
        <w:t>.</w:t>
      </w:r>
      <w:r w:rsidR="00BC29C5" w:rsidRPr="00DA7799">
        <w:t xml:space="preserve"> </w:t>
      </w:r>
      <w:bookmarkStart w:id="5" w:name="_Hlk100324576"/>
      <w:r w:rsidR="00BE5730" w:rsidRPr="00DA7799">
        <w:t>A</w:t>
      </w:r>
      <w:r w:rsidR="0018115F" w:rsidRPr="00DA7799">
        <w:t>s a consequence of</w:t>
      </w:r>
      <w:r w:rsidR="00B10982" w:rsidRPr="00DA7799">
        <w:t xml:space="preserve"> the</w:t>
      </w:r>
      <w:r w:rsidR="0018115F" w:rsidRPr="00DA7799">
        <w:t xml:space="preserve"> </w:t>
      </w:r>
      <w:r w:rsidR="00BD6119" w:rsidRPr="00DA7799">
        <w:t>broa</w:t>
      </w:r>
      <w:r w:rsidR="00B10982" w:rsidRPr="00DA7799">
        <w:t>der application of</w:t>
      </w:r>
      <w:r w:rsidR="00C760B5" w:rsidRPr="00DA7799">
        <w:t xml:space="preserve"> </w:t>
      </w:r>
      <w:r w:rsidRPr="00DA7799">
        <w:t>Industry 4.0 Disruptive Technologies (</w:t>
      </w:r>
      <w:r w:rsidR="00814C06" w:rsidRPr="00DA7799">
        <w:rPr>
          <w:i/>
        </w:rPr>
        <w:t>IDTs</w:t>
      </w:r>
      <w:r w:rsidRPr="00DA7799">
        <w:t>)</w:t>
      </w:r>
      <w:r w:rsidR="00B10982" w:rsidRPr="00DA7799">
        <w:t>, but</w:t>
      </w:r>
      <w:r w:rsidR="00C760B5" w:rsidRPr="00DA7799">
        <w:t xml:space="preserve"> </w:t>
      </w:r>
      <w:r w:rsidR="00BD6119" w:rsidRPr="00DA7799">
        <w:t>massive</w:t>
      </w:r>
      <w:r w:rsidR="00FB7732" w:rsidRPr="00DA7799">
        <w:t xml:space="preserve"> data </w:t>
      </w:r>
      <w:r w:rsidR="0018115F" w:rsidRPr="00DA7799">
        <w:t xml:space="preserve">in </w:t>
      </w:r>
      <w:r w:rsidR="00656609" w:rsidRPr="00DA7799">
        <w:t xml:space="preserve">the </w:t>
      </w:r>
      <w:r w:rsidR="0018115F" w:rsidRPr="00DA7799">
        <w:t>pharmaceutical industry</w:t>
      </w:r>
      <w:bookmarkEnd w:id="5"/>
      <w:r w:rsidR="0018115F" w:rsidRPr="00DA7799">
        <w:t xml:space="preserve">, IQVIA predicted that the value of this industry will increase from $1.2 </w:t>
      </w:r>
      <w:r w:rsidR="00F45C3F" w:rsidRPr="00DA7799">
        <w:t xml:space="preserve">trillion </w:t>
      </w:r>
      <w:r w:rsidR="0018115F" w:rsidRPr="00DA7799">
        <w:t>in 2018 to $1.5 trillion in 2023</w:t>
      </w:r>
      <w:r w:rsidR="0036162E" w:rsidRPr="00DA7799">
        <w:t xml:space="preserve"> </w:t>
      </w:r>
      <w:r w:rsidR="0036162E" w:rsidRPr="00DA7799">
        <w:fldChar w:fldCharType="begin"/>
      </w:r>
      <w:r w:rsidR="0036162E" w:rsidRPr="00DA7799">
        <w:instrText xml:space="preserve"> ADDIN EN.CITE &lt;EndNote&gt;&lt;Cite&gt;&lt;Author&gt;Linchpin&lt;/Author&gt;&lt;Year&gt;2022&lt;/Year&gt;&lt;RecNum&gt;0&lt;/RecNum&gt;&lt;IDText&gt;Pharmaceutical Manufacturing Industry Trends in 2022&lt;/IDText&gt;&lt;DisplayText&gt;(Linchpin, 2022)&lt;/DisplayText&gt;&lt;record&gt;&lt;ref-type name="Electronic Article"&gt;43&lt;/ref-type&gt;&lt;contributors&gt;&lt;authors&gt;&lt;author&gt;Linchpin, Team &lt;/author&gt;&lt;/authors&gt;&lt;/contributors&gt;&lt;titles&gt;&lt;title&gt;Pharmaceutical Manufacturing Industry Trends in 2022&lt;/title&gt;&lt;secondary-title&gt;Linchpinseo&lt;/secondary-title&gt;&lt;/titles&gt;&lt;dates&gt;&lt;year&gt;2022&lt;/year&gt;&lt;pub-dates&gt;&lt;date&gt;February 15&lt;/date&gt;&lt;/pub-dates&gt;&lt;/dates&gt;&lt;urls&gt;&lt;related-urls /&gt;&lt;/urls&gt;&lt;/record&gt;&lt;/Cite&gt;&lt;/EndNote&gt;</w:instrText>
      </w:r>
      <w:r w:rsidR="0036162E" w:rsidRPr="00DA7799">
        <w:fldChar w:fldCharType="separate"/>
      </w:r>
      <w:r w:rsidR="0036162E" w:rsidRPr="00DA7799">
        <w:rPr>
          <w:noProof/>
        </w:rPr>
        <w:t>(</w:t>
      </w:r>
      <w:r w:rsidR="0036162E" w:rsidRPr="00DA7799">
        <w:rPr>
          <w:noProof/>
          <w:color w:val="0000FF"/>
        </w:rPr>
        <w:t>Linchpin, 2022</w:t>
      </w:r>
      <w:r w:rsidR="0036162E" w:rsidRPr="00DA7799">
        <w:rPr>
          <w:noProof/>
        </w:rPr>
        <w:t>)</w:t>
      </w:r>
      <w:r w:rsidR="0036162E" w:rsidRPr="00DA7799">
        <w:fldChar w:fldCharType="end"/>
      </w:r>
      <w:r w:rsidR="0018115F" w:rsidRPr="00DA7799">
        <w:t xml:space="preserve">. </w:t>
      </w:r>
      <w:r w:rsidR="0041267D" w:rsidRPr="00DA7799">
        <w:t xml:space="preserve">With this in mind, high-tech and </w:t>
      </w:r>
      <w:r w:rsidR="00AD6719" w:rsidRPr="00DA7799">
        <w:t xml:space="preserve">new </w:t>
      </w:r>
      <w:r w:rsidR="0041267D" w:rsidRPr="00DA7799">
        <w:t xml:space="preserve">technologies such as big data, cloud computing, </w:t>
      </w:r>
      <w:r w:rsidR="00656609" w:rsidRPr="00DA7799">
        <w:t xml:space="preserve">the </w:t>
      </w:r>
      <w:r w:rsidR="0041267D" w:rsidRPr="00DA7799">
        <w:t>internet of thing</w:t>
      </w:r>
      <w:r w:rsidR="00656609" w:rsidRPr="00DA7799">
        <w:t>s</w:t>
      </w:r>
      <w:r w:rsidR="0041267D" w:rsidRPr="00DA7799">
        <w:t xml:space="preserve">, etc., are known as </w:t>
      </w:r>
      <w:r w:rsidR="00814C06" w:rsidRPr="00DA7799">
        <w:rPr>
          <w:i/>
        </w:rPr>
        <w:t>IDTs</w:t>
      </w:r>
      <w:r w:rsidR="0041267D" w:rsidRPr="00DA7799">
        <w:t xml:space="preserve"> </w:t>
      </w:r>
      <w:r w:rsidR="0041267D" w:rsidRPr="00DA7799">
        <w:fldChar w:fldCharType="begin"/>
      </w:r>
      <w:r w:rsidR="0041267D" w:rsidRPr="00DA7799">
        <w:instrText xml:space="preserve"> ADDIN EN.CITE &lt;EndNote&gt;&lt;Cite&gt;&lt;Author&gt;Abdel-Basset&lt;/Author&gt;&lt;Year&gt;2021&lt;/Year&gt;&lt;RecNum&gt;36&lt;/RecNum&gt;&lt;DisplayText&gt;(Abdel-Basset et al., 2021)&lt;/DisplayText&gt;&lt;record&gt;&lt;rec-number&gt;36&lt;/rec-number&gt;&lt;foreign-keys&gt;&lt;key app="EN" db-id="29etd500u9wzere2rxk5e0ee92fxtwaxafzw" timestamp="1649418145"&gt;36&lt;/key&gt;&lt;/foreign-keys&gt;&lt;ref-type name="Journal Article"&gt;17&lt;/ref-type&gt;&lt;contributors&gt;&lt;authors&gt;&lt;author&gt;Abdel-Basset, Mohamed&lt;/author&gt;&lt;author&gt;Chang, Victor&lt;/author&gt;&lt;author&gt;Nabeeh, Nada A&lt;/author&gt;&lt;/authors&gt;&lt;/contributors&gt;&lt;titles&gt;&lt;title&gt;An intelligent framework using disruptive technologies for COVID-19 analysis&lt;/title&gt;&lt;secondary-title&gt;Technological Forecasting and Social Change&lt;/secondary-title&gt;&lt;/titles&gt;&lt;periodical&gt;&lt;full-title&gt;Technological Forecasting and Social Change&lt;/full-title&gt;&lt;/periodical&gt;&lt;pages&gt;120431&lt;/pages&gt;&lt;volume&gt;163&lt;/volume&gt;&lt;dates&gt;&lt;year&gt;2021&lt;/year&gt;&lt;/dates&gt;&lt;isbn&gt;0040-1625&lt;/isbn&gt;&lt;urls&gt;&lt;/urls&gt;&lt;/record&gt;&lt;/Cite&gt;&lt;/EndNote&gt;</w:instrText>
      </w:r>
      <w:r w:rsidR="0041267D" w:rsidRPr="00DA7799">
        <w:fldChar w:fldCharType="separate"/>
      </w:r>
      <w:r w:rsidR="0041267D" w:rsidRPr="00DA7799">
        <w:rPr>
          <w:noProof/>
        </w:rPr>
        <w:t>(</w:t>
      </w:r>
      <w:r w:rsidR="0041267D" w:rsidRPr="00DA7799">
        <w:rPr>
          <w:noProof/>
          <w:color w:val="0000FF"/>
        </w:rPr>
        <w:t>Abdel-Basset et al., 2021</w:t>
      </w:r>
      <w:r w:rsidR="0041267D" w:rsidRPr="00DA7799">
        <w:rPr>
          <w:noProof/>
        </w:rPr>
        <w:t>)</w:t>
      </w:r>
      <w:r w:rsidR="0041267D" w:rsidRPr="00DA7799">
        <w:fldChar w:fldCharType="end"/>
      </w:r>
      <w:r w:rsidR="0041267D" w:rsidRPr="00DA7799">
        <w:t>.</w:t>
      </w:r>
    </w:p>
    <w:p w14:paraId="76EBAEBB" w14:textId="2469BF29" w:rsidR="00737A37" w:rsidRPr="00DA7799" w:rsidRDefault="00B10982" w:rsidP="00810176">
      <w:pPr>
        <w:spacing w:line="360" w:lineRule="auto"/>
        <w:jc w:val="both"/>
      </w:pPr>
      <w:r w:rsidRPr="00DA7799">
        <w:t>Similarly</w:t>
      </w:r>
      <w:r w:rsidR="00C876B1" w:rsidRPr="00DA7799">
        <w:t xml:space="preserve">, </w:t>
      </w:r>
      <w:r w:rsidR="00C876B1" w:rsidRPr="00DA7799">
        <w:rPr>
          <w:i/>
          <w:iCs/>
        </w:rPr>
        <w:t>CE</w:t>
      </w:r>
      <w:r w:rsidR="00C876B1" w:rsidRPr="00DA7799">
        <w:t xml:space="preserve"> </w:t>
      </w:r>
      <w:r w:rsidR="00FE6661" w:rsidRPr="00DA7799">
        <w:t xml:space="preserve">is a new business mindset that </w:t>
      </w:r>
      <w:r w:rsidR="00656609" w:rsidRPr="00DA7799">
        <w:t xml:space="preserve">is </w:t>
      </w:r>
      <w:r w:rsidR="00FE6661" w:rsidRPr="00DA7799">
        <w:t>coupled with the Triple Bottom Line (</w:t>
      </w:r>
      <w:r w:rsidR="00FE6661" w:rsidRPr="00DA7799">
        <w:rPr>
          <w:i/>
          <w:iCs/>
        </w:rPr>
        <w:t>TBL</w:t>
      </w:r>
      <w:r w:rsidR="00FE6661" w:rsidRPr="00DA7799">
        <w:t>) (i.e., economic, environmental, and societal pillars) towards sustainable development</w:t>
      </w:r>
      <w:r w:rsidR="00620C6B" w:rsidRPr="00DA7799">
        <w:t xml:space="preserve"> </w:t>
      </w:r>
      <w:r w:rsidR="00620C6B" w:rsidRPr="00DA7799">
        <w:fldChar w:fldCharType="begin"/>
      </w:r>
      <w:r w:rsidR="00620C6B" w:rsidRPr="00DA7799">
        <w:instrText xml:space="preserve"> ADDIN EN.CITE &lt;EndNote&gt;&lt;Cite&gt;&lt;Author&gt;Lopes de Sousa Jabbour&lt;/Author&gt;&lt;Year&gt;2018&lt;/Year&gt;&lt;RecNum&gt;20&lt;/RecNum&gt;&lt;DisplayText&gt;(Lopes de Sousa Jabbour et al., 2018)&lt;/DisplayText&gt;&lt;record&gt;&lt;rec-number&gt;20&lt;/rec-number&gt;&lt;foreign-keys&gt;&lt;key app="EN" db-id="29etd500u9wzere2rxk5e0ee92fxtwaxafzw" timestamp="1648065305"&gt;20&lt;/key&gt;&lt;/foreign-keys&gt;&lt;ref-type name="Journal Article"&gt;17&lt;/ref-type&gt;&lt;contributors&gt;&lt;authors&gt;&lt;author&gt;Lopes de Sousa Jabbour, Ana Beatriz&lt;/author&gt;&lt;author&gt;Jabbour, Charbel Jose Chiappetta&lt;/author&gt;&lt;author&gt;Godinho Filho, Moacir&lt;/author&gt;&lt;author&gt;Roubaud, David&lt;/author&gt;&lt;/authors&gt;&lt;/contributors&gt;&lt;titles&gt;&lt;title&gt;Industry 4.0 and the circular economy: a proposed research agenda and original roadmap for sustainable operations&lt;/title&gt;&lt;secondary-title&gt;Annals of Operations Research&lt;/secondary-title&gt;&lt;/titles&gt;&lt;periodical&gt;&lt;full-title&gt;Annals of Operations Research&lt;/full-title&gt;&lt;/periodical&gt;&lt;pages&gt;273-286&lt;/pages&gt;&lt;volume&gt;270&lt;/volume&gt;&lt;number&gt;1&lt;/number&gt;&lt;dates&gt;&lt;year&gt;2018&lt;/year&gt;&lt;/dates&gt;&lt;isbn&gt;1572-9338&lt;/isbn&gt;&lt;urls&gt;&lt;/urls&gt;&lt;/record&gt;&lt;/Cite&gt;&lt;/EndNote&gt;</w:instrText>
      </w:r>
      <w:r w:rsidR="00620C6B" w:rsidRPr="00DA7799">
        <w:fldChar w:fldCharType="separate"/>
      </w:r>
      <w:r w:rsidR="00620C6B" w:rsidRPr="00DA7799">
        <w:rPr>
          <w:noProof/>
        </w:rPr>
        <w:t>(</w:t>
      </w:r>
      <w:r w:rsidR="00620C6B" w:rsidRPr="00DA7799">
        <w:rPr>
          <w:noProof/>
          <w:color w:val="0000FF"/>
        </w:rPr>
        <w:t>Lopes de Sousa Jabbour et al., 2018</w:t>
      </w:r>
      <w:r w:rsidR="00620C6B" w:rsidRPr="00DA7799">
        <w:rPr>
          <w:noProof/>
        </w:rPr>
        <w:t>)</w:t>
      </w:r>
      <w:r w:rsidR="00620C6B" w:rsidRPr="00DA7799">
        <w:fldChar w:fldCharType="end"/>
      </w:r>
      <w:r w:rsidR="00FE6661" w:rsidRPr="00DA7799">
        <w:t>.</w:t>
      </w:r>
      <w:r w:rsidRPr="00DA7799">
        <w:t xml:space="preserve"> </w:t>
      </w:r>
      <w:r w:rsidR="003C0229" w:rsidRPr="00DA7799">
        <w:rPr>
          <w:i/>
        </w:rPr>
        <w:t>CE</w:t>
      </w:r>
      <w:r w:rsidR="00587B7E" w:rsidRPr="00DA7799">
        <w:t>-focused</w:t>
      </w:r>
      <w:r w:rsidR="00EF236B" w:rsidRPr="00DA7799">
        <w:t xml:space="preserve"> </w:t>
      </w:r>
      <w:r w:rsidR="00BA42AC" w:rsidRPr="00DA7799">
        <w:rPr>
          <w:i/>
        </w:rPr>
        <w:t>SC</w:t>
      </w:r>
      <w:r w:rsidR="00587B7E" w:rsidRPr="00DA7799">
        <w:t xml:space="preserve">, </w:t>
      </w:r>
      <w:r w:rsidRPr="00DA7799">
        <w:t>known as</w:t>
      </w:r>
      <w:r w:rsidR="00587B7E" w:rsidRPr="00DA7799">
        <w:t xml:space="preserve"> Circular </w:t>
      </w:r>
      <w:r w:rsidR="00BA42AC" w:rsidRPr="00DA7799">
        <w:rPr>
          <w:i/>
        </w:rPr>
        <w:t>SC</w:t>
      </w:r>
      <w:r w:rsidR="00587B7E" w:rsidRPr="00DA7799">
        <w:t xml:space="preserve"> (</w:t>
      </w:r>
      <w:r w:rsidR="00814C06" w:rsidRPr="00DA7799">
        <w:rPr>
          <w:i/>
        </w:rPr>
        <w:t>CSC</w:t>
      </w:r>
      <w:r w:rsidR="00587B7E" w:rsidRPr="00DA7799">
        <w:t xml:space="preserve">), </w:t>
      </w:r>
      <w:r w:rsidR="006C2A44" w:rsidRPr="00DA7799">
        <w:t xml:space="preserve">offers a new closed-loop production-consumption scheme </w:t>
      </w:r>
      <w:r w:rsidRPr="00DA7799">
        <w:t xml:space="preserve">by </w:t>
      </w:r>
      <w:r w:rsidR="006C2A44" w:rsidRPr="00DA7799">
        <w:t xml:space="preserve">implementing restorative systems involving </w:t>
      </w:r>
      <w:r w:rsidRPr="00DA7799">
        <w:t xml:space="preserve">the </w:t>
      </w:r>
      <w:r w:rsidR="006C2A44" w:rsidRPr="00DA7799">
        <w:t>5R</w:t>
      </w:r>
      <w:r w:rsidRPr="00DA7799">
        <w:t>s</w:t>
      </w:r>
      <w:r w:rsidR="006C2A44" w:rsidRPr="00DA7799">
        <w:t xml:space="preserve"> (Repair, Reuse, Refurbishment, Remanufacturing</w:t>
      </w:r>
      <w:r w:rsidR="00656609" w:rsidRPr="00DA7799">
        <w:t>,</w:t>
      </w:r>
      <w:r w:rsidR="006C2A44" w:rsidRPr="00DA7799">
        <w:t xml:space="preserve"> and Recycling)</w:t>
      </w:r>
      <w:r w:rsidR="00620C6B" w:rsidRPr="00DA7799">
        <w:t xml:space="preserve"> </w:t>
      </w:r>
      <w:r w:rsidR="0036162E" w:rsidRPr="00DA7799">
        <w:fldChar w:fldCharType="begin"/>
      </w:r>
      <w:r w:rsidR="0036162E" w:rsidRPr="00DA7799">
        <w:instrText xml:space="preserve"> ADDIN EN.CITE &lt;EndNote&gt;&lt;Cite&gt;&lt;Author&gt;Bressanelli&lt;/Author&gt;&lt;Year&gt;2019&lt;/Year&gt;&lt;RecNum&gt;34&lt;/RecNum&gt;&lt;DisplayText&gt;(Bressanelli et al., 2019)&lt;/DisplayText&gt;&lt;record&gt;&lt;rec-number&gt;34&lt;/rec-number&gt;&lt;foreign-keys&gt;&lt;key app="EN" db-id="29etd500u9wzere2rxk5e0ee92fxtwaxafzw" timestamp="1649417499"&gt;34&lt;/key&gt;&lt;/foreign-keys&gt;&lt;ref-type name="Journal Article"&gt;17&lt;/ref-type&gt;&lt;contributors&gt;&lt;authors&gt;&lt;author&gt;Bressanelli, Gianmarco&lt;/author&gt;&lt;author&gt;Perona, Marco&lt;/author&gt;&lt;author&gt;Saccani, Nicola&lt;/author&gt;&lt;/authors&gt;&lt;/contributors&gt;&lt;titles&gt;&lt;title&gt;Challenges in supply chain redesign for the Circular Economy: A literature review and a multiple case study&lt;/title&gt;&lt;secondary-title&gt;International Journal of Production Research&lt;/secondary-title&gt;&lt;/titles&gt;&lt;periodical&gt;&lt;full-title&gt;International Journal of Production Research&lt;/full-title&gt;&lt;/periodical&gt;&lt;pages&gt;7395-7422&lt;/pages&gt;&lt;volume&gt;57&lt;/volume&gt;&lt;number&gt;23&lt;/number&gt;&lt;dates&gt;&lt;year&gt;2019&lt;/year&gt;&lt;/dates&gt;&lt;isbn&gt;0020-7543&lt;/isbn&gt;&lt;urls&gt;&lt;/urls&gt;&lt;/record&gt;&lt;/Cite&gt;&lt;/EndNote&gt;</w:instrText>
      </w:r>
      <w:r w:rsidR="0036162E" w:rsidRPr="00DA7799">
        <w:fldChar w:fldCharType="separate"/>
      </w:r>
      <w:r w:rsidR="0036162E" w:rsidRPr="00DA7799">
        <w:rPr>
          <w:noProof/>
        </w:rPr>
        <w:t>(</w:t>
      </w:r>
      <w:r w:rsidR="0036162E" w:rsidRPr="00DA7799">
        <w:rPr>
          <w:noProof/>
          <w:color w:val="0000FF"/>
        </w:rPr>
        <w:t>Bressanelli et al., 2019</w:t>
      </w:r>
      <w:r w:rsidR="0036162E" w:rsidRPr="00DA7799">
        <w:rPr>
          <w:noProof/>
        </w:rPr>
        <w:t>)</w:t>
      </w:r>
      <w:r w:rsidR="0036162E" w:rsidRPr="00DA7799">
        <w:fldChar w:fldCharType="end"/>
      </w:r>
      <w:r w:rsidR="006C2A44" w:rsidRPr="00DA7799">
        <w:t xml:space="preserve">. </w:t>
      </w:r>
      <w:r w:rsidR="00D95D37" w:rsidRPr="00DA7799">
        <w:t>With</w:t>
      </w:r>
      <w:r w:rsidR="00BD6119" w:rsidRPr="00DA7799">
        <w:t xml:space="preserve"> the</w:t>
      </w:r>
      <w:r w:rsidR="00D95D37" w:rsidRPr="00DA7799">
        <w:t xml:space="preserve"> aid of the </w:t>
      </w:r>
      <w:r w:rsidR="0041267D" w:rsidRPr="00DA7799">
        <w:t xml:space="preserve">main </w:t>
      </w:r>
      <w:r w:rsidR="00D95D37" w:rsidRPr="00DA7799">
        <w:t>building blocks (circular product design, servitised business models, reverse logistics</w:t>
      </w:r>
      <w:r w:rsidR="00656609" w:rsidRPr="00DA7799">
        <w:t>,</w:t>
      </w:r>
      <w:r w:rsidR="00D95D37" w:rsidRPr="00DA7799">
        <w:t xml:space="preserve"> and enablers), </w:t>
      </w:r>
      <w:r w:rsidR="00814C06" w:rsidRPr="00DA7799">
        <w:rPr>
          <w:i/>
        </w:rPr>
        <w:t>C</w:t>
      </w:r>
      <w:r w:rsidR="00BA42AC" w:rsidRPr="00DA7799">
        <w:rPr>
          <w:i/>
        </w:rPr>
        <w:t>SCs</w:t>
      </w:r>
      <w:r w:rsidR="00D95D37" w:rsidRPr="00DA7799">
        <w:t xml:space="preserve"> aim to </w:t>
      </w:r>
      <w:r w:rsidR="00EF236B" w:rsidRPr="00DA7799">
        <w:t>improve economic efficiency,</w:t>
      </w:r>
      <w:r w:rsidR="00BD472E" w:rsidRPr="00DA7799">
        <w:t xml:space="preserve"> </w:t>
      </w:r>
      <w:r w:rsidR="00D95D37" w:rsidRPr="00DA7799">
        <w:t xml:space="preserve">optimize </w:t>
      </w:r>
      <w:r w:rsidR="00BD472E" w:rsidRPr="00DA7799">
        <w:t xml:space="preserve">resource utilization and </w:t>
      </w:r>
      <w:r w:rsidR="00D95D37" w:rsidRPr="00DA7799">
        <w:t xml:space="preserve">waste management, </w:t>
      </w:r>
      <w:r w:rsidR="00EF236B" w:rsidRPr="00DA7799">
        <w:t>reduce environmental pollution</w:t>
      </w:r>
      <w:r w:rsidR="009A30A8" w:rsidRPr="00DA7799">
        <w:t xml:space="preserve"> and eventually</w:t>
      </w:r>
      <w:r w:rsidR="00EF236B" w:rsidRPr="00DA7799">
        <w:t xml:space="preserve"> </w:t>
      </w:r>
      <w:r w:rsidR="0041267D" w:rsidRPr="00DA7799">
        <w:t>improve</w:t>
      </w:r>
      <w:r w:rsidR="00EF236B" w:rsidRPr="00DA7799">
        <w:t xml:space="preserve"> human welfare</w:t>
      </w:r>
      <w:r w:rsidR="00620C6B" w:rsidRPr="00DA7799">
        <w:t xml:space="preserve"> </w:t>
      </w:r>
      <w:r w:rsidR="0036162E" w:rsidRPr="00DA7799">
        <w:fldChar w:fldCharType="begin"/>
      </w:r>
      <w:r w:rsidR="0036162E" w:rsidRPr="00DA7799">
        <w:instrText xml:space="preserve"> ADDIN EN.CITE &lt;EndNote&gt;&lt;Cite&gt;&lt;Author&gt;Parajuly&lt;/Author&gt;&lt;Year&gt;2017&lt;/Year&gt;&lt;RecNum&gt;35&lt;/RecNum&gt;&lt;DisplayText&gt;(Parajuly &amp;amp; Wenzel, 2017)&lt;/DisplayText&gt;&lt;record&gt;&lt;rec-number&gt;35&lt;/rec-number&gt;&lt;foreign-keys&gt;&lt;key app="EN" db-id="29etd500u9wzere2rxk5e0ee92fxtwaxafzw" timestamp="1649417658"&gt;35&lt;/key&gt;&lt;/foreign-keys&gt;&lt;ref-type name="Journal Article"&gt;17&lt;/ref-type&gt;&lt;contributors&gt;&lt;authors&gt;&lt;author&gt;Parajuly, Keshav&lt;/author&gt;&lt;author&gt;Wenzel, Henrik&lt;/author&gt;&lt;/authors&gt;&lt;/contributors&gt;&lt;titles&gt;&lt;title&gt;Potential for circular economy in household WEEE management&lt;/title&gt;&lt;secondary-title&gt;Journal of Cleaner Production&lt;/secondary-title&gt;&lt;/titles&gt;&lt;periodical&gt;&lt;full-title&gt;Journal of Cleaner Production&lt;/full-title&gt;&lt;/periodical&gt;&lt;pages&gt;272-285&lt;/pages&gt;&lt;volume&gt;151&lt;/volume&gt;&lt;dates&gt;&lt;year&gt;2017&lt;/year&gt;&lt;/dates&gt;&lt;isbn&gt;0959-6526&lt;/isbn&gt;&lt;urls&gt;&lt;/urls&gt;&lt;/record&gt;&lt;/Cite&gt;&lt;/EndNote&gt;</w:instrText>
      </w:r>
      <w:r w:rsidR="0036162E" w:rsidRPr="00DA7799">
        <w:fldChar w:fldCharType="separate"/>
      </w:r>
      <w:r w:rsidR="0036162E" w:rsidRPr="00DA7799">
        <w:rPr>
          <w:noProof/>
        </w:rPr>
        <w:t>(</w:t>
      </w:r>
      <w:r w:rsidR="0036162E" w:rsidRPr="00DA7799">
        <w:rPr>
          <w:noProof/>
          <w:color w:val="0000FF"/>
        </w:rPr>
        <w:t>Parajuly &amp; Wenzel, 2017</w:t>
      </w:r>
      <w:r w:rsidR="0036162E" w:rsidRPr="00DA7799">
        <w:rPr>
          <w:noProof/>
        </w:rPr>
        <w:t>)</w:t>
      </w:r>
      <w:r w:rsidR="0036162E" w:rsidRPr="00DA7799">
        <w:fldChar w:fldCharType="end"/>
      </w:r>
      <w:r w:rsidR="00EF236B" w:rsidRPr="00DA7799">
        <w:t>.</w:t>
      </w:r>
      <w:r w:rsidR="00BE5730" w:rsidRPr="00DA7799">
        <w:t xml:space="preserve"> </w:t>
      </w:r>
      <w:r w:rsidR="00656609" w:rsidRPr="00DA7799">
        <w:t>A</w:t>
      </w:r>
      <w:r w:rsidR="00BC435F" w:rsidRPr="00DA7799">
        <w:t>dvanced technologies</w:t>
      </w:r>
      <w:r w:rsidR="00653D27" w:rsidRPr="00DA7799">
        <w:t xml:space="preserve"> are </w:t>
      </w:r>
      <w:r w:rsidR="00BC435F" w:rsidRPr="00DA7799">
        <w:t>required</w:t>
      </w:r>
      <w:r w:rsidR="00653D27" w:rsidRPr="00DA7799">
        <w:t xml:space="preserve"> to overcome the obstacle</w:t>
      </w:r>
      <w:r w:rsidR="00D35C9E" w:rsidRPr="00DA7799">
        <w:t>s</w:t>
      </w:r>
      <w:r w:rsidR="00653D27" w:rsidRPr="00DA7799">
        <w:t xml:space="preserve"> hind</w:t>
      </w:r>
      <w:r w:rsidR="00656609" w:rsidRPr="00DA7799">
        <w:t>e</w:t>
      </w:r>
      <w:r w:rsidR="00653D27" w:rsidRPr="00DA7799">
        <w:t xml:space="preserve">ring </w:t>
      </w:r>
      <w:r w:rsidRPr="00DA7799">
        <w:t xml:space="preserve">the </w:t>
      </w:r>
      <w:r w:rsidR="00653D27" w:rsidRPr="00DA7799">
        <w:t xml:space="preserve">full adoption of </w:t>
      </w:r>
      <w:r w:rsidR="00814C06" w:rsidRPr="00DA7799">
        <w:rPr>
          <w:i/>
        </w:rPr>
        <w:t>C</w:t>
      </w:r>
      <w:r w:rsidR="00BA42AC" w:rsidRPr="00DA7799">
        <w:rPr>
          <w:i/>
        </w:rPr>
        <w:t>SCs</w:t>
      </w:r>
      <w:r w:rsidR="00D35C9E" w:rsidRPr="00DA7799">
        <w:t>.</w:t>
      </w:r>
      <w:r w:rsidR="00653D27" w:rsidRPr="00DA7799">
        <w:t xml:space="preserve"> </w:t>
      </w:r>
      <w:r w:rsidR="00BC435F" w:rsidRPr="00DA7799">
        <w:t xml:space="preserve">Generally, </w:t>
      </w:r>
      <w:r w:rsidR="00814C06" w:rsidRPr="00DA7799">
        <w:rPr>
          <w:i/>
        </w:rPr>
        <w:t>IDTs</w:t>
      </w:r>
      <w:r w:rsidR="00BC435F" w:rsidRPr="00DA7799">
        <w:t xml:space="preserve"> have been acknowledged as a capable tool to pave the way for </w:t>
      </w:r>
      <w:r w:rsidR="003C0229" w:rsidRPr="00DA7799">
        <w:rPr>
          <w:i/>
        </w:rPr>
        <w:t>CE</w:t>
      </w:r>
      <w:r w:rsidR="00BC435F" w:rsidRPr="00DA7799">
        <w:t xml:space="preserve"> principles</w:t>
      </w:r>
      <w:r w:rsidR="00420402" w:rsidRPr="00DA7799">
        <w:t xml:space="preserve"> </w:t>
      </w:r>
      <w:r w:rsidR="00420402" w:rsidRPr="00DA7799">
        <w:fldChar w:fldCharType="begin"/>
      </w:r>
      <w:r w:rsidR="00420402" w:rsidRPr="00DA7799">
        <w:instrText xml:space="preserve"> ADDIN EN.CITE &lt;EndNote&gt;&lt;Cite&gt;&lt;Author&gt;Lopes de Sousa Jabbour&lt;/Author&gt;&lt;Year&gt;2018&lt;/Year&gt;&lt;RecNum&gt;20&lt;/RecNum&gt;&lt;DisplayText&gt;(Lopes de Sousa Jabbour et al., 2018)&lt;/DisplayText&gt;&lt;record&gt;&lt;rec-number&gt;20&lt;/rec-number&gt;&lt;foreign-keys&gt;&lt;key app="EN" db-id="29etd500u9wzere2rxk5e0ee92fxtwaxafzw" timestamp="1648065305"&gt;20&lt;/key&gt;&lt;/foreign-keys&gt;&lt;ref-type name="Journal Article"&gt;17&lt;/ref-type&gt;&lt;contributors&gt;&lt;authors&gt;&lt;author&gt;Lopes de Sousa Jabbour, Ana Beatriz&lt;/author&gt;&lt;author&gt;Jabbour, Charbel Jose Chiappetta&lt;/author&gt;&lt;author&gt;Godinho Filho, Moacir&lt;/author&gt;&lt;author&gt;Roubaud, David&lt;/author&gt;&lt;/authors&gt;&lt;/contributors&gt;&lt;titles&gt;&lt;title&gt;Industry 4.0 and the circular economy: a proposed research agenda and original roadmap for sustainable operations&lt;/title&gt;&lt;secondary-title&gt;Annals of Operations Research&lt;/secondary-title&gt;&lt;/titles&gt;&lt;periodical&gt;&lt;full-title&gt;Annals of Operations Research&lt;/full-title&gt;&lt;/periodical&gt;&lt;pages&gt;273-286&lt;/pages&gt;&lt;volume&gt;270&lt;/volume&gt;&lt;number&gt;1&lt;/number&gt;&lt;dates&gt;&lt;year&gt;2018&lt;/year&gt;&lt;/dates&gt;&lt;isbn&gt;1572-9338&lt;/isbn&gt;&lt;urls&gt;&lt;/urls&gt;&lt;/record&gt;&lt;/Cite&gt;&lt;/EndNote&gt;</w:instrText>
      </w:r>
      <w:r w:rsidR="00420402" w:rsidRPr="00DA7799">
        <w:fldChar w:fldCharType="separate"/>
      </w:r>
      <w:r w:rsidR="00420402" w:rsidRPr="00DA7799">
        <w:rPr>
          <w:noProof/>
        </w:rPr>
        <w:t>(</w:t>
      </w:r>
      <w:r w:rsidR="00420402" w:rsidRPr="00DA7799">
        <w:rPr>
          <w:noProof/>
          <w:color w:val="0000FF"/>
        </w:rPr>
        <w:t>Lopes de Sousa Jabbour et al., 2018</w:t>
      </w:r>
      <w:r w:rsidR="00420402" w:rsidRPr="00DA7799">
        <w:rPr>
          <w:noProof/>
        </w:rPr>
        <w:t>)</w:t>
      </w:r>
      <w:r w:rsidR="00420402" w:rsidRPr="00DA7799">
        <w:fldChar w:fldCharType="end"/>
      </w:r>
      <w:r w:rsidR="00BC435F" w:rsidRPr="00DA7799">
        <w:t>.</w:t>
      </w:r>
      <w:r w:rsidR="00343A40" w:rsidRPr="00DA7799">
        <w:t xml:space="preserve"> </w:t>
      </w:r>
      <w:bookmarkStart w:id="6" w:name="_Hlk111980489"/>
      <w:bookmarkStart w:id="7" w:name="_Hlk112241297"/>
      <w:r w:rsidR="009558D2" w:rsidRPr="00DA7799">
        <w:t xml:space="preserve">Practically, several benefits of </w:t>
      </w:r>
      <w:r w:rsidR="00BA42AC" w:rsidRPr="00DA7799">
        <w:rPr>
          <w:i/>
        </w:rPr>
        <w:t>SC</w:t>
      </w:r>
      <w:r w:rsidR="009558D2" w:rsidRPr="00DA7799">
        <w:t xml:space="preserve"> 4.0 such as promptly innovation activation, 20% decrease in time-to-market, 30% - 50% growth of anticipation accuracy, 20% - 50% decrease in scrap and rework, as well as an 8% increase in on-time delivery, subsequently result in (i) lower environmental pollution (air, water, and sound), (ii) growing efficiency and effectiveness, (iii) cost reduction,</w:t>
      </w:r>
      <w:r w:rsidR="000E64AA" w:rsidRPr="00DA7799">
        <w:t xml:space="preserve"> and</w:t>
      </w:r>
      <w:r w:rsidR="009558D2" w:rsidRPr="00DA7799">
        <w:t xml:space="preserve"> (iv) high level of both customer and employee satisfaction</w:t>
      </w:r>
      <w:r w:rsidR="000E64AA" w:rsidRPr="00DA7799">
        <w:t xml:space="preserve"> </w:t>
      </w:r>
      <w:r w:rsidR="009558D2" w:rsidRPr="00DA7799">
        <w:t xml:space="preserve"> </w:t>
      </w:r>
      <w:bookmarkStart w:id="8" w:name="_Hlk111980380"/>
      <w:r w:rsidR="009558D2" w:rsidRPr="00DA7799">
        <w:fldChar w:fldCharType="begin"/>
      </w:r>
      <w:r w:rsidR="009558D2" w:rsidRPr="00DA7799">
        <w:instrText xml:space="preserve"> ADDIN EN.CITE &lt;EndNote&gt;&lt;Cite&gt;&lt;Author&gt;Singla&lt;/Author&gt;&lt;Year&gt;2019&lt;/Year&gt;&lt;RecNum&gt;0&lt;/RecNum&gt;&lt;IDText&gt;Oracle Supply Chain Management Blog&lt;/IDText&gt;&lt;DisplayText&gt;(Singla, 2019)&lt;/DisplayText&gt;&lt;record&gt;&lt;ref-type name="Online Multimedia"&gt;48&lt;/ref-type&gt;&lt;contributors&gt;&lt;authors&gt;&lt;author&gt;Singla, Vikram &lt;/author&gt;&lt;/authors&gt;&lt;/contributors&gt;&lt;titles&gt;&lt;title&gt;Oracle Supply Chain Management Blog&lt;/title&gt;&lt;secondary-title&gt;Changing the “Change Management” Approach&lt;/secondary-title&gt;&lt;/titles&gt;&lt;dates&gt;&lt;year&gt;2019&lt;/year&gt;&lt;pub-dates&gt;&lt;date&gt;11 April&lt;/date&gt;&lt;/pub-dates&gt;&lt;/dates&gt;&lt;urls&gt;&lt;related-urls&gt;&lt;url&gt;https://blogs.oracle.com/scm/post/changing-the-change-management-approach&lt;/url&gt;&lt;/related-urls&gt;&lt;/urls&gt;&lt;/record&gt;&lt;/Cite&gt;&lt;/EndNote&gt;</w:instrText>
      </w:r>
      <w:r w:rsidR="009558D2" w:rsidRPr="00DA7799">
        <w:fldChar w:fldCharType="separate"/>
      </w:r>
      <w:r w:rsidR="009558D2" w:rsidRPr="00DA7799">
        <w:t>(</w:t>
      </w:r>
      <w:r w:rsidR="009558D2" w:rsidRPr="00DA7799">
        <w:rPr>
          <w:color w:val="0000FF"/>
        </w:rPr>
        <w:t>Singla, 2019</w:t>
      </w:r>
      <w:r w:rsidR="009558D2" w:rsidRPr="00DA7799">
        <w:t>)</w:t>
      </w:r>
      <w:r w:rsidR="009558D2" w:rsidRPr="00DA7799">
        <w:fldChar w:fldCharType="end"/>
      </w:r>
      <w:bookmarkEnd w:id="8"/>
      <w:r w:rsidR="000E64AA" w:rsidRPr="00DA7799">
        <w:t>,</w:t>
      </w:r>
      <w:r w:rsidR="009558D2" w:rsidRPr="00DA7799">
        <w:t xml:space="preserve"> which are </w:t>
      </w:r>
      <w:r w:rsidR="006265D9" w:rsidRPr="00DA7799">
        <w:t>similar to the</w:t>
      </w:r>
      <w:r w:rsidR="009558D2" w:rsidRPr="00DA7799">
        <w:t xml:space="preserve"> effect</w:t>
      </w:r>
      <w:r w:rsidR="006265D9" w:rsidRPr="00DA7799">
        <w:t>s</w:t>
      </w:r>
      <w:r w:rsidR="009558D2" w:rsidRPr="00DA7799">
        <w:t xml:space="preserve"> of </w:t>
      </w:r>
      <w:r w:rsidR="00814C06" w:rsidRPr="00DA7799">
        <w:rPr>
          <w:i/>
        </w:rPr>
        <w:t>CSC</w:t>
      </w:r>
      <w:r w:rsidR="009558D2" w:rsidRPr="00DA7799">
        <w:t>.</w:t>
      </w:r>
      <w:bookmarkEnd w:id="6"/>
      <w:r w:rsidR="009558D2" w:rsidRPr="00DA7799">
        <w:t xml:space="preserve"> </w:t>
      </w:r>
      <w:bookmarkEnd w:id="7"/>
      <w:r w:rsidR="00BD6119" w:rsidRPr="00DA7799">
        <w:t>R</w:t>
      </w:r>
      <w:r w:rsidR="00AF411E" w:rsidRPr="00DA7799">
        <w:t>ecent scholars</w:t>
      </w:r>
      <w:r w:rsidR="00C74EA2" w:rsidRPr="00DA7799">
        <w:t xml:space="preserve"> have </w:t>
      </w:r>
      <w:r w:rsidR="009558D2" w:rsidRPr="00DA7799">
        <w:t xml:space="preserve">theoretically </w:t>
      </w:r>
      <w:r w:rsidR="00C74EA2" w:rsidRPr="00DA7799">
        <w:t>highlighted</w:t>
      </w:r>
      <w:r w:rsidR="00AF411E" w:rsidRPr="00DA7799">
        <w:t xml:space="preserve"> the relationship between </w:t>
      </w:r>
      <w:r w:rsidR="00814C06" w:rsidRPr="00DA7799">
        <w:rPr>
          <w:i/>
        </w:rPr>
        <w:t>IDTs</w:t>
      </w:r>
      <w:r w:rsidR="00AF411E" w:rsidRPr="00DA7799">
        <w:t xml:space="preserve"> and </w:t>
      </w:r>
      <w:r w:rsidR="003C0229" w:rsidRPr="00DA7799">
        <w:rPr>
          <w:i/>
        </w:rPr>
        <w:t>CE</w:t>
      </w:r>
      <w:r w:rsidR="00AF411E" w:rsidRPr="00DA7799">
        <w:t xml:space="preserve"> principles</w:t>
      </w:r>
      <w:r w:rsidR="00855F04" w:rsidRPr="00DA7799">
        <w:t xml:space="preserve"> </w:t>
      </w:r>
      <w:r w:rsidR="00855F04" w:rsidRPr="00DA7799">
        <w:fldChar w:fldCharType="begin">
          <w:fldData xml:space="preserve">PEVuZE5vdGU+PENpdGU+PEF1dGhvcj5Mb3BlcyBkZSBTb3VzYSBKYWJib3VyPC9BdXRob3I+PFll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==
</w:fldData>
        </w:fldChar>
      </w:r>
      <w:r w:rsidR="00BF478B" w:rsidRPr="00DA7799">
        <w:instrText xml:space="preserve"> ADDIN EN.CITE </w:instrText>
      </w:r>
      <w:r w:rsidR="00BF478B" w:rsidRPr="00DA7799">
        <w:fldChar w:fldCharType="begin">
          <w:fldData xml:space="preserve">PEVuZE5vdGU+PENpdGU+PEF1dGhvcj5Mb3BlcyBkZSBTb3VzYSBKYWJib3VyPC9BdXRob3I+PFll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==
</w:fldData>
        </w:fldChar>
      </w:r>
      <w:r w:rsidR="00BF478B" w:rsidRPr="00DA7799">
        <w:instrText xml:space="preserve"> ADDIN EN.CITE.DATA </w:instrText>
      </w:r>
      <w:r w:rsidR="00BF478B" w:rsidRPr="00DA7799">
        <w:fldChar w:fldCharType="end"/>
      </w:r>
      <w:r w:rsidR="00855F04" w:rsidRPr="00DA7799">
        <w:fldChar w:fldCharType="separate"/>
      </w:r>
      <w:r w:rsidR="00BF478B" w:rsidRPr="00DA7799">
        <w:rPr>
          <w:noProof/>
        </w:rPr>
        <w:t>(</w:t>
      </w:r>
      <w:r w:rsidR="00BF478B" w:rsidRPr="00DA7799">
        <w:rPr>
          <w:noProof/>
          <w:color w:val="0000FF"/>
        </w:rPr>
        <w:t>Cezarino et al., 2019; Lopes de Sousa Jabbour et al., 2018; Mastos et al., 2021; Nascimento et al., 2019</w:t>
      </w:r>
      <w:r w:rsidR="00BF478B" w:rsidRPr="00DA7799">
        <w:rPr>
          <w:noProof/>
        </w:rPr>
        <w:t>)</w:t>
      </w:r>
      <w:r w:rsidR="00855F04" w:rsidRPr="00DA7799">
        <w:fldChar w:fldCharType="end"/>
      </w:r>
      <w:r w:rsidR="00AF411E" w:rsidRPr="00DA7799">
        <w:t xml:space="preserve">. Moreover, </w:t>
      </w:r>
      <w:r w:rsidRPr="00DA7799">
        <w:t>t</w:t>
      </w:r>
      <w:r w:rsidR="002E3D71" w:rsidRPr="00DA7799">
        <w:t xml:space="preserve">he impacts of </w:t>
      </w:r>
      <w:r w:rsidR="00814C06" w:rsidRPr="00DA7799">
        <w:rPr>
          <w:i/>
        </w:rPr>
        <w:t>IDTs</w:t>
      </w:r>
      <w:r w:rsidR="002E3D71" w:rsidRPr="00DA7799">
        <w:t xml:space="preserve"> on </w:t>
      </w:r>
      <w:r w:rsidR="00BA42AC" w:rsidRPr="00DA7799">
        <w:rPr>
          <w:i/>
        </w:rPr>
        <w:t>SC</w:t>
      </w:r>
      <w:r w:rsidR="003820C0" w:rsidRPr="00DA7799">
        <w:t xml:space="preserve"> </w:t>
      </w:r>
      <w:r w:rsidR="002E3D71" w:rsidRPr="00DA7799">
        <w:t xml:space="preserve">sustainable development from </w:t>
      </w:r>
      <w:r w:rsidR="005D23C4" w:rsidRPr="00DA7799">
        <w:t xml:space="preserve">the </w:t>
      </w:r>
      <w:bookmarkStart w:id="9" w:name="_Hlk100238771"/>
      <w:r w:rsidR="005D23C4" w:rsidRPr="00DA7799">
        <w:rPr>
          <w:i/>
          <w:iCs/>
        </w:rPr>
        <w:t>TBL</w:t>
      </w:r>
      <w:bookmarkEnd w:id="9"/>
      <w:r w:rsidR="005D23C4" w:rsidRPr="00DA7799">
        <w:t xml:space="preserve"> </w:t>
      </w:r>
      <w:r w:rsidR="00525C1F" w:rsidRPr="00DA7799">
        <w:t>point of view</w:t>
      </w:r>
      <w:r w:rsidR="00D63285" w:rsidRPr="00DA7799">
        <w:t xml:space="preserve"> </w:t>
      </w:r>
      <w:r w:rsidR="003820C0" w:rsidRPr="00DA7799">
        <w:t xml:space="preserve">have </w:t>
      </w:r>
      <w:r w:rsidR="003820C0" w:rsidRPr="00DA7799">
        <w:lastRenderedPageBreak/>
        <w:t xml:space="preserve">recently been </w:t>
      </w:r>
      <w:r w:rsidR="00F74515" w:rsidRPr="00DA7799">
        <w:t>emphasized</w:t>
      </w:r>
      <w:r w:rsidR="003820C0" w:rsidRPr="00DA7799">
        <w:t xml:space="preserve">. </w:t>
      </w:r>
      <w:r w:rsidR="00C876B1" w:rsidRPr="00DA7799">
        <w:t>For instance,</w:t>
      </w:r>
      <w:r w:rsidR="00855F04" w:rsidRPr="00DA7799">
        <w:t xml:space="preserve"> </w:t>
      </w:r>
      <w:r w:rsidR="00855F04" w:rsidRPr="00DA7799">
        <w:fldChar w:fldCharType="begin"/>
      </w:r>
      <w:r w:rsidR="00855F04" w:rsidRPr="00DA7799">
        <w:instrText xml:space="preserve"> ADDIN EN.CITE &lt;EndNote&gt;&lt;Cite AuthorYear="1"&gt;&lt;Author&gt;Bai&lt;/Author&gt;&lt;Year&gt;2020&lt;/Year&gt;&lt;RecNum&gt;1&lt;/RecNum&gt;&lt;DisplayText&gt;Bai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00855F04" w:rsidRPr="00DA7799">
        <w:fldChar w:fldCharType="separate"/>
      </w:r>
      <w:r w:rsidR="00855F04" w:rsidRPr="00DA7799">
        <w:rPr>
          <w:noProof/>
          <w:color w:val="0000FF"/>
        </w:rPr>
        <w:t>Bai et al.</w:t>
      </w:r>
      <w:r w:rsidR="00855F04" w:rsidRPr="00DA7799">
        <w:rPr>
          <w:noProof/>
        </w:rPr>
        <w:t xml:space="preserve"> (</w:t>
      </w:r>
      <w:r w:rsidR="00855F04" w:rsidRPr="00DA7799">
        <w:rPr>
          <w:noProof/>
          <w:color w:val="0000FF"/>
        </w:rPr>
        <w:t>2020</w:t>
      </w:r>
      <w:r w:rsidR="00855F04" w:rsidRPr="00DA7799">
        <w:rPr>
          <w:noProof/>
        </w:rPr>
        <w:t>)</w:t>
      </w:r>
      <w:r w:rsidR="00855F04" w:rsidRPr="00DA7799">
        <w:fldChar w:fldCharType="end"/>
      </w:r>
      <w:r w:rsidR="00855F04" w:rsidRPr="00DA7799">
        <w:t xml:space="preserve"> </w:t>
      </w:r>
      <w:r w:rsidR="00525C1F" w:rsidRPr="00DA7799">
        <w:t xml:space="preserve">discussed </w:t>
      </w:r>
      <w:r w:rsidR="00855F04" w:rsidRPr="00DA7799">
        <w:t xml:space="preserve">that </w:t>
      </w:r>
      <w:r w:rsidR="00BA42AC" w:rsidRPr="00DA7799">
        <w:rPr>
          <w:i/>
          <w:iCs/>
        </w:rPr>
        <w:t>SC</w:t>
      </w:r>
      <w:r w:rsidR="00855F04" w:rsidRPr="00DA7799">
        <w:t xml:space="preserve"> production flexibility </w:t>
      </w:r>
      <w:r w:rsidR="00656609" w:rsidRPr="00DA7799">
        <w:t xml:space="preserve">and </w:t>
      </w:r>
      <w:r w:rsidR="00855F04" w:rsidRPr="00DA7799">
        <w:t>operational productivity (efficiency and effectiveness) c</w:t>
      </w:r>
      <w:r w:rsidR="00BD6119" w:rsidRPr="00DA7799">
        <w:t>ould</w:t>
      </w:r>
      <w:r w:rsidR="00855F04" w:rsidRPr="00DA7799">
        <w:t xml:space="preserve"> be achieved through emergent </w:t>
      </w:r>
      <w:bookmarkStart w:id="10" w:name="OLE_LINK38"/>
      <w:r w:rsidR="00632ACB" w:rsidRPr="00DA7799">
        <w:t>transmission</w:t>
      </w:r>
      <w:bookmarkEnd w:id="10"/>
      <w:r w:rsidR="00855F04" w:rsidRPr="00DA7799">
        <w:t>, information</w:t>
      </w:r>
      <w:r w:rsidR="00656609" w:rsidRPr="00DA7799">
        <w:t>,</w:t>
      </w:r>
      <w:r w:rsidR="00855F04" w:rsidRPr="00DA7799">
        <w:t xml:space="preserve"> and intelligen</w:t>
      </w:r>
      <w:r w:rsidRPr="00DA7799">
        <w:t>t</w:t>
      </w:r>
      <w:r w:rsidR="00855F04" w:rsidRPr="00DA7799">
        <w:t xml:space="preserve"> technologies.</w:t>
      </w:r>
      <w:r w:rsidR="0045620C" w:rsidRPr="00DA7799">
        <w:t xml:space="preserve"> </w:t>
      </w:r>
      <w:r w:rsidR="0045620C" w:rsidRPr="00DA7799">
        <w:fldChar w:fldCharType="begin"/>
      </w:r>
      <w:r w:rsidR="0045620C" w:rsidRPr="00DA7799">
        <w:instrText xml:space="preserve"> ADDIN EN.CITE &lt;EndNote&gt;&lt;Cite AuthorYear="1"&gt;&lt;Author&gt;Machado&lt;/Author&gt;&lt;Year&gt;2020&lt;/Year&gt;&lt;RecNum&gt;22&lt;/RecNum&gt;&lt;DisplayText&gt;Machado et al. (2020)&lt;/DisplayText&gt;&lt;record&gt;&lt;rec-number&gt;22&lt;/rec-number&gt;&lt;foreign-keys&gt;&lt;key app="EN" db-id="29etd500u9wzere2rxk5e0ee92fxtwaxafzw" timestamp="1648108165"&gt;22&lt;/key&gt;&lt;/foreign-keys&gt;&lt;ref-type name="Journal Article"&gt;17&lt;/ref-type&gt;&lt;contributors&gt;&lt;authors&gt;&lt;author&gt;Machado, Carla Gonçalves&lt;/author&gt;&lt;author&gt;Winroth, Mats Peter&lt;/author&gt;&lt;author&gt;Ribeiro da Silva, Elias Hans Dener&lt;/author&gt;&lt;/authors&gt;&lt;/contributors&gt;&lt;titles&gt;&lt;title&gt;Sustainable manufacturing in Industry 4.0: an emerging research agenda&lt;/title&gt;&lt;secondary-title&gt;International Journal of Production Research&lt;/secondary-title&gt;&lt;/titles&gt;&lt;periodical&gt;&lt;full-title&gt;International Journal of Production Research&lt;/full-title&gt;&lt;/periodical&gt;&lt;pages&gt;1462-1484&lt;/pages&gt;&lt;volume&gt;58&lt;/volume&gt;&lt;number&gt;5&lt;/number&gt;&lt;dates&gt;&lt;year&gt;2020&lt;/year&gt;&lt;/dates&gt;&lt;isbn&gt;0020-7543&lt;/isbn&gt;&lt;urls&gt;&lt;/urls&gt;&lt;/record&gt;&lt;/Cite&gt;&lt;/EndNote&gt;</w:instrText>
      </w:r>
      <w:r w:rsidR="0045620C" w:rsidRPr="00DA7799">
        <w:fldChar w:fldCharType="separate"/>
      </w:r>
      <w:r w:rsidR="0045620C" w:rsidRPr="00DA7799">
        <w:rPr>
          <w:noProof/>
          <w:color w:val="0000FF"/>
        </w:rPr>
        <w:t>Machado et al.</w:t>
      </w:r>
      <w:r w:rsidR="0045620C" w:rsidRPr="00DA7799">
        <w:rPr>
          <w:noProof/>
        </w:rPr>
        <w:t xml:space="preserve"> (</w:t>
      </w:r>
      <w:r w:rsidR="0045620C" w:rsidRPr="00DA7799">
        <w:rPr>
          <w:noProof/>
          <w:color w:val="0000FF"/>
        </w:rPr>
        <w:t>2020</w:t>
      </w:r>
      <w:r w:rsidR="0045620C" w:rsidRPr="00DA7799">
        <w:rPr>
          <w:noProof/>
        </w:rPr>
        <w:t>)</w:t>
      </w:r>
      <w:r w:rsidR="0045620C" w:rsidRPr="00DA7799">
        <w:fldChar w:fldCharType="end"/>
      </w:r>
      <w:r w:rsidR="0045620C" w:rsidRPr="00DA7799">
        <w:t xml:space="preserve"> </w:t>
      </w:r>
      <w:r w:rsidR="00D3723D" w:rsidRPr="00DA7799">
        <w:t xml:space="preserve">asserted </w:t>
      </w:r>
      <w:r w:rsidR="0045620C" w:rsidRPr="00DA7799">
        <w:t>that economic efficiency</w:t>
      </w:r>
      <w:r w:rsidR="00E11903" w:rsidRPr="00DA7799">
        <w:t xml:space="preserve"> growth</w:t>
      </w:r>
      <w:r w:rsidR="0045620C" w:rsidRPr="00DA7799">
        <w:t xml:space="preserve">, </w:t>
      </w:r>
      <w:r w:rsidR="00D3723D" w:rsidRPr="00DA7799">
        <w:t xml:space="preserve">cutback </w:t>
      </w:r>
      <w:r w:rsidR="0045620C" w:rsidRPr="00DA7799">
        <w:t>of waste, energy consumption, overproduction,</w:t>
      </w:r>
      <w:r w:rsidR="00055FA3" w:rsidRPr="00DA7799">
        <w:t xml:space="preserve"> </w:t>
      </w:r>
      <w:r w:rsidR="00BD6119" w:rsidRPr="00DA7799">
        <w:t>routine jobs, and job opportunities creation</w:t>
      </w:r>
      <w:r w:rsidR="00055FA3" w:rsidRPr="00DA7799">
        <w:t xml:space="preserve"> </w:t>
      </w:r>
      <w:r w:rsidR="00E11903" w:rsidRPr="00DA7799">
        <w:t xml:space="preserve">would </w:t>
      </w:r>
      <w:r w:rsidR="0045620C" w:rsidRPr="00DA7799">
        <w:t xml:space="preserve">result from </w:t>
      </w:r>
      <w:r w:rsidRPr="00DA7799">
        <w:t>I</w:t>
      </w:r>
      <w:r w:rsidR="0045620C" w:rsidRPr="00DA7799">
        <w:t>ndustry 4.0</w:t>
      </w:r>
      <w:r w:rsidRPr="00DA7799">
        <w:t xml:space="preserve"> technologies</w:t>
      </w:r>
      <w:r w:rsidR="00F94AF4" w:rsidRPr="00DA7799">
        <w:t>'</w:t>
      </w:r>
      <w:r w:rsidR="0045620C" w:rsidRPr="00DA7799">
        <w:t xml:space="preserve"> implementation.</w:t>
      </w:r>
      <w:r w:rsidR="00E11903" w:rsidRPr="00DA7799">
        <w:t xml:space="preserve"> </w:t>
      </w:r>
      <w:bookmarkStart w:id="11" w:name="_Hlk111980514"/>
      <w:r w:rsidR="00721AB5" w:rsidRPr="00DA7799">
        <w:t xml:space="preserve">However, some practical </w:t>
      </w:r>
      <w:r w:rsidR="00B1079B" w:rsidRPr="00DA7799">
        <w:t>concerns</w:t>
      </w:r>
      <w:r w:rsidR="00721AB5" w:rsidRPr="00DA7799">
        <w:t xml:space="preserve"> </w:t>
      </w:r>
      <w:r w:rsidR="009558D2" w:rsidRPr="00DA7799">
        <w:t xml:space="preserve">such as </w:t>
      </w:r>
      <w:r w:rsidR="004410FC" w:rsidRPr="00DA7799">
        <w:t xml:space="preserve">lack of </w:t>
      </w:r>
      <w:r w:rsidR="00814C06" w:rsidRPr="00DA7799">
        <w:rPr>
          <w:i/>
        </w:rPr>
        <w:t>IDTs</w:t>
      </w:r>
      <w:r w:rsidR="004410FC" w:rsidRPr="00DA7799">
        <w:t xml:space="preserve"> infrastructure, </w:t>
      </w:r>
      <w:bookmarkStart w:id="12" w:name="OLE_LINK78"/>
      <w:r w:rsidR="004410FC" w:rsidRPr="00DA7799">
        <w:t>high investment cost</w:t>
      </w:r>
      <w:r w:rsidR="00BD6119" w:rsidRPr="00DA7799">
        <w:t>,</w:t>
      </w:r>
      <w:r w:rsidR="004410FC" w:rsidRPr="00DA7799">
        <w:t xml:space="preserve"> and vague return</w:t>
      </w:r>
      <w:bookmarkEnd w:id="12"/>
      <w:r w:rsidR="00A3483A" w:rsidRPr="00DA7799">
        <w:t xml:space="preserve">, </w:t>
      </w:r>
      <w:r w:rsidR="00726C0D" w:rsidRPr="00DA7799">
        <w:t>i.e.</w:t>
      </w:r>
      <w:r w:rsidR="00626C17">
        <w:t>,</w:t>
      </w:r>
      <w:r w:rsidR="00726C0D" w:rsidRPr="00DA7799">
        <w:t xml:space="preserve"> England</w:t>
      </w:r>
      <w:r w:rsidR="00F94AF4" w:rsidRPr="00DA7799">
        <w:t>'</w:t>
      </w:r>
      <w:r w:rsidR="00726C0D" w:rsidRPr="00DA7799">
        <w:t>s pharmaceutical industry should spend $4.5 Billion on Digital Transformation by 2030</w:t>
      </w:r>
      <w:r w:rsidR="000B52A7" w:rsidRPr="00DA7799">
        <w:t xml:space="preserve"> </w:t>
      </w:r>
      <w:bookmarkStart w:id="13" w:name="_Hlk111980395"/>
      <w:r w:rsidR="000B52A7" w:rsidRPr="00DA7799">
        <w:t>(</w:t>
      </w:r>
      <w:r w:rsidR="000B52A7" w:rsidRPr="00DA7799">
        <w:rPr>
          <w:color w:val="0000FF"/>
        </w:rPr>
        <w:t>ABI Research, 2021</w:t>
      </w:r>
      <w:r w:rsidR="000B52A7" w:rsidRPr="00DA7799">
        <w:t>)</w:t>
      </w:r>
      <w:bookmarkEnd w:id="13"/>
      <w:r w:rsidR="004410FC" w:rsidRPr="00DA7799">
        <w:t xml:space="preserve">, resistance towards change, etc., are </w:t>
      </w:r>
      <w:r w:rsidR="00721AB5" w:rsidRPr="00DA7799">
        <w:t xml:space="preserve">still </w:t>
      </w:r>
      <w:r w:rsidR="004410FC" w:rsidRPr="00DA7799">
        <w:t xml:space="preserve">impeding </w:t>
      </w:r>
      <w:r w:rsidR="00A3483A" w:rsidRPr="00DA7799">
        <w:t xml:space="preserve">the </w:t>
      </w:r>
      <w:r w:rsidR="00D1445C" w:rsidRPr="00DA7799">
        <w:t>implementation</w:t>
      </w:r>
      <w:r w:rsidR="004410FC" w:rsidRPr="00DA7799">
        <w:t xml:space="preserve"> of </w:t>
      </w:r>
      <w:r w:rsidR="00814C06" w:rsidRPr="00DA7799">
        <w:rPr>
          <w:i/>
        </w:rPr>
        <w:t>C</w:t>
      </w:r>
      <w:r w:rsidR="00BA42AC" w:rsidRPr="00DA7799">
        <w:rPr>
          <w:i/>
        </w:rPr>
        <w:t>SC</w:t>
      </w:r>
      <w:r w:rsidR="004410FC" w:rsidRPr="00DA7799">
        <w:t xml:space="preserve"> 4.0</w:t>
      </w:r>
      <w:r w:rsidR="00F31EFF" w:rsidRPr="00DA7799">
        <w:t>, particularly in poor emerging economies</w:t>
      </w:r>
      <w:r w:rsidR="000B52A7" w:rsidRPr="00DA7799">
        <w:t xml:space="preserve"> </w:t>
      </w:r>
      <w:bookmarkStart w:id="14" w:name="_Hlk111980409"/>
      <w:r w:rsidR="000B52A7" w:rsidRPr="00DA7799">
        <w:t>(</w:t>
      </w:r>
      <w:r w:rsidR="0085511C" w:rsidRPr="00DA7799">
        <w:rPr>
          <w:noProof/>
          <w:color w:val="0000FF"/>
        </w:rPr>
        <w:t>Kumar</w:t>
      </w:r>
      <w:r w:rsidR="0085511C" w:rsidRPr="00DA7799">
        <w:rPr>
          <w:noProof/>
        </w:rPr>
        <w:t xml:space="preserve"> </w:t>
      </w:r>
      <w:r w:rsidR="0085511C" w:rsidRPr="00DA7799">
        <w:rPr>
          <w:noProof/>
          <w:color w:val="0000FF"/>
        </w:rPr>
        <w:t>et al., 2020;</w:t>
      </w:r>
      <w:r w:rsidR="0085511C" w:rsidRPr="00DA7799">
        <w:t xml:space="preserve"> </w:t>
      </w:r>
      <w:r w:rsidR="000B52A7" w:rsidRPr="00DA7799">
        <w:rPr>
          <w:color w:val="0000FF"/>
        </w:rPr>
        <w:fldChar w:fldCharType="begin"/>
      </w:r>
      <w:r w:rsidR="000B52A7" w:rsidRPr="00DA7799">
        <w:rPr>
          <w:color w:val="0000FF"/>
        </w:rPr>
        <w:instrText xml:space="preserve"> ADDIN EN.CITE &lt;EndNote&gt;&lt;Cite AuthorYear="1"&gt;&lt;Author&gt;Mangla&lt;/Author&gt;&lt;Year&gt;2022&lt;/Year&gt;&lt;RecNum&gt;22&lt;/RecNum&gt;&lt;DisplayText&gt;Mangla et al. (2022)&lt;/DisplayText&gt;&lt;record&gt;&lt;rec-number&gt;22&lt;/rec-number&gt;&lt;foreign-keys&gt;&lt;key app="EN" db-id="rrps9dts6w9r9sevapcprr28xvsazstrpfrp" timestamp="1652261303"&gt;22&lt;/key&gt;&lt;/foreign-keys&gt;&lt;ref-type name="Journal Article"&gt;17&lt;/ref-type&gt;&lt;contributors&gt;&lt;authors&gt;&lt;author&gt;Mangla, Sachin Kumar&lt;/author&gt;&lt;author&gt;Kazançoğlu, Yiğit&lt;/author&gt;&lt;author&gt;Yıldızbaşı, Abdullah&lt;/author&gt;&lt;author&gt;Öztürk, Cihat&lt;/author&gt;&lt;author&gt;Çalık, Ahmet&lt;/author&gt;&lt;/authors&gt;&lt;/contributors&gt;&lt;titles&gt;&lt;title&gt;A conceptual framework for blockchain‐based sustainable supply chain and evaluating implementation barriers: A case of the tea supply chain&lt;/title&gt;&lt;secondary-title&gt;Business Strategy and the Environment&lt;/secondary-title&gt;&lt;/titles&gt;&lt;periodical&gt;&lt;full-title&gt;Business Strategy and the Environment&lt;/full-title&gt;&lt;/periodical&gt;&lt;dates&gt;&lt;year&gt;2022&lt;/year&gt;&lt;/dates&gt;&lt;isbn&gt;0964-4733&lt;/isbn&gt;&lt;urls&gt;&lt;/urls&gt;&lt;/record&gt;&lt;/Cite&gt;&lt;/EndNote&gt;</w:instrText>
      </w:r>
      <w:r w:rsidR="000B52A7" w:rsidRPr="00DA7799">
        <w:rPr>
          <w:color w:val="0000FF"/>
        </w:rPr>
        <w:fldChar w:fldCharType="separate"/>
      </w:r>
      <w:r w:rsidR="000B52A7" w:rsidRPr="00DA7799">
        <w:rPr>
          <w:color w:val="0000FF"/>
        </w:rPr>
        <w:t>Mangla et al., 2022)</w:t>
      </w:r>
      <w:r w:rsidR="000B52A7" w:rsidRPr="00DA7799">
        <w:rPr>
          <w:color w:val="0000FF"/>
        </w:rPr>
        <w:fldChar w:fldCharType="end"/>
      </w:r>
      <w:bookmarkEnd w:id="14"/>
      <w:r w:rsidR="00721AB5" w:rsidRPr="00DA7799">
        <w:t>.</w:t>
      </w:r>
      <w:r w:rsidR="00F31EFF" w:rsidRPr="00DA7799">
        <w:t xml:space="preserve"> To deal with such </w:t>
      </w:r>
      <w:r w:rsidR="00DB1AA4" w:rsidRPr="00DA7799">
        <w:t>concern</w:t>
      </w:r>
      <w:r w:rsidR="00F31EFF" w:rsidRPr="00DA7799">
        <w:t xml:space="preserve">s, </w:t>
      </w:r>
      <w:r w:rsidR="00DB1AA4" w:rsidRPr="00DA7799">
        <w:t xml:space="preserve">the role of </w:t>
      </w:r>
      <w:r w:rsidR="00726C0D" w:rsidRPr="00DA7799">
        <w:t xml:space="preserve">potential </w:t>
      </w:r>
      <w:r w:rsidR="00DB1AA4" w:rsidRPr="00DA7799">
        <w:t xml:space="preserve">interventions is undeniable. </w:t>
      </w:r>
      <w:r w:rsidR="00B75233" w:rsidRPr="00DA7799">
        <w:t xml:space="preserve">For instance, </w:t>
      </w:r>
      <w:r w:rsidR="00DB1AA4" w:rsidRPr="00DA7799">
        <w:t>government</w:t>
      </w:r>
      <w:r w:rsidR="0029273B" w:rsidRPr="00DA7799">
        <w:t>al</w:t>
      </w:r>
      <w:r w:rsidR="00DB1AA4" w:rsidRPr="00DA7799">
        <w:t xml:space="preserve"> incentive</w:t>
      </w:r>
      <w:r w:rsidR="00BD6119" w:rsidRPr="00DA7799">
        <w:t>s</w:t>
      </w:r>
      <w:r w:rsidR="00DB1AA4" w:rsidRPr="00DA7799">
        <w:t xml:space="preserve"> and </w:t>
      </w:r>
      <w:r w:rsidR="0029273B" w:rsidRPr="00DA7799">
        <w:t>preventive</w:t>
      </w:r>
      <w:r w:rsidR="00DB1AA4" w:rsidRPr="00DA7799">
        <w:t xml:space="preserve"> policies </w:t>
      </w:r>
      <w:r w:rsidR="0029273B" w:rsidRPr="00DA7799">
        <w:t xml:space="preserve">such as giving funds and imposing fines could </w:t>
      </w:r>
      <w:r w:rsidR="00726C0D" w:rsidRPr="00DA7799">
        <w:t>assist in</w:t>
      </w:r>
      <w:r w:rsidR="00B75233" w:rsidRPr="00DA7799">
        <w:t xml:space="preserve"> th</w:t>
      </w:r>
      <w:r w:rsidR="00E67BEC" w:rsidRPr="00DA7799">
        <w:t>e transformation of</w:t>
      </w:r>
      <w:r w:rsidR="0029273B" w:rsidRPr="00DA7799">
        <w:t xml:space="preserve"> </w:t>
      </w:r>
      <w:r w:rsidR="00814C06" w:rsidRPr="00DA7799">
        <w:rPr>
          <w:i/>
        </w:rPr>
        <w:t>CSC</w:t>
      </w:r>
      <w:r w:rsidR="00E67BEC" w:rsidRPr="00DA7799">
        <w:rPr>
          <w:i/>
        </w:rPr>
        <w:t>s</w:t>
      </w:r>
      <w:r w:rsidR="0029273B" w:rsidRPr="00DA7799">
        <w:t xml:space="preserve"> 4.0 </w:t>
      </w:r>
      <w:bookmarkStart w:id="15" w:name="_Hlk111980424"/>
      <w:r w:rsidR="000B52A7" w:rsidRPr="00DA7799">
        <w:t>(</w:t>
      </w:r>
      <w:r w:rsidR="000B52A7" w:rsidRPr="00DA7799">
        <w:rPr>
          <w:color w:val="0000FF"/>
        </w:rPr>
        <w:t>Hinings et al., 2018</w:t>
      </w:r>
      <w:r w:rsidR="000B52A7" w:rsidRPr="00DA7799">
        <w:t>)</w:t>
      </w:r>
      <w:bookmarkEnd w:id="15"/>
      <w:r w:rsidR="000B52A7" w:rsidRPr="00DA7799">
        <w:t>.</w:t>
      </w:r>
      <w:r w:rsidR="00726C0D" w:rsidRPr="00DA7799">
        <w:t xml:space="preserve"> </w:t>
      </w:r>
      <w:bookmarkEnd w:id="11"/>
      <w:r w:rsidR="00D74D75" w:rsidRPr="00DA7799">
        <w:t>Non</w:t>
      </w:r>
      <w:r w:rsidR="00656609" w:rsidRPr="00DA7799">
        <w:t>e</w:t>
      </w:r>
      <w:r w:rsidR="00D74D75" w:rsidRPr="00DA7799">
        <w:t>theless</w:t>
      </w:r>
      <w:r w:rsidR="00E11903" w:rsidRPr="00DA7799">
        <w:t xml:space="preserve">, </w:t>
      </w:r>
      <w:r w:rsidR="00D74D75" w:rsidRPr="00DA7799">
        <w:t xml:space="preserve">there </w:t>
      </w:r>
      <w:r w:rsidR="00656609" w:rsidRPr="00DA7799">
        <w:t xml:space="preserve">are </w:t>
      </w:r>
      <w:r w:rsidR="00D74D75" w:rsidRPr="00DA7799">
        <w:t>still research gap</w:t>
      </w:r>
      <w:r w:rsidR="00447AA5" w:rsidRPr="00DA7799">
        <w:t>s</w:t>
      </w:r>
      <w:r w:rsidR="00D74D75" w:rsidRPr="00DA7799">
        <w:t xml:space="preserve"> </w:t>
      </w:r>
      <w:r w:rsidRPr="00DA7799">
        <w:t xml:space="preserve">related to </w:t>
      </w:r>
      <w:r w:rsidR="00BD6119" w:rsidRPr="00DA7799">
        <w:t>providing</w:t>
      </w:r>
      <w:r w:rsidR="00D74D75" w:rsidRPr="00DA7799">
        <w:t xml:space="preserve"> a categorized list of </w:t>
      </w:r>
      <w:r w:rsidR="00814C06" w:rsidRPr="00DA7799">
        <w:rPr>
          <w:i/>
        </w:rPr>
        <w:t>IDTs</w:t>
      </w:r>
      <w:r w:rsidR="00D74D75" w:rsidRPr="00DA7799">
        <w:t xml:space="preserve"> based on their relevanc</w:t>
      </w:r>
      <w:r w:rsidRPr="00DA7799">
        <w:t>e</w:t>
      </w:r>
      <w:r w:rsidR="00D74D75" w:rsidRPr="00DA7799">
        <w:t xml:space="preserve"> to each SC process</w:t>
      </w:r>
      <w:r w:rsidRPr="00DA7799">
        <w:t xml:space="preserve"> a</w:t>
      </w:r>
      <w:r w:rsidR="00BD6119" w:rsidRPr="00DA7799">
        <w:t>nd</w:t>
      </w:r>
      <w:r w:rsidRPr="00DA7799">
        <w:t xml:space="preserve"> </w:t>
      </w:r>
      <w:r w:rsidR="00D74D75" w:rsidRPr="00DA7799">
        <w:t xml:space="preserve">a categorized list of potential impacts of </w:t>
      </w:r>
      <w:r w:rsidR="00814C06" w:rsidRPr="00DA7799">
        <w:rPr>
          <w:i/>
        </w:rPr>
        <w:t>IDTs</w:t>
      </w:r>
      <w:r w:rsidR="00D74D75" w:rsidRPr="00DA7799">
        <w:t xml:space="preserve"> </w:t>
      </w:r>
      <w:r w:rsidR="00D43AC5" w:rsidRPr="00DA7799">
        <w:t xml:space="preserve">in </w:t>
      </w:r>
      <w:bookmarkStart w:id="16" w:name="OLE_LINK40"/>
      <w:bookmarkStart w:id="17" w:name="OLE_LINK43"/>
      <w:r w:rsidR="00D43AC5" w:rsidRPr="00DA7799">
        <w:rPr>
          <w:lang w:val="en-GB"/>
        </w:rPr>
        <w:t xml:space="preserve">designing innovative </w:t>
      </w:r>
      <w:bookmarkEnd w:id="16"/>
      <w:r w:rsidR="00814C06" w:rsidRPr="00DA7799">
        <w:rPr>
          <w:i/>
          <w:lang w:val="en-GB"/>
        </w:rPr>
        <w:t>C</w:t>
      </w:r>
      <w:r w:rsidR="00BA42AC" w:rsidRPr="00DA7799">
        <w:rPr>
          <w:i/>
          <w:lang w:val="en-GB"/>
        </w:rPr>
        <w:t>SCs</w:t>
      </w:r>
      <w:r w:rsidR="00D43AC5" w:rsidRPr="00DA7799">
        <w:t xml:space="preserve"> </w:t>
      </w:r>
      <w:bookmarkEnd w:id="17"/>
      <w:r w:rsidR="00D43AC5" w:rsidRPr="00DA7799">
        <w:t xml:space="preserve">through relevant theories such as </w:t>
      </w:r>
      <w:r w:rsidR="00D43AC5" w:rsidRPr="00DA7799">
        <w:rPr>
          <w:i/>
          <w:iCs/>
        </w:rPr>
        <w:t>TBL</w:t>
      </w:r>
      <w:r w:rsidR="00D43AC5" w:rsidRPr="00DA7799">
        <w:t xml:space="preserve">, </w:t>
      </w:r>
      <w:r w:rsidR="003C0229" w:rsidRPr="00DA7799">
        <w:rPr>
          <w:i/>
        </w:rPr>
        <w:t>CE</w:t>
      </w:r>
      <w:r w:rsidR="00D43AC5" w:rsidRPr="00DA7799">
        <w:t xml:space="preserve"> principles, etc.</w:t>
      </w:r>
      <w:r w:rsidR="00CB53E3" w:rsidRPr="00DA7799">
        <w:t xml:space="preserve"> </w:t>
      </w:r>
      <w:r w:rsidRPr="00DA7799">
        <w:t>Furthermore</w:t>
      </w:r>
      <w:r w:rsidR="008A400C" w:rsidRPr="00DA7799">
        <w:t xml:space="preserve">, </w:t>
      </w:r>
      <w:r w:rsidR="00BD6119" w:rsidRPr="00DA7799">
        <w:t>some interventions, such as environmental regulations, fine, rewards and subsidies, still</w:t>
      </w:r>
      <w:r w:rsidR="008A400C" w:rsidRPr="00DA7799">
        <w:t xml:space="preserve"> incite</w:t>
      </w:r>
      <w:r w:rsidRPr="00DA7799">
        <w:t xml:space="preserve"> </w:t>
      </w:r>
      <w:r w:rsidR="008A400C" w:rsidRPr="00DA7799">
        <w:t xml:space="preserve">firms towards </w:t>
      </w:r>
      <w:r w:rsidR="00814C06" w:rsidRPr="00DA7799">
        <w:rPr>
          <w:i/>
        </w:rPr>
        <w:t>IDTs</w:t>
      </w:r>
      <w:r w:rsidR="008A400C" w:rsidRPr="00DA7799">
        <w:t xml:space="preserve"> and </w:t>
      </w:r>
      <w:r w:rsidR="00814C06" w:rsidRPr="00DA7799">
        <w:rPr>
          <w:i/>
        </w:rPr>
        <w:t>C</w:t>
      </w:r>
      <w:r w:rsidR="00BA42AC" w:rsidRPr="00DA7799">
        <w:rPr>
          <w:i/>
        </w:rPr>
        <w:t>SCs</w:t>
      </w:r>
      <w:r w:rsidR="008A400C" w:rsidRPr="00DA7799">
        <w:t xml:space="preserve">. </w:t>
      </w:r>
      <w:r w:rsidR="00CB53E3" w:rsidRPr="00DA7799">
        <w:t xml:space="preserve">To the </w:t>
      </w:r>
      <w:r w:rsidR="00BD6119" w:rsidRPr="00DA7799">
        <w:t>authors' best knowledge</w:t>
      </w:r>
      <w:r w:rsidR="000630CB" w:rsidRPr="00DA7799">
        <w:t xml:space="preserve">, </w:t>
      </w:r>
      <w:r w:rsidR="00BD6119" w:rsidRPr="00DA7799">
        <w:t>due</w:t>
      </w:r>
      <w:r w:rsidR="000630CB" w:rsidRPr="00DA7799">
        <w:t xml:space="preserve"> to </w:t>
      </w:r>
      <w:r w:rsidR="00656609" w:rsidRPr="00DA7799">
        <w:t xml:space="preserve">the </w:t>
      </w:r>
      <w:r w:rsidR="000630CB" w:rsidRPr="00DA7799">
        <w:t xml:space="preserve">recent emergence of </w:t>
      </w:r>
      <w:r w:rsidR="00814C06" w:rsidRPr="00DA7799">
        <w:rPr>
          <w:i/>
        </w:rPr>
        <w:t>IDTs</w:t>
      </w:r>
      <w:r w:rsidR="00892E4C" w:rsidRPr="00DA7799">
        <w:t xml:space="preserve"> and </w:t>
      </w:r>
      <w:r w:rsidR="00814C06" w:rsidRPr="00DA7799">
        <w:rPr>
          <w:i/>
        </w:rPr>
        <w:t>CSC</w:t>
      </w:r>
      <w:r w:rsidR="000630CB" w:rsidRPr="00DA7799">
        <w:t xml:space="preserve">, </w:t>
      </w:r>
      <w:bookmarkStart w:id="18" w:name="OLE_LINK4"/>
      <w:r w:rsidR="000630CB" w:rsidRPr="00DA7799">
        <w:t xml:space="preserve">the </w:t>
      </w:r>
      <w:r w:rsidR="006F0A35" w:rsidRPr="00DA7799">
        <w:t xml:space="preserve">investigation of </w:t>
      </w:r>
      <w:bookmarkStart w:id="19" w:name="OLE_LINK45"/>
      <w:r w:rsidR="006F0A35" w:rsidRPr="00DA7799">
        <w:t xml:space="preserve">interventions </w:t>
      </w:r>
      <w:bookmarkEnd w:id="19"/>
      <w:r w:rsidR="006F0A35" w:rsidRPr="00DA7799">
        <w:t xml:space="preserve">on disruptive impacts of Industry 4.0 technologies on </w:t>
      </w:r>
      <w:r w:rsidR="00814C06" w:rsidRPr="00DA7799">
        <w:rPr>
          <w:i/>
        </w:rPr>
        <w:t>C</w:t>
      </w:r>
      <w:r w:rsidR="00BA42AC" w:rsidRPr="00DA7799">
        <w:rPr>
          <w:i/>
        </w:rPr>
        <w:t>SCs</w:t>
      </w:r>
      <w:r w:rsidR="00CD65C6" w:rsidRPr="00DA7799">
        <w:t xml:space="preserve"> have not </w:t>
      </w:r>
      <w:r w:rsidR="001E71E6" w:rsidRPr="00DA7799">
        <w:t xml:space="preserve">yet </w:t>
      </w:r>
      <w:r w:rsidR="00CD65C6" w:rsidRPr="00DA7799">
        <w:t>been addressed</w:t>
      </w:r>
      <w:bookmarkEnd w:id="18"/>
      <w:r w:rsidR="00CD65C6" w:rsidRPr="00DA7799">
        <w:t xml:space="preserve">. </w:t>
      </w:r>
    </w:p>
    <w:p w14:paraId="701CD6EE" w14:textId="7F242473" w:rsidR="00F94AF4" w:rsidRPr="00DA7799" w:rsidRDefault="00B10982" w:rsidP="00810176">
      <w:pPr>
        <w:spacing w:line="360" w:lineRule="auto"/>
        <w:jc w:val="both"/>
      </w:pPr>
      <w:r w:rsidRPr="00DA7799">
        <w:t>Moreover</w:t>
      </w:r>
      <w:r w:rsidR="00F420E5" w:rsidRPr="00DA7799">
        <w:t xml:space="preserve">, </w:t>
      </w:r>
      <w:r w:rsidR="00BD779D" w:rsidRPr="00DA7799">
        <w:t xml:space="preserve">the limited </w:t>
      </w:r>
      <w:r w:rsidR="00447AA5" w:rsidRPr="00DA7799">
        <w:t xml:space="preserve">recent research </w:t>
      </w:r>
      <w:r w:rsidR="00BD779D" w:rsidRPr="00DA7799">
        <w:t xml:space="preserve">that </w:t>
      </w:r>
      <w:r w:rsidRPr="00DA7799">
        <w:t xml:space="preserve">has </w:t>
      </w:r>
      <w:r w:rsidR="00F74066" w:rsidRPr="00DA7799">
        <w:t>connected CSCs</w:t>
      </w:r>
      <w:r w:rsidR="00BD779D" w:rsidRPr="00DA7799">
        <w:t xml:space="preserve"> and </w:t>
      </w:r>
      <w:r w:rsidR="00814C06" w:rsidRPr="00DA7799">
        <w:rPr>
          <w:i/>
        </w:rPr>
        <w:t>IDTs</w:t>
      </w:r>
      <w:r w:rsidR="00BD779D" w:rsidRPr="00DA7799">
        <w:t xml:space="preserve"> </w:t>
      </w:r>
      <w:r w:rsidRPr="00DA7799">
        <w:t xml:space="preserve">has </w:t>
      </w:r>
      <w:r w:rsidR="00BD779D" w:rsidRPr="00DA7799">
        <w:t xml:space="preserve">mainly employed qualitative methodologies. For instance, </w:t>
      </w:r>
      <w:r w:rsidR="006F3A95" w:rsidRPr="00DA7799">
        <w:fldChar w:fldCharType="begin"/>
      </w:r>
      <w:r w:rsidR="006F3A95" w:rsidRPr="00DA7799">
        <w:instrText xml:space="preserve"> ADDIN EN.CITE &lt;EndNote&gt;&lt;Cite AuthorYear="1"&gt;&lt;Author&gt;Cezarino&lt;/Author&gt;&lt;Year&gt;2019&lt;/Year&gt;&lt;RecNum&gt;21&lt;/RecNum&gt;&lt;DisplayText&gt;Cezarino et al. (2019)&lt;/DisplayText&gt;&lt;record&gt;&lt;rec-number&gt;21&lt;/rec-number&gt;&lt;foreign-keys&gt;&lt;key app="EN" db-id="29etd500u9wzere2rxk5e0ee92fxtwaxafzw" timestamp="1648067199"&gt;21&lt;/key&gt;&lt;/foreign-keys&gt;&lt;ref-type name="Journal Article"&gt;17&lt;/ref-type&gt;&lt;contributors&gt;&lt;authors&gt;&lt;author&gt;Cezarino, Luciana Oranges&lt;/author&gt;&lt;author&gt;Liboni, Lara Bartocci&lt;/author&gt;&lt;author&gt;Stefanelli, Nelson Oliveira&lt;/author&gt;&lt;author&gt;Oliveira, Bruno Garcia&lt;/author&gt;&lt;author&gt;Stocco, Lucas Conde&lt;/author&gt;&lt;/authors&gt;&lt;/contributors&gt;&lt;titles&gt;&lt;title&gt;Diving into emerging economies bottleneck: Industry 4.0 and implications for circular economy&lt;/title&gt;&lt;secondary-title&gt;Management Decision&lt;/secondary-title&gt;&lt;/titles&gt;&lt;periodical&gt;&lt;full-title&gt;Management Decision&lt;/full-title&gt;&lt;/periodical&gt;&lt;dates&gt;&lt;year&gt;2019&lt;/year&gt;&lt;/dates&gt;&lt;isbn&gt;0025-1747&lt;/isbn&gt;&lt;urls&gt;&lt;/urls&gt;&lt;/record&gt;&lt;/Cite&gt;&lt;/EndNote&gt;</w:instrText>
      </w:r>
      <w:r w:rsidR="006F3A95" w:rsidRPr="00DA7799">
        <w:fldChar w:fldCharType="separate"/>
      </w:r>
      <w:r w:rsidR="006F3A95" w:rsidRPr="00DA7799">
        <w:rPr>
          <w:noProof/>
          <w:color w:val="0000FF"/>
        </w:rPr>
        <w:t>Cezarino et al.</w:t>
      </w:r>
      <w:r w:rsidR="006F3A95" w:rsidRPr="00DA7799">
        <w:rPr>
          <w:noProof/>
        </w:rPr>
        <w:t xml:space="preserve"> (</w:t>
      </w:r>
      <w:r w:rsidR="006F3A95" w:rsidRPr="00DA7799">
        <w:rPr>
          <w:noProof/>
          <w:color w:val="0000FF"/>
        </w:rPr>
        <w:t>2019</w:t>
      </w:r>
      <w:r w:rsidR="006F3A95" w:rsidRPr="00DA7799">
        <w:rPr>
          <w:noProof/>
        </w:rPr>
        <w:t>)</w:t>
      </w:r>
      <w:r w:rsidR="006F3A95" w:rsidRPr="00DA7799">
        <w:fldChar w:fldCharType="end"/>
      </w:r>
      <w:r w:rsidR="006F3A95" w:rsidRPr="00DA7799">
        <w:t xml:space="preserve"> </w:t>
      </w:r>
      <w:r w:rsidR="000B2A79" w:rsidRPr="00DA7799">
        <w:t xml:space="preserve">used literature review and structuralism approaches to </w:t>
      </w:r>
      <w:r w:rsidR="006F3A95" w:rsidRPr="00DA7799">
        <w:t xml:space="preserve">propose an original framework to overcome implementation obstacles of </w:t>
      </w:r>
      <w:r w:rsidR="00814C06" w:rsidRPr="00DA7799">
        <w:rPr>
          <w:i/>
        </w:rPr>
        <w:t>C</w:t>
      </w:r>
      <w:r w:rsidR="00BA42AC" w:rsidRPr="00DA7799">
        <w:rPr>
          <w:i/>
        </w:rPr>
        <w:t>SCs</w:t>
      </w:r>
      <w:r w:rsidR="006F3A95" w:rsidRPr="00DA7799">
        <w:t xml:space="preserve"> </w:t>
      </w:r>
      <w:r w:rsidR="00942CFA" w:rsidRPr="00DA7799">
        <w:t>through</w:t>
      </w:r>
      <w:r w:rsidR="000B2A79" w:rsidRPr="00DA7799">
        <w:t xml:space="preserve"> </w:t>
      </w:r>
      <w:r w:rsidR="00814C06" w:rsidRPr="00DA7799">
        <w:rPr>
          <w:i/>
        </w:rPr>
        <w:t>IDTs</w:t>
      </w:r>
      <w:r w:rsidR="000B2A79" w:rsidRPr="00DA7799">
        <w:t xml:space="preserve">. </w:t>
      </w:r>
      <w:r w:rsidR="000B2A79" w:rsidRPr="00DA7799">
        <w:fldChar w:fldCharType="begin"/>
      </w:r>
      <w:r w:rsidR="000B2A79" w:rsidRPr="00DA7799">
        <w:instrText xml:space="preserve"> ADDIN EN.CITE &lt;EndNote&gt;&lt;Cite AuthorYear="1"&gt;&lt;Author&gt;Mastos&lt;/Author&gt;&lt;Year&gt;2021&lt;/Year&gt;&lt;RecNum&gt;13&lt;/RecNum&gt;&lt;DisplayText&gt;Mastos et al. (2021)&lt;/DisplayText&gt;&lt;record&gt;&lt;rec-number&gt;13&lt;/rec-number&gt;&lt;foreign-keys&gt;&lt;key app="EN" db-id="29etd500u9wzere2rxk5e0ee92fxtwaxafzw" timestamp="1647867199"&gt;13&lt;/key&gt;&lt;/foreign-keys&gt;&lt;ref-type name="Journal Article"&gt;17&lt;/ref-type&gt;&lt;contributors&gt;&lt;authors&gt;&lt;author&gt;Mastos, Theofilos D&lt;/author&gt;&lt;author&gt;Nizamis, Alexandros&lt;/author&gt;&lt;author&gt;Terzi, Sofia&lt;/author&gt;&lt;author&gt;Gkortzis, Dimitrios&lt;/author&gt;&lt;author&gt;Papadopoulos, Angelos&lt;/author&gt;&lt;author&gt;Tsagkalidis, Nikolaos&lt;/author&gt;&lt;author&gt;Ioannidis, Dimosthenis&lt;/author&gt;&lt;author&gt;Votis, Konstantinos&lt;/author&gt;&lt;author&gt;Tzovaras, Dimitrios&lt;/author&gt;&lt;/authors&gt;&lt;/contributors&gt;&lt;titles&gt;&lt;title&gt;Introducing an application of an industry 4.0 solution for circular supply chain management&lt;/title&gt;&lt;secondary-title&gt;Journal of Cleaner Production&lt;/secondary-title&gt;&lt;/titles&gt;&lt;periodical&gt;&lt;full-title&gt;Journal of Cleaner Production&lt;/full-title&gt;&lt;/periodical&gt;&lt;pages&gt;126886&lt;/pages&gt;&lt;volume&gt;300&lt;/volume&gt;&lt;dates&gt;&lt;year&gt;2021&lt;/year&gt;&lt;/dates&gt;&lt;isbn&gt;0959-6526&lt;/isbn&gt;&lt;urls&gt;&lt;/urls&gt;&lt;/record&gt;&lt;/Cite&gt;&lt;/EndNote&gt;</w:instrText>
      </w:r>
      <w:r w:rsidR="000B2A79" w:rsidRPr="00DA7799">
        <w:fldChar w:fldCharType="separate"/>
      </w:r>
      <w:r w:rsidR="000B2A79" w:rsidRPr="00DA7799">
        <w:rPr>
          <w:noProof/>
          <w:color w:val="0000FF"/>
        </w:rPr>
        <w:t>Mastos et al.</w:t>
      </w:r>
      <w:r w:rsidR="000B2A79" w:rsidRPr="00DA7799">
        <w:rPr>
          <w:noProof/>
        </w:rPr>
        <w:t xml:space="preserve"> (</w:t>
      </w:r>
      <w:r w:rsidR="000B2A79" w:rsidRPr="00DA7799">
        <w:rPr>
          <w:noProof/>
          <w:color w:val="0000FF"/>
        </w:rPr>
        <w:t>2021</w:t>
      </w:r>
      <w:r w:rsidR="000B2A79" w:rsidRPr="00DA7799">
        <w:rPr>
          <w:noProof/>
        </w:rPr>
        <w:t>)</w:t>
      </w:r>
      <w:r w:rsidR="000B2A79" w:rsidRPr="00DA7799">
        <w:fldChar w:fldCharType="end"/>
      </w:r>
      <w:r w:rsidR="000B2A79" w:rsidRPr="00DA7799">
        <w:t xml:space="preserve"> employed </w:t>
      </w:r>
      <w:r w:rsidR="00656609" w:rsidRPr="00DA7799">
        <w:t xml:space="preserve">a </w:t>
      </w:r>
      <w:r w:rsidR="000B2A79" w:rsidRPr="00DA7799">
        <w:t xml:space="preserve">literature review and real-world scenario analysis to evaluate the application of </w:t>
      </w:r>
      <w:r w:rsidR="00814C06" w:rsidRPr="00DA7799">
        <w:rPr>
          <w:i/>
        </w:rPr>
        <w:t>IDTs</w:t>
      </w:r>
      <w:r w:rsidR="000B2A79" w:rsidRPr="00DA7799">
        <w:t xml:space="preserve"> in the sustainability performance of </w:t>
      </w:r>
      <w:r w:rsidR="00814C06" w:rsidRPr="00DA7799">
        <w:rPr>
          <w:i/>
        </w:rPr>
        <w:t>C</w:t>
      </w:r>
      <w:r w:rsidR="00BA42AC" w:rsidRPr="00DA7799">
        <w:rPr>
          <w:i/>
        </w:rPr>
        <w:t>SCs</w:t>
      </w:r>
      <w:r w:rsidR="000B2A79" w:rsidRPr="00DA7799">
        <w:t xml:space="preserve">. </w:t>
      </w:r>
      <w:r w:rsidR="00942CFA" w:rsidRPr="00DA7799">
        <w:t>Nonetheless</w:t>
      </w:r>
      <w:r w:rsidR="000B2A79" w:rsidRPr="00DA7799">
        <w:t xml:space="preserve">, quantitative approaches such as </w:t>
      </w:r>
      <w:r w:rsidR="00ED220A" w:rsidRPr="00DA7799">
        <w:t xml:space="preserve">hesitant </w:t>
      </w:r>
      <w:r w:rsidR="000B2A79" w:rsidRPr="00DA7799">
        <w:t xml:space="preserve">fuzzy </w:t>
      </w:r>
      <w:r w:rsidR="00ED220A" w:rsidRPr="00DA7799">
        <w:t>VIKOR</w:t>
      </w:r>
      <w:r w:rsidR="00942CFA" w:rsidRPr="00DA7799">
        <w:t xml:space="preserve"> </w:t>
      </w:r>
      <w:r w:rsidR="00942CFA" w:rsidRPr="00DA7799">
        <w:fldChar w:fldCharType="begin"/>
      </w:r>
      <w:r w:rsidR="00942CFA" w:rsidRPr="00DA7799">
        <w:instrText xml:space="preserve"> ADDIN EN.CITE &lt;EndNote&gt;&lt;Cite&gt;&lt;Author&gt;Bai&lt;/Author&gt;&lt;Year&gt;2020&lt;/Year&gt;&lt;RecNum&gt;1&lt;/RecNum&gt;&lt;DisplayText&gt;(Bai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00942CFA" w:rsidRPr="00DA7799">
        <w:fldChar w:fldCharType="separate"/>
      </w:r>
      <w:r w:rsidR="00942CFA" w:rsidRPr="00DA7799">
        <w:rPr>
          <w:noProof/>
        </w:rPr>
        <w:t>(</w:t>
      </w:r>
      <w:r w:rsidR="00942CFA" w:rsidRPr="00DA7799">
        <w:rPr>
          <w:noProof/>
          <w:color w:val="0000FF"/>
        </w:rPr>
        <w:t>Bai et al., 2020</w:t>
      </w:r>
      <w:r w:rsidR="00942CFA" w:rsidRPr="00DA7799">
        <w:rPr>
          <w:noProof/>
        </w:rPr>
        <w:t>)</w:t>
      </w:r>
      <w:r w:rsidR="00942CFA" w:rsidRPr="00DA7799">
        <w:fldChar w:fldCharType="end"/>
      </w:r>
      <w:r w:rsidR="00ED220A" w:rsidRPr="00DA7799">
        <w:t xml:space="preserve"> and fuzzy TOPSIS</w:t>
      </w:r>
      <w:r w:rsidR="001C539F" w:rsidRPr="00DA7799">
        <w:t xml:space="preserve"> (Technique for Order of Preference by Similarity to Ideal Solution)</w:t>
      </w:r>
      <w:r w:rsidR="00942CFA" w:rsidRPr="00DA7799">
        <w:t xml:space="preserve"> </w:t>
      </w:r>
      <w:r w:rsidR="00942CFA" w:rsidRPr="00DA7799">
        <w:fldChar w:fldCharType="begin"/>
      </w:r>
      <w:r w:rsidR="00942CFA" w:rsidRPr="00DA7799">
        <w:instrText xml:space="preserve"> ADDIN EN.CITE &lt;EndNote&gt;&lt;Cite&gt;&lt;Author&gt;Nara&lt;/Author&gt;&lt;Year&gt;2021&lt;/Year&gt;&lt;RecNum&gt;26&lt;/RecNum&gt;&lt;DisplayText&gt;(Nara et al., 2021)&lt;/DisplayText&gt;&lt;record&gt;&lt;rec-number&gt;26&lt;/rec-number&gt;&lt;foreign-keys&gt;&lt;key app="EN" db-id="29etd500u9wzere2rxk5e0ee92fxtwaxafzw" timestamp="1648546599"&gt;26&lt;/key&gt;&lt;/foreign-keys&gt;&lt;ref-type name="Journal Article"&gt;17&lt;/ref-type&gt;&lt;contributors&gt;&lt;authors&gt;&lt;author&gt;Nara, Elpidio Oscar Benitez&lt;/author&gt;&lt;author&gt;da Costa, Matheus Becker&lt;/author&gt;&lt;author&gt;Baierle, Ismael Cristofer&lt;/author&gt;&lt;author&gt;Schaefer, Jones Luis&lt;/author&gt;&lt;author&gt;Benitez, Guilherme Brittes&lt;/author&gt;&lt;author&gt;do Santos, Leonardo Moraes Aguiar Lima&lt;/author&gt;&lt;author&gt;Benitez, Lisianne Brittes&lt;/author&gt;&lt;/authors&gt;&lt;/contributors&gt;&lt;titles&gt;&lt;title&gt;Expected impact of industry 4.0 technologies on sustainable development: A study in the context of Brazil&amp;apos;s plastic industry&lt;/title&gt;&lt;secondary-title&gt;Sustainable Production and Consumption&lt;/secondary-title&gt;&lt;/titles&gt;&lt;periodical&gt;&lt;full-title&gt;Sustainable Production and Consumption&lt;/full-title&gt;&lt;/periodical&gt;&lt;pages&gt;102-122&lt;/pages&gt;&lt;volume&gt;25&lt;/volume&gt;&lt;dates&gt;&lt;year&gt;2021&lt;/year&gt;&lt;/dates&gt;&lt;isbn&gt;2352-5509&lt;/isbn&gt;&lt;urls&gt;&lt;/urls&gt;&lt;/record&gt;&lt;/Cite&gt;&lt;/EndNote&gt;</w:instrText>
      </w:r>
      <w:r w:rsidR="00942CFA" w:rsidRPr="00DA7799">
        <w:fldChar w:fldCharType="separate"/>
      </w:r>
      <w:r w:rsidR="00942CFA" w:rsidRPr="00DA7799">
        <w:rPr>
          <w:noProof/>
        </w:rPr>
        <w:t>(</w:t>
      </w:r>
      <w:r w:rsidR="00942CFA" w:rsidRPr="00DA7799">
        <w:rPr>
          <w:noProof/>
          <w:color w:val="0000FF"/>
        </w:rPr>
        <w:t>Nara et al., 2021</w:t>
      </w:r>
      <w:r w:rsidR="00942CFA" w:rsidRPr="00DA7799">
        <w:rPr>
          <w:noProof/>
        </w:rPr>
        <w:t>)</w:t>
      </w:r>
      <w:r w:rsidR="00942CFA" w:rsidRPr="00DA7799">
        <w:fldChar w:fldCharType="end"/>
      </w:r>
      <w:r w:rsidR="000B2A79" w:rsidRPr="00DA7799">
        <w:t xml:space="preserve"> </w:t>
      </w:r>
      <w:r w:rsidR="00ED220A" w:rsidRPr="00DA7799">
        <w:t xml:space="preserve">have been </w:t>
      </w:r>
      <w:r w:rsidR="00942CFA" w:rsidRPr="00DA7799">
        <w:t>applied</w:t>
      </w:r>
      <w:r w:rsidR="00ED220A" w:rsidRPr="00DA7799">
        <w:t xml:space="preserve"> along with the literature review</w:t>
      </w:r>
      <w:r w:rsidRPr="00DA7799">
        <w:t xml:space="preserve"> method</w:t>
      </w:r>
      <w:r w:rsidR="00ED220A" w:rsidRPr="00DA7799">
        <w:t xml:space="preserve"> to evaluate </w:t>
      </w:r>
      <w:r w:rsidR="00814C06" w:rsidRPr="00DA7799">
        <w:rPr>
          <w:i/>
        </w:rPr>
        <w:t>IDTs</w:t>
      </w:r>
      <w:r w:rsidR="00ED220A" w:rsidRPr="00DA7799">
        <w:t xml:space="preserve"> based on their sustainable performance and application</w:t>
      </w:r>
      <w:r w:rsidR="00942CFA" w:rsidRPr="00DA7799">
        <w:t>.</w:t>
      </w:r>
      <w:r w:rsidR="00C34E79" w:rsidRPr="00DA7799">
        <w:t xml:space="preserve"> To the best knowledge of the authors</w:t>
      </w:r>
      <w:r w:rsidR="00942CFA" w:rsidRPr="00DA7799">
        <w:t>,</w:t>
      </w:r>
      <w:r w:rsidR="00C34E79" w:rsidRPr="00DA7799">
        <w:t xml:space="preserve"> </w:t>
      </w:r>
      <w:r w:rsidRPr="00DA7799">
        <w:t>a</w:t>
      </w:r>
      <w:r w:rsidR="00C40762" w:rsidRPr="00DA7799">
        <w:t xml:space="preserve"> </w:t>
      </w:r>
      <w:r w:rsidR="00CB50FF" w:rsidRPr="00DA7799">
        <w:t xml:space="preserve">mixed-method of </w:t>
      </w:r>
      <w:r w:rsidR="009C18B2" w:rsidRPr="00DA7799">
        <w:t xml:space="preserve">literature review and </w:t>
      </w:r>
      <w:bookmarkStart w:id="20" w:name="OLE_LINK44"/>
      <w:r w:rsidR="00656609" w:rsidRPr="00DA7799">
        <w:t>P</w:t>
      </w:r>
      <w:r w:rsidR="00C40762" w:rsidRPr="00DA7799">
        <w:t>yt</w:t>
      </w:r>
      <w:r w:rsidR="009C18B2" w:rsidRPr="00DA7799">
        <w:t>h</w:t>
      </w:r>
      <w:r w:rsidR="00C40762" w:rsidRPr="00DA7799">
        <w:t>agorean fuzzy-Delphi</w:t>
      </w:r>
      <w:bookmarkEnd w:id="20"/>
      <w:r w:rsidR="00C40762" w:rsidRPr="00DA7799">
        <w:t xml:space="preserve"> has not </w:t>
      </w:r>
      <w:r w:rsidRPr="00DA7799">
        <w:t xml:space="preserve">yet </w:t>
      </w:r>
      <w:r w:rsidR="00C40762" w:rsidRPr="00DA7799">
        <w:t xml:space="preserve">been developed to </w:t>
      </w:r>
      <w:r w:rsidR="009C18B2" w:rsidRPr="00DA7799">
        <w:t xml:space="preserve">identify and </w:t>
      </w:r>
      <w:r w:rsidR="00C40762" w:rsidRPr="00DA7799">
        <w:t>screen research items</w:t>
      </w:r>
      <w:r w:rsidR="00EE0D83" w:rsidRPr="00DA7799">
        <w:t xml:space="preserve">. </w:t>
      </w:r>
      <w:r w:rsidR="009C18B2" w:rsidRPr="00DA7799">
        <w:t xml:space="preserve">Besides, </w:t>
      </w:r>
      <w:r w:rsidR="00656609" w:rsidRPr="00DA7799">
        <w:t>P</w:t>
      </w:r>
      <w:r w:rsidR="009C18B2" w:rsidRPr="00DA7799">
        <w:t xml:space="preserve">ythagorean fuzzy SECA has not </w:t>
      </w:r>
      <w:r w:rsidR="00F94AF4" w:rsidRPr="00DA7799">
        <w:t>yet been</w:t>
      </w:r>
      <w:r w:rsidR="009C18B2" w:rsidRPr="00DA7799">
        <w:t xml:space="preserve"> </w:t>
      </w:r>
      <w:r w:rsidRPr="00DA7799">
        <w:t xml:space="preserve">proposed </w:t>
      </w:r>
      <w:r w:rsidR="009C18B2" w:rsidRPr="00DA7799">
        <w:t>to simultan</w:t>
      </w:r>
      <w:r w:rsidR="00802F9E" w:rsidRPr="00DA7799">
        <w:t xml:space="preserve">eously </w:t>
      </w:r>
      <w:r w:rsidR="009C18B2" w:rsidRPr="00DA7799">
        <w:t xml:space="preserve">measure the </w:t>
      </w:r>
      <w:r w:rsidR="00802F9E" w:rsidRPr="00DA7799">
        <w:t>weight of</w:t>
      </w:r>
      <w:r w:rsidR="009C18B2" w:rsidRPr="00DA7799">
        <w:t xml:space="preserve"> </w:t>
      </w:r>
      <w:r w:rsidR="00802F9E" w:rsidRPr="00DA7799">
        <w:t>cri</w:t>
      </w:r>
      <w:r w:rsidR="00656609" w:rsidRPr="00DA7799">
        <w:t>t</w:t>
      </w:r>
      <w:r w:rsidR="00802F9E" w:rsidRPr="00DA7799">
        <w:t>eria and the performance score of alternatives</w:t>
      </w:r>
      <w:r w:rsidR="00EE0D83" w:rsidRPr="00DA7799">
        <w:t>.</w:t>
      </w:r>
    </w:p>
    <w:p w14:paraId="5CF048D5" w14:textId="484E378A" w:rsidR="007B3346" w:rsidRPr="00DA7799" w:rsidRDefault="00EE0D83" w:rsidP="00810176">
      <w:pPr>
        <w:spacing w:line="360" w:lineRule="auto"/>
        <w:jc w:val="both"/>
      </w:pPr>
      <w:r w:rsidRPr="00DA7799">
        <w:lastRenderedPageBreak/>
        <w:t>Additionally, prioritizing technique</w:t>
      </w:r>
      <w:r w:rsidR="00C34E79" w:rsidRPr="00DA7799">
        <w:t>s such as</w:t>
      </w:r>
      <w:r w:rsidRPr="00DA7799">
        <w:t xml:space="preserve"> </w:t>
      </w:r>
      <w:r w:rsidR="00656609" w:rsidRPr="00DA7799">
        <w:t xml:space="preserve">the </w:t>
      </w:r>
      <w:r w:rsidRPr="00DA7799">
        <w:t xml:space="preserve">Hanlon method </w:t>
      </w:r>
      <w:r w:rsidR="00B10982" w:rsidRPr="00DA7799">
        <w:t xml:space="preserve">have </w:t>
      </w:r>
      <w:r w:rsidRPr="00DA7799">
        <w:t xml:space="preserve">not been employed in </w:t>
      </w:r>
      <w:r w:rsidR="00814C06" w:rsidRPr="00DA7799">
        <w:rPr>
          <w:i/>
        </w:rPr>
        <w:t>C</w:t>
      </w:r>
      <w:r w:rsidR="00BA42AC" w:rsidRPr="00DA7799">
        <w:rPr>
          <w:i/>
        </w:rPr>
        <w:t>SCs</w:t>
      </w:r>
      <w:r w:rsidRPr="00DA7799">
        <w:t xml:space="preserve"> and </w:t>
      </w:r>
      <w:r w:rsidR="00814C06" w:rsidRPr="00DA7799">
        <w:rPr>
          <w:i/>
        </w:rPr>
        <w:t>IDTs</w:t>
      </w:r>
      <w:r w:rsidRPr="00DA7799">
        <w:t>.</w:t>
      </w:r>
      <w:r w:rsidR="00C34E79" w:rsidRPr="00DA7799">
        <w:t xml:space="preserve"> With this in mind, this paper aims to</w:t>
      </w:r>
      <w:r w:rsidR="00960AE5" w:rsidRPr="00DA7799">
        <w:t xml:space="preserve"> </w:t>
      </w:r>
      <w:r w:rsidR="00C34E79" w:rsidRPr="00DA7799">
        <w:t>(i)</w:t>
      </w:r>
      <w:r w:rsidR="00DE0C4C" w:rsidRPr="00DA7799">
        <w:t xml:space="preserve"> propose two categorized list of </w:t>
      </w:r>
      <w:r w:rsidR="00814C06" w:rsidRPr="00DA7799">
        <w:rPr>
          <w:i/>
        </w:rPr>
        <w:t>IDTs</w:t>
      </w:r>
      <w:r w:rsidR="00DE0C4C" w:rsidRPr="00DA7799">
        <w:t xml:space="preserve"> and their potential impacts on </w:t>
      </w:r>
      <w:r w:rsidR="00814C06" w:rsidRPr="00DA7799">
        <w:rPr>
          <w:i/>
        </w:rPr>
        <w:t>SCM</w:t>
      </w:r>
      <w:r w:rsidR="00DE0C4C" w:rsidRPr="00DA7799">
        <w:t xml:space="preserve"> via </w:t>
      </w:r>
      <w:r w:rsidR="002713A3" w:rsidRPr="00DA7799">
        <w:t>the</w:t>
      </w:r>
      <w:r w:rsidR="00DE0C4C" w:rsidRPr="00DA7799">
        <w:t xml:space="preserve"> </w:t>
      </w:r>
      <w:r w:rsidR="00B016AD" w:rsidRPr="00DA7799">
        <w:t>l</w:t>
      </w:r>
      <w:r w:rsidR="00F630DE" w:rsidRPr="00DA7799">
        <w:t xml:space="preserve">iterature </w:t>
      </w:r>
      <w:r w:rsidR="00B016AD" w:rsidRPr="00DA7799">
        <w:t>r</w:t>
      </w:r>
      <w:r w:rsidR="00F630DE" w:rsidRPr="00DA7799">
        <w:t>eview</w:t>
      </w:r>
      <w:r w:rsidR="00DE0C4C" w:rsidRPr="00DA7799">
        <w:t xml:space="preserve"> approach and </w:t>
      </w:r>
      <w:r w:rsidR="001C539F" w:rsidRPr="00DA7799">
        <w:t xml:space="preserve">the </w:t>
      </w:r>
      <w:r w:rsidR="00960AE5" w:rsidRPr="00DA7799">
        <w:t xml:space="preserve">extant </w:t>
      </w:r>
      <w:r w:rsidR="00DE0C4C" w:rsidRPr="00DA7799">
        <w:t>relevant theories</w:t>
      </w:r>
      <w:r w:rsidR="002713A3" w:rsidRPr="00DA7799">
        <w:t>,</w:t>
      </w:r>
      <w:r w:rsidR="000C2EC7" w:rsidRPr="00DA7799">
        <w:t xml:space="preserve"> </w:t>
      </w:r>
      <w:r w:rsidR="00DE0C4C" w:rsidRPr="00DA7799">
        <w:t xml:space="preserve">(ii) </w:t>
      </w:r>
      <w:r w:rsidR="002713A3" w:rsidRPr="00DA7799">
        <w:t>conduct</w:t>
      </w:r>
      <w:r w:rsidR="00960AE5" w:rsidRPr="00DA7799">
        <w:t xml:space="preserve"> </w:t>
      </w:r>
      <w:r w:rsidR="002713A3" w:rsidRPr="00DA7799">
        <w:t>the</w:t>
      </w:r>
      <w:r w:rsidR="00960AE5" w:rsidRPr="00DA7799">
        <w:t xml:space="preserve"> </w:t>
      </w:r>
      <w:r w:rsidR="00656609" w:rsidRPr="00DA7799">
        <w:t>P</w:t>
      </w:r>
      <w:r w:rsidR="00960AE5" w:rsidRPr="00DA7799">
        <w:t xml:space="preserve">ythagorean fuzzy-Delphi </w:t>
      </w:r>
      <w:r w:rsidR="002713A3" w:rsidRPr="00DA7799">
        <w:t xml:space="preserve">analysis </w:t>
      </w:r>
      <w:r w:rsidR="00960AE5" w:rsidRPr="00DA7799">
        <w:t xml:space="preserve">to </w:t>
      </w:r>
      <w:r w:rsidR="00DE0C4C" w:rsidRPr="00DA7799">
        <w:t xml:space="preserve">screen </w:t>
      </w:r>
      <w:r w:rsidR="002713A3" w:rsidRPr="00DA7799">
        <w:t xml:space="preserve">the </w:t>
      </w:r>
      <w:r w:rsidR="00DE0C4C" w:rsidRPr="00DA7799">
        <w:t>two list</w:t>
      </w:r>
      <w:r w:rsidR="001C539F" w:rsidRPr="00DA7799">
        <w:t>s</w:t>
      </w:r>
      <w:r w:rsidR="00DE0C4C" w:rsidRPr="00DA7799">
        <w:t xml:space="preserve"> </w:t>
      </w:r>
      <w:r w:rsidR="00960AE5" w:rsidRPr="00DA7799">
        <w:t xml:space="preserve">through an example of </w:t>
      </w:r>
      <w:bookmarkStart w:id="21" w:name="_Hlk100355727"/>
      <w:r w:rsidR="00960AE5" w:rsidRPr="00DA7799">
        <w:t>pharmaceutical</w:t>
      </w:r>
      <w:bookmarkEnd w:id="21"/>
      <w:r w:rsidR="00960AE5" w:rsidRPr="00DA7799">
        <w:t xml:space="preserve"> </w:t>
      </w:r>
      <w:r w:rsidR="00814C06" w:rsidRPr="00DA7799">
        <w:rPr>
          <w:i/>
        </w:rPr>
        <w:t>C</w:t>
      </w:r>
      <w:r w:rsidR="00BA42AC" w:rsidRPr="00DA7799">
        <w:rPr>
          <w:i/>
        </w:rPr>
        <w:t>SCs</w:t>
      </w:r>
      <w:r w:rsidR="00960AE5" w:rsidRPr="00DA7799">
        <w:t xml:space="preserve"> of Iran</w:t>
      </w:r>
      <w:r w:rsidR="00F94AF4" w:rsidRPr="00DA7799">
        <w:t>'</w:t>
      </w:r>
      <w:r w:rsidR="00960AE5" w:rsidRPr="00DA7799">
        <w:t>s emerging economy</w:t>
      </w:r>
      <w:r w:rsidR="007C70AC" w:rsidRPr="00DA7799">
        <w:t>,</w:t>
      </w:r>
      <w:r w:rsidR="00960AE5" w:rsidRPr="00DA7799">
        <w:t xml:space="preserve"> (iii) </w:t>
      </w:r>
      <w:r w:rsidR="002713A3" w:rsidRPr="00DA7799">
        <w:t>carry out the</w:t>
      </w:r>
      <w:r w:rsidR="004F03C0" w:rsidRPr="00DA7799">
        <w:t xml:space="preserve"> </w:t>
      </w:r>
      <w:r w:rsidR="00656609" w:rsidRPr="00DA7799">
        <w:t>P</w:t>
      </w:r>
      <w:r w:rsidR="004F03C0" w:rsidRPr="00DA7799">
        <w:t>ythagorean fuzzy SECA</w:t>
      </w:r>
      <w:r w:rsidR="002713A3" w:rsidRPr="00DA7799">
        <w:t xml:space="preserve"> analysis</w:t>
      </w:r>
      <w:r w:rsidR="004F03C0" w:rsidRPr="00DA7799">
        <w:t xml:space="preserve"> to </w:t>
      </w:r>
      <w:r w:rsidR="00960AE5" w:rsidRPr="00DA7799">
        <w:t>simultaneously measure the w</w:t>
      </w:r>
      <w:r w:rsidR="00656609" w:rsidRPr="00DA7799">
        <w:t>e</w:t>
      </w:r>
      <w:r w:rsidR="00960AE5" w:rsidRPr="00DA7799">
        <w:t xml:space="preserve">ight of </w:t>
      </w:r>
      <w:r w:rsidR="004F03C0" w:rsidRPr="00DA7799">
        <w:t xml:space="preserve">each impact of IDT on pharmaceutical </w:t>
      </w:r>
      <w:r w:rsidR="00814C06" w:rsidRPr="00DA7799">
        <w:rPr>
          <w:i/>
        </w:rPr>
        <w:t>C</w:t>
      </w:r>
      <w:r w:rsidR="00BA42AC" w:rsidRPr="00DA7799">
        <w:rPr>
          <w:i/>
        </w:rPr>
        <w:t>SCs</w:t>
      </w:r>
      <w:r w:rsidR="004F03C0" w:rsidRPr="00DA7799">
        <w:t xml:space="preserve"> and </w:t>
      </w:r>
      <w:r w:rsidR="00656609" w:rsidRPr="00DA7799">
        <w:t xml:space="preserve">the </w:t>
      </w:r>
      <w:r w:rsidR="004F03C0" w:rsidRPr="00DA7799">
        <w:t>performance score of each IDT</w:t>
      </w:r>
      <w:r w:rsidR="007C70AC" w:rsidRPr="00DA7799">
        <w:t>, and</w:t>
      </w:r>
      <w:r w:rsidR="004F03C0" w:rsidRPr="00DA7799">
        <w:t xml:space="preserve"> (iv) employ the Hanlon method to prioritize each intervention for each impact</w:t>
      </w:r>
      <w:bookmarkStart w:id="22" w:name="_Hlk112830980"/>
      <w:r w:rsidR="004F03C0" w:rsidRPr="00DA7799">
        <w:t>.</w:t>
      </w:r>
      <w:r w:rsidR="00520733" w:rsidRPr="00DA7799">
        <w:t xml:space="preserve"> </w:t>
      </w:r>
      <w:r w:rsidR="00E67BEC" w:rsidRPr="00DA7799">
        <w:t>Thus</w:t>
      </w:r>
      <w:r w:rsidR="00A7767B" w:rsidRPr="00DA7799">
        <w:t xml:space="preserve">, this paper </w:t>
      </w:r>
      <w:r w:rsidR="002352C1" w:rsidRPr="00DA7799">
        <w:t xml:space="preserve">addresses </w:t>
      </w:r>
      <w:r w:rsidR="00A7767B" w:rsidRPr="00DA7799">
        <w:t>the following questions:</w:t>
      </w:r>
    </w:p>
    <w:bookmarkEnd w:id="22"/>
    <w:p w14:paraId="76F528FF" w14:textId="07D73C93" w:rsidR="00A7767B" w:rsidRPr="00DA7799" w:rsidRDefault="00A7767B" w:rsidP="00810176">
      <w:pPr>
        <w:pStyle w:val="ListParagraph"/>
        <w:numPr>
          <w:ilvl w:val="0"/>
          <w:numId w:val="13"/>
        </w:numPr>
        <w:spacing w:line="360" w:lineRule="auto"/>
        <w:jc w:val="both"/>
      </w:pPr>
      <w:r w:rsidRPr="00DA7799">
        <w:t>Which IDTs play a role in CSCs</w:t>
      </w:r>
      <w:r w:rsidR="00626C17">
        <w:t>,</w:t>
      </w:r>
      <w:r w:rsidRPr="00DA7799">
        <w:t xml:space="preserve"> and what are their potential impacts?</w:t>
      </w:r>
    </w:p>
    <w:p w14:paraId="3632B4BA" w14:textId="77777777" w:rsidR="00A7767B" w:rsidRPr="00DA7799" w:rsidRDefault="00A7767B" w:rsidP="00810176">
      <w:pPr>
        <w:pStyle w:val="ListParagraph"/>
        <w:numPr>
          <w:ilvl w:val="0"/>
          <w:numId w:val="13"/>
        </w:numPr>
        <w:spacing w:line="360" w:lineRule="auto"/>
        <w:jc w:val="both"/>
      </w:pPr>
      <w:r w:rsidRPr="00DA7799">
        <w:t xml:space="preserve">How significant are these impacts in </w:t>
      </w:r>
      <w:r w:rsidRPr="00DA7799">
        <w:rPr>
          <w:lang w:bidi="fa-IR"/>
        </w:rPr>
        <w:t>pharmaceutical supply chains</w:t>
      </w:r>
      <w:r w:rsidRPr="00DA7799">
        <w:t>?</w:t>
      </w:r>
    </w:p>
    <w:p w14:paraId="524C013C" w14:textId="3BD59FB3" w:rsidR="00A7767B" w:rsidRPr="00DA7799" w:rsidRDefault="00A7767B" w:rsidP="00810176">
      <w:pPr>
        <w:pStyle w:val="ListParagraph"/>
        <w:numPr>
          <w:ilvl w:val="0"/>
          <w:numId w:val="13"/>
        </w:numPr>
        <w:spacing w:line="360" w:lineRule="auto"/>
        <w:jc w:val="both"/>
      </w:pPr>
      <w:r w:rsidRPr="00DA7799">
        <w:t xml:space="preserve">What are the </w:t>
      </w:r>
      <w:r w:rsidR="00626C17">
        <w:t>essential</w:t>
      </w:r>
      <w:r w:rsidR="0050685E" w:rsidRPr="00DA7799">
        <w:t xml:space="preserve"> </w:t>
      </w:r>
      <w:r w:rsidRPr="00DA7799">
        <w:t xml:space="preserve">IDTs in </w:t>
      </w:r>
      <w:r w:rsidRPr="00DA7799">
        <w:rPr>
          <w:lang w:bidi="fa-IR"/>
        </w:rPr>
        <w:t>pharmaceutical supply chains</w:t>
      </w:r>
      <w:r w:rsidRPr="00DA7799">
        <w:t>?</w:t>
      </w:r>
    </w:p>
    <w:p w14:paraId="48D84771" w14:textId="21549FF0" w:rsidR="00A7767B" w:rsidRPr="00DA7799" w:rsidRDefault="0050685E" w:rsidP="00810176">
      <w:pPr>
        <w:pStyle w:val="ListParagraph"/>
        <w:numPr>
          <w:ilvl w:val="0"/>
          <w:numId w:val="13"/>
        </w:numPr>
        <w:spacing w:line="360" w:lineRule="auto"/>
        <w:jc w:val="both"/>
      </w:pPr>
      <w:r w:rsidRPr="00DA7799">
        <w:rPr>
          <w:lang w:bidi="fa-IR"/>
        </w:rPr>
        <w:t xml:space="preserve">What interventions may benefit from </w:t>
      </w:r>
      <w:r w:rsidR="00626C17">
        <w:rPr>
          <w:lang w:bidi="fa-IR"/>
        </w:rPr>
        <w:t xml:space="preserve">the </w:t>
      </w:r>
      <w:r w:rsidRPr="00DA7799">
        <w:rPr>
          <w:lang w:bidi="fa-IR"/>
        </w:rPr>
        <w:t>IDT</w:t>
      </w:r>
      <w:r w:rsidR="00626C17">
        <w:rPr>
          <w:lang w:bidi="fa-IR"/>
        </w:rPr>
        <w:t>s</w:t>
      </w:r>
      <w:r w:rsidRPr="00DA7799" w:rsidDel="0050685E">
        <w:rPr>
          <w:lang w:bidi="fa-IR"/>
        </w:rPr>
        <w:t xml:space="preserve"> </w:t>
      </w:r>
      <w:r w:rsidR="00A7767B" w:rsidRPr="00DA7799">
        <w:rPr>
          <w:lang w:bidi="fa-IR"/>
        </w:rPr>
        <w:t>in the pharmaceutical supply chains of the emerging economy of Iran?</w:t>
      </w:r>
    </w:p>
    <w:p w14:paraId="400CE8D4" w14:textId="08D21044" w:rsidR="00802F9E" w:rsidRPr="00DA7799" w:rsidRDefault="00520733" w:rsidP="00810176">
      <w:pPr>
        <w:spacing w:line="360" w:lineRule="auto"/>
        <w:jc w:val="both"/>
      </w:pPr>
      <w:r w:rsidRPr="00DA7799">
        <w:t>The</w:t>
      </w:r>
      <w:r w:rsidR="002713A3" w:rsidRPr="00DA7799">
        <w:t xml:space="preserve"> </w:t>
      </w:r>
      <w:r w:rsidRPr="00DA7799">
        <w:t>results of this mixed</w:t>
      </w:r>
      <w:r w:rsidR="00A7767B" w:rsidRPr="00DA7799">
        <w:t xml:space="preserve"> </w:t>
      </w:r>
      <w:r w:rsidRPr="00DA7799">
        <w:t>method would provide practition</w:t>
      </w:r>
      <w:r w:rsidR="00656609" w:rsidRPr="00DA7799">
        <w:t>e</w:t>
      </w:r>
      <w:r w:rsidRPr="00DA7799">
        <w:t xml:space="preserve">rs with </w:t>
      </w:r>
      <w:r w:rsidR="002713A3" w:rsidRPr="00DA7799">
        <w:t>an effective</w:t>
      </w:r>
      <w:r w:rsidRPr="00DA7799">
        <w:t xml:space="preserve"> strategy selection to </w:t>
      </w:r>
      <w:r w:rsidR="002713A3" w:rsidRPr="00DA7799">
        <w:t>address</w:t>
      </w:r>
      <w:r w:rsidR="009509EF" w:rsidRPr="00DA7799">
        <w:t xml:space="preserve"> the challenge </w:t>
      </w:r>
      <w:r w:rsidR="002713A3" w:rsidRPr="00DA7799">
        <w:t xml:space="preserve">of </w:t>
      </w:r>
      <w:r w:rsidRPr="00DA7799">
        <w:t>implement</w:t>
      </w:r>
      <w:r w:rsidR="009509EF" w:rsidRPr="00DA7799">
        <w:t>ing</w:t>
      </w:r>
      <w:r w:rsidRPr="00DA7799">
        <w:t xml:space="preserve"> </w:t>
      </w:r>
      <w:r w:rsidR="002713A3" w:rsidRPr="00DA7799">
        <w:t>a</w:t>
      </w:r>
      <w:r w:rsidRPr="00DA7799">
        <w:t xml:space="preserve"> pharmaceutical </w:t>
      </w:r>
      <w:r w:rsidR="00814C06" w:rsidRPr="00DA7799">
        <w:rPr>
          <w:i/>
        </w:rPr>
        <w:t>CSC</w:t>
      </w:r>
      <w:r w:rsidRPr="00DA7799">
        <w:t xml:space="preserve"> 4.0 </w:t>
      </w:r>
      <w:r w:rsidR="009509EF" w:rsidRPr="00DA7799">
        <w:t xml:space="preserve">in emerging economies </w:t>
      </w:r>
      <w:r w:rsidR="009509EF" w:rsidRPr="00DA7799">
        <w:fldChar w:fldCharType="begin"/>
      </w:r>
      <w:r w:rsidR="009509EF" w:rsidRPr="00DA7799">
        <w:instrText xml:space="preserve"> ADDIN EN.CITE &lt;EndNote&gt;&lt;Cite&gt;&lt;Author&gt;Erdogan&lt;/Author&gt;&lt;Year&gt;2018&lt;/Year&gt;&lt;RecNum&gt;23&lt;/RecNum&gt;&lt;DisplayText&gt;(Erdogan et al., 2018)&lt;/DisplayText&gt;&lt;record&gt;&lt;rec-number&gt;23&lt;/rec-number&gt;&lt;foreign-keys&gt;&lt;key app="EN" db-id="29etd500u9wzere2rxk5e0ee92fxtwaxafzw" timestamp="1648541968"&gt;23&lt;/key&gt;&lt;/foreign-keys&gt;&lt;ref-type name="Book Section"&gt;5&lt;/ref-type&gt;&lt;contributors&gt;&lt;authors&gt;&lt;author&gt;Erdogan, Melike&lt;/author&gt;&lt;author&gt;Ozkan, Betul&lt;/author&gt;&lt;author&gt;Karasan, Ali&lt;/author&gt;&lt;author&gt;Kaya, Ihsan&lt;/author&gt;&lt;/authors&gt;&lt;/contributors&gt;&lt;titles&gt;&lt;title&gt;Selecting the best strategy for industry 4.0 applications with a case study&lt;/title&gt;&lt;secondary-title&gt;Industrial engineering in the industry 4.0 era&lt;/secondary-title&gt;&lt;/titles&gt;&lt;pages&gt;109-119&lt;/pages&gt;&lt;dates&gt;&lt;year&gt;2018&lt;/year&gt;&lt;/dates&gt;&lt;publisher&gt;Springer&lt;/publisher&gt;&lt;urls&gt;&lt;/urls&gt;&lt;/record&gt;&lt;/Cite&gt;&lt;/EndNote&gt;</w:instrText>
      </w:r>
      <w:r w:rsidR="009509EF" w:rsidRPr="00DA7799">
        <w:fldChar w:fldCharType="separate"/>
      </w:r>
      <w:r w:rsidR="009509EF" w:rsidRPr="00DA7799">
        <w:rPr>
          <w:noProof/>
        </w:rPr>
        <w:t>(</w:t>
      </w:r>
      <w:r w:rsidR="009509EF" w:rsidRPr="00DA7799">
        <w:rPr>
          <w:noProof/>
          <w:color w:val="0000FF"/>
        </w:rPr>
        <w:t>Erdogan et al., 2018</w:t>
      </w:r>
      <w:r w:rsidR="009509EF" w:rsidRPr="00DA7799">
        <w:rPr>
          <w:noProof/>
        </w:rPr>
        <w:t>)</w:t>
      </w:r>
      <w:r w:rsidR="009509EF" w:rsidRPr="00DA7799">
        <w:fldChar w:fldCharType="end"/>
      </w:r>
      <w:r w:rsidR="009509EF" w:rsidRPr="00DA7799">
        <w:t xml:space="preserve">. </w:t>
      </w:r>
    </w:p>
    <w:p w14:paraId="1643EF80" w14:textId="26B0D395" w:rsidR="001B7478" w:rsidRPr="00DA7799" w:rsidRDefault="006831DB" w:rsidP="00810176">
      <w:pPr>
        <w:spacing w:line="360" w:lineRule="auto"/>
        <w:jc w:val="both"/>
      </w:pPr>
      <w:r w:rsidRPr="00DA7799">
        <w:t xml:space="preserve">The </w:t>
      </w:r>
      <w:r w:rsidR="00C737EE" w:rsidRPr="00DA7799">
        <w:t xml:space="preserve">remainder </w:t>
      </w:r>
      <w:r w:rsidRPr="00DA7799">
        <w:t>of th</w:t>
      </w:r>
      <w:r w:rsidR="007E4DEC" w:rsidRPr="00DA7799">
        <w:t>is</w:t>
      </w:r>
      <w:r w:rsidRPr="00DA7799">
        <w:t xml:space="preserve"> paper is </w:t>
      </w:r>
      <w:r w:rsidR="00C737EE" w:rsidRPr="00DA7799">
        <w:t xml:space="preserve">formed </w:t>
      </w:r>
      <w:r w:rsidRPr="00DA7799">
        <w:t>as follow</w:t>
      </w:r>
      <w:r w:rsidR="007E4DEC" w:rsidRPr="00DA7799">
        <w:t>s</w:t>
      </w:r>
      <w:r w:rsidRPr="00DA7799">
        <w:t xml:space="preserve">. </w:t>
      </w:r>
      <w:r w:rsidR="00A7767B" w:rsidRPr="00DA7799">
        <w:t>Section 2 presents two categorized lists of IDTs and their impacts on SCM</w:t>
      </w:r>
      <w:r w:rsidR="007E4DEC" w:rsidRPr="00DA7799">
        <w:t>. The research methodology</w:t>
      </w:r>
      <w:r w:rsidR="002713A3" w:rsidRPr="00DA7799">
        <w:t>,</w:t>
      </w:r>
      <w:r w:rsidR="007E4DEC" w:rsidRPr="00DA7799">
        <w:t xml:space="preserve"> </w:t>
      </w:r>
      <w:r w:rsidR="00D04C6F" w:rsidRPr="00DA7799">
        <w:t xml:space="preserve">including </w:t>
      </w:r>
      <w:bookmarkStart w:id="23" w:name="_Hlk100239707"/>
      <w:r w:rsidR="002713A3" w:rsidRPr="00DA7799">
        <w:t xml:space="preserve">the </w:t>
      </w:r>
      <w:r w:rsidR="00656609" w:rsidRPr="00DA7799">
        <w:t>P</w:t>
      </w:r>
      <w:r w:rsidR="00D04C6F" w:rsidRPr="00DA7799">
        <w:t>ythagorean fuzzy</w:t>
      </w:r>
      <w:bookmarkEnd w:id="23"/>
      <w:r w:rsidR="00D04C6F" w:rsidRPr="00DA7799">
        <w:t xml:space="preserve">-Delphi, </w:t>
      </w:r>
      <w:r w:rsidR="00656609" w:rsidRPr="00DA7799">
        <w:t>P</w:t>
      </w:r>
      <w:r w:rsidR="00D04C6F" w:rsidRPr="00DA7799">
        <w:t>ythagorean fuzzy SECA, and Hanlon method</w:t>
      </w:r>
      <w:r w:rsidR="002713A3" w:rsidRPr="00DA7799">
        <w:t>s</w:t>
      </w:r>
      <w:r w:rsidR="00D04C6F" w:rsidRPr="00DA7799">
        <w:t xml:space="preserve">, </w:t>
      </w:r>
      <w:r w:rsidR="00BF478B" w:rsidRPr="00DA7799">
        <w:t>are</w:t>
      </w:r>
      <w:r w:rsidR="00D04C6F" w:rsidRPr="00DA7799">
        <w:t xml:space="preserve"> </w:t>
      </w:r>
      <w:r w:rsidR="007E4DEC" w:rsidRPr="00DA7799">
        <w:t>desc</w:t>
      </w:r>
      <w:r w:rsidR="00D04C6F" w:rsidRPr="00DA7799">
        <w:t xml:space="preserve">ribed in </w:t>
      </w:r>
      <w:r w:rsidR="002713A3" w:rsidRPr="00DA7799">
        <w:t>S</w:t>
      </w:r>
      <w:r w:rsidR="00D04C6F" w:rsidRPr="00DA7799">
        <w:t xml:space="preserve">ection 3. The results and findings are </w:t>
      </w:r>
      <w:r w:rsidR="00C737EE" w:rsidRPr="00DA7799">
        <w:t xml:space="preserve">presented </w:t>
      </w:r>
      <w:r w:rsidR="00D04C6F" w:rsidRPr="00DA7799">
        <w:t xml:space="preserve">in </w:t>
      </w:r>
      <w:r w:rsidR="002713A3" w:rsidRPr="00DA7799">
        <w:t>S</w:t>
      </w:r>
      <w:r w:rsidR="00D04C6F" w:rsidRPr="00DA7799">
        <w:t>ection 4</w:t>
      </w:r>
      <w:r w:rsidR="00A7767B" w:rsidRPr="00DA7799">
        <w:t>,</w:t>
      </w:r>
      <w:r w:rsidR="002713A3" w:rsidRPr="00DA7799">
        <w:t xml:space="preserve"> while</w:t>
      </w:r>
      <w:r w:rsidR="00D04C6F" w:rsidRPr="00DA7799">
        <w:t xml:space="preserve"> Section 5</w:t>
      </w:r>
      <w:r w:rsidR="002713A3" w:rsidRPr="00DA7799">
        <w:t xml:space="preserve"> focuses on the </w:t>
      </w:r>
      <w:r w:rsidR="00D04C6F" w:rsidRPr="00DA7799">
        <w:t>discussion and implications</w:t>
      </w:r>
      <w:r w:rsidR="002713A3" w:rsidRPr="00DA7799">
        <w:t xml:space="preserve"> derived from the present research</w:t>
      </w:r>
      <w:r w:rsidR="00D04C6F" w:rsidRPr="00DA7799">
        <w:t xml:space="preserve">. </w:t>
      </w:r>
      <w:r w:rsidR="002713A3" w:rsidRPr="00DA7799">
        <w:t xml:space="preserve">Finally, </w:t>
      </w:r>
      <w:r w:rsidR="00D04C6F" w:rsidRPr="00DA7799">
        <w:t xml:space="preserve">Section 6 </w:t>
      </w:r>
      <w:r w:rsidR="00C737EE" w:rsidRPr="00DA7799">
        <w:t xml:space="preserve">culminates </w:t>
      </w:r>
      <w:r w:rsidR="00D04C6F" w:rsidRPr="00DA7799">
        <w:t xml:space="preserve">the paper by </w:t>
      </w:r>
      <w:r w:rsidR="00A7767B" w:rsidRPr="00DA7799">
        <w:t>giv</w:t>
      </w:r>
      <w:r w:rsidR="002713A3" w:rsidRPr="00DA7799">
        <w:t>ing</w:t>
      </w:r>
      <w:r w:rsidR="00D04C6F" w:rsidRPr="00DA7799">
        <w:t xml:space="preserve"> the limitations and future research directions.</w:t>
      </w:r>
    </w:p>
    <w:p w14:paraId="60B69C6E" w14:textId="1A3ED002" w:rsidR="00450EE8" w:rsidRPr="00DA7799" w:rsidRDefault="00E2295C" w:rsidP="00810176">
      <w:pPr>
        <w:pStyle w:val="Heading1"/>
        <w:spacing w:line="360" w:lineRule="auto"/>
      </w:pPr>
      <w:r w:rsidRPr="00DA7799">
        <w:t>Literature review</w:t>
      </w:r>
    </w:p>
    <w:p w14:paraId="6BBFAC57" w14:textId="10C7D2D9" w:rsidR="00BE538E" w:rsidRPr="00DA7799" w:rsidRDefault="00812C75" w:rsidP="00810176">
      <w:pPr>
        <w:spacing w:line="360" w:lineRule="auto"/>
        <w:jc w:val="both"/>
      </w:pPr>
      <w:r w:rsidRPr="00DA7799">
        <w:t xml:space="preserve">Industry 4.0 is </w:t>
      </w:r>
      <w:r w:rsidR="002713A3" w:rsidRPr="00DA7799">
        <w:t xml:space="preserve">a </w:t>
      </w:r>
      <w:r w:rsidRPr="00DA7799">
        <w:t xml:space="preserve">concept </w:t>
      </w:r>
      <w:r w:rsidR="002713A3" w:rsidRPr="00DA7799">
        <w:t>coined</w:t>
      </w:r>
      <w:r w:rsidR="00944291" w:rsidRPr="00DA7799">
        <w:t xml:space="preserve"> </w:t>
      </w:r>
      <w:r w:rsidRPr="00DA7799">
        <w:t xml:space="preserve">in 2011 by a German initiative of the federal government with universities and private </w:t>
      </w:r>
      <w:r w:rsidR="00753DD0" w:rsidRPr="00DA7799">
        <w:t>enterprises</w:t>
      </w:r>
      <w:r w:rsidR="00183E19" w:rsidRPr="00DA7799">
        <w:t>.</w:t>
      </w:r>
      <w:r w:rsidR="008F7E8F" w:rsidRPr="00DA7799">
        <w:t xml:space="preserve"> </w:t>
      </w:r>
      <w:r w:rsidR="002713A3" w:rsidRPr="00DA7799">
        <w:t>A</w:t>
      </w:r>
      <w:r w:rsidR="00944291" w:rsidRPr="00DA7799">
        <w:t>s</w:t>
      </w:r>
      <w:r w:rsidR="00CA45E8" w:rsidRPr="00DA7799">
        <w:t xml:space="preserve"> </w:t>
      </w:r>
      <w:r w:rsidR="00F82637" w:rsidRPr="00DA7799">
        <w:t xml:space="preserve">a </w:t>
      </w:r>
      <w:r w:rsidR="00CA45E8" w:rsidRPr="00DA7799">
        <w:t>strategic scheme</w:t>
      </w:r>
      <w:r w:rsidR="00944291" w:rsidRPr="00DA7799">
        <w:t>, it was developed</w:t>
      </w:r>
      <w:r w:rsidR="00CA45E8" w:rsidRPr="00DA7799">
        <w:t xml:space="preserve"> to </w:t>
      </w:r>
      <w:r w:rsidR="00944291" w:rsidRPr="00DA7799">
        <w:t>enrich</w:t>
      </w:r>
      <w:r w:rsidR="00F82637" w:rsidRPr="00DA7799">
        <w:t xml:space="preserve"> production systems </w:t>
      </w:r>
      <w:r w:rsidR="00944291" w:rsidRPr="00DA7799">
        <w:t>by</w:t>
      </w:r>
      <w:r w:rsidR="00F82637" w:rsidRPr="00DA7799">
        <w:t xml:space="preserve"> promoting productivity (efficiency and effectiveness) </w:t>
      </w:r>
      <w:r w:rsidR="002713A3" w:rsidRPr="00DA7799">
        <w:t xml:space="preserve">in </w:t>
      </w:r>
      <w:r w:rsidR="00F82637" w:rsidRPr="00DA7799">
        <w:t xml:space="preserve">the </w:t>
      </w:r>
      <w:r w:rsidR="002713A3" w:rsidRPr="00DA7799">
        <w:t xml:space="preserve">manufacturing </w:t>
      </w:r>
      <w:r w:rsidR="00F82637" w:rsidRPr="00DA7799">
        <w:t>industry</w:t>
      </w:r>
      <w:r w:rsidR="008D4B35" w:rsidRPr="00DA7799">
        <w:t xml:space="preserve"> </w:t>
      </w:r>
      <w:r w:rsidR="008D4B35" w:rsidRPr="00DA7799">
        <w:fldChar w:fldCharType="begin"/>
      </w:r>
      <w:r w:rsidR="008D4B35" w:rsidRPr="00DA7799">
        <w:instrText xml:space="preserve"> ADDIN EN.CITE &lt;EndNote&gt;&lt;Cite&gt;&lt;Author&gt;Frank&lt;/Author&gt;&lt;Year&gt;2019&lt;/Year&gt;&lt;RecNum&gt;5&lt;/RecNum&gt;&lt;DisplayText&gt;(Frank et al., 2019)&lt;/DisplayText&gt;&lt;record&gt;&lt;rec-number&gt;5&lt;/rec-number&gt;&lt;foreign-keys&gt;&lt;key app="EN" db-id="29etd500u9wzere2rxk5e0ee92fxtwaxafzw" timestamp="1647505408"&gt;5&lt;/key&gt;&lt;/foreign-keys&gt;&lt;ref-type name="Journal Article"&gt;17&lt;/ref-type&gt;&lt;contributors&gt;&lt;authors&gt;&lt;author&gt;Frank, Alejandro Germán&lt;/author&gt;&lt;author&gt;Dalenogare, Lucas Santos&lt;/author&gt;&lt;author&gt;Ayala, Néstor Fabián&lt;/author&gt;&lt;/authors&gt;&lt;/contributors&gt;&lt;titles&gt;&lt;title&gt;Industry 4.0 technologies: Implementation patterns in manufacturing companies&lt;/title&gt;&lt;secondary-title&gt;International Journal of Production Economics&lt;/secondary-title&gt;&lt;/titles&gt;&lt;periodical&gt;&lt;full-title&gt;International journal of production economics&lt;/full-title&gt;&lt;/periodical&gt;&lt;pages&gt;15-26&lt;/pages&gt;&lt;volume&gt;210&lt;/volume&gt;&lt;dates&gt;&lt;year&gt;2019&lt;/year&gt;&lt;/dates&gt;&lt;isbn&gt;0925-5273&lt;/isbn&gt;&lt;urls&gt;&lt;/urls&gt;&lt;/record&gt;&lt;/Cite&gt;&lt;/EndNote&gt;</w:instrText>
      </w:r>
      <w:r w:rsidR="008D4B35" w:rsidRPr="00DA7799">
        <w:fldChar w:fldCharType="separate"/>
      </w:r>
      <w:r w:rsidR="008D4B35" w:rsidRPr="00DA7799">
        <w:rPr>
          <w:noProof/>
        </w:rPr>
        <w:t>(</w:t>
      </w:r>
      <w:r w:rsidR="008D4B35" w:rsidRPr="00DA7799">
        <w:rPr>
          <w:noProof/>
          <w:color w:val="0000FF"/>
        </w:rPr>
        <w:t>Frank et al., 2019</w:t>
      </w:r>
      <w:r w:rsidR="008D4B35" w:rsidRPr="00DA7799">
        <w:rPr>
          <w:noProof/>
        </w:rPr>
        <w:t>)</w:t>
      </w:r>
      <w:r w:rsidR="008D4B35" w:rsidRPr="00DA7799">
        <w:fldChar w:fldCharType="end"/>
      </w:r>
      <w:r w:rsidR="00F82637" w:rsidRPr="00DA7799">
        <w:t xml:space="preserve">. </w:t>
      </w:r>
      <w:r w:rsidR="002713A3" w:rsidRPr="00DA7799">
        <w:t>According to</w:t>
      </w:r>
      <w:r w:rsidR="00CA45E8" w:rsidRPr="00DA7799">
        <w:t xml:space="preserve"> </w:t>
      </w:r>
      <w:r w:rsidR="00BE294D" w:rsidRPr="00DA7799">
        <w:fldChar w:fldCharType="begin"/>
      </w:r>
      <w:r w:rsidR="00BE294D" w:rsidRPr="00DA7799">
        <w:instrText xml:space="preserve"> ADDIN EN.CITE &lt;EndNote&gt;&lt;Cite AuthorYear="1"&gt;&lt;Author&gt;Weyer&lt;/Author&gt;&lt;Year&gt;2015&lt;/Year&gt;&lt;RecNum&gt;27&lt;/RecNum&gt;&lt;DisplayText&gt;Weyer et al. (2015)&lt;/DisplayText&gt;&lt;record&gt;&lt;rec-number&gt;27&lt;/rec-number&gt;&lt;foreign-keys&gt;&lt;key app="EN" db-id="29etd500u9wzere2rxk5e0ee92fxtwaxafzw" timestamp="1648639075"&gt;27&lt;/key&gt;&lt;/foreign-keys&gt;&lt;ref-type name="Journal Article"&gt;17&lt;/ref-type&gt;&lt;contributors&gt;&lt;authors&gt;&lt;author&gt;Weyer, Stephan&lt;/author&gt;&lt;author&gt;Schmitt, Mathias&lt;/author&gt;&lt;author&gt;Ohmer, Moritz&lt;/author&gt;&lt;author&gt;Gorecky, Dominic&lt;/author&gt;&lt;/authors&gt;&lt;/contributors&gt;&lt;titles&gt;&lt;title&gt;Towards Industry 4.0-Standardization as the crucial challenge for highly modular, multi-vendor production systems&lt;/title&gt;&lt;secondary-title&gt;Ifac-Papersonline&lt;/secondary-title&gt;&lt;/titles&gt;&lt;periodical&gt;&lt;full-title&gt;Ifac-Papersonline&lt;/full-title&gt;&lt;/periodical&gt;&lt;pages&gt;579-584&lt;/pages&gt;&lt;volume&gt;48&lt;/volume&gt;&lt;number&gt;3&lt;/number&gt;&lt;dates&gt;&lt;year&gt;2015&lt;/year&gt;&lt;/dates&gt;&lt;isbn&gt;2405-8963&lt;/isbn&gt;&lt;urls&gt;&lt;/urls&gt;&lt;/record&gt;&lt;/Cite&gt;&lt;/EndNote&gt;</w:instrText>
      </w:r>
      <w:r w:rsidR="00BE294D" w:rsidRPr="00DA7799">
        <w:fldChar w:fldCharType="separate"/>
      </w:r>
      <w:r w:rsidR="00BE294D" w:rsidRPr="00DA7799">
        <w:rPr>
          <w:noProof/>
          <w:color w:val="0000FF"/>
        </w:rPr>
        <w:t>Weyer et al.</w:t>
      </w:r>
      <w:r w:rsidR="00BE294D" w:rsidRPr="00DA7799">
        <w:rPr>
          <w:noProof/>
        </w:rPr>
        <w:t xml:space="preserve"> (</w:t>
      </w:r>
      <w:r w:rsidR="00BE294D" w:rsidRPr="00DA7799">
        <w:rPr>
          <w:noProof/>
          <w:color w:val="0000FF"/>
        </w:rPr>
        <w:t>2015</w:t>
      </w:r>
      <w:r w:rsidR="00BE294D" w:rsidRPr="00DA7799">
        <w:rPr>
          <w:noProof/>
        </w:rPr>
        <w:t>)</w:t>
      </w:r>
      <w:r w:rsidR="00BE294D" w:rsidRPr="00DA7799">
        <w:fldChar w:fldCharType="end"/>
      </w:r>
      <w:r w:rsidR="00A80D35" w:rsidRPr="00DA7799">
        <w:t xml:space="preserve">, </w:t>
      </w:r>
      <w:r w:rsidR="00F82637" w:rsidRPr="00DA7799">
        <w:t>I</w:t>
      </w:r>
      <w:r w:rsidR="00CA45E8" w:rsidRPr="00DA7799">
        <w:t>ndustry 4.0</w:t>
      </w:r>
      <w:r w:rsidR="004B0694" w:rsidRPr="00DA7799">
        <w:t xml:space="preserve"> </w:t>
      </w:r>
      <w:r w:rsidR="00EE4B46" w:rsidRPr="00DA7799">
        <w:t>contains</w:t>
      </w:r>
      <w:r w:rsidR="00CA45E8" w:rsidRPr="00DA7799">
        <w:t xml:space="preserve"> three paradigms</w:t>
      </w:r>
      <w:r w:rsidR="007F5525" w:rsidRPr="00DA7799">
        <w:t>,</w:t>
      </w:r>
      <w:r w:rsidR="00CA45E8" w:rsidRPr="00DA7799">
        <w:t xml:space="preserve"> (i) </w:t>
      </w:r>
      <w:r w:rsidR="00A80D35" w:rsidRPr="00DA7799">
        <w:t xml:space="preserve">the </w:t>
      </w:r>
      <w:r w:rsidR="00CA45E8" w:rsidRPr="00DA7799">
        <w:rPr>
          <w:i/>
          <w:iCs/>
        </w:rPr>
        <w:t>Smart Product</w:t>
      </w:r>
      <w:r w:rsidR="002713A3" w:rsidRPr="00DA7799">
        <w:t xml:space="preserve">, which </w:t>
      </w:r>
      <w:r w:rsidR="00F640B8" w:rsidRPr="00DA7799">
        <w:t xml:space="preserve">deals with </w:t>
      </w:r>
      <w:bookmarkStart w:id="24" w:name="_Hlk99874402"/>
      <w:r w:rsidR="00B8217A" w:rsidRPr="00DA7799">
        <w:t xml:space="preserve">objects and machines </w:t>
      </w:r>
      <w:r w:rsidR="002713A3" w:rsidRPr="00DA7799">
        <w:t>that</w:t>
      </w:r>
      <w:r w:rsidR="00B8217A" w:rsidRPr="00DA7799">
        <w:t xml:space="preserve"> are </w:t>
      </w:r>
      <w:r w:rsidR="00F640B8" w:rsidRPr="00DA7799">
        <w:t xml:space="preserve">furnished </w:t>
      </w:r>
      <w:r w:rsidR="00B8217A" w:rsidRPr="00DA7799">
        <w:t xml:space="preserve">with sensors and actuators, </w:t>
      </w:r>
      <w:r w:rsidR="00F640B8" w:rsidRPr="00DA7799">
        <w:t xml:space="preserve">audited </w:t>
      </w:r>
      <w:r w:rsidR="00FA0756" w:rsidRPr="00DA7799">
        <w:t>by software, and linked to the internet</w:t>
      </w:r>
      <w:r w:rsidR="00F70788" w:rsidRPr="00DA7799">
        <w:t xml:space="preserve">; via which the product </w:t>
      </w:r>
      <w:r w:rsidR="007F5525" w:rsidRPr="00DA7799">
        <w:t>can</w:t>
      </w:r>
      <w:r w:rsidR="00F70788" w:rsidRPr="00DA7799">
        <w:t xml:space="preserve"> </w:t>
      </w:r>
      <w:r w:rsidR="00F640B8" w:rsidRPr="00DA7799">
        <w:t xml:space="preserve">warn </w:t>
      </w:r>
      <w:r w:rsidR="00F70788" w:rsidRPr="00DA7799">
        <w:t xml:space="preserve">the </w:t>
      </w:r>
      <w:r w:rsidR="00F70788" w:rsidRPr="00DA7799">
        <w:lastRenderedPageBreak/>
        <w:t>machine-related manufacturing information</w:t>
      </w:r>
      <w:bookmarkEnd w:id="24"/>
      <w:r w:rsidR="002713A3" w:rsidRPr="00DA7799">
        <w:t xml:space="preserve">; </w:t>
      </w:r>
      <w:r w:rsidR="00CA45E8" w:rsidRPr="00DA7799">
        <w:t xml:space="preserve">(ii) </w:t>
      </w:r>
      <w:r w:rsidR="00A80D35" w:rsidRPr="00DA7799">
        <w:t xml:space="preserve">the </w:t>
      </w:r>
      <w:r w:rsidR="00CA45E8" w:rsidRPr="00DA7799">
        <w:rPr>
          <w:i/>
          <w:iCs/>
        </w:rPr>
        <w:t>Smart Machine</w:t>
      </w:r>
      <w:r w:rsidR="002713A3" w:rsidRPr="00DA7799">
        <w:t>, which</w:t>
      </w:r>
      <w:r w:rsidR="00A80D35" w:rsidRPr="00DA7799">
        <w:rPr>
          <w:i/>
          <w:iCs/>
        </w:rPr>
        <w:t xml:space="preserve"> </w:t>
      </w:r>
      <w:r w:rsidR="00A80D35" w:rsidRPr="00DA7799">
        <w:t>refers to devices that machine-to-machine and</w:t>
      </w:r>
      <w:r w:rsidR="00A80476" w:rsidRPr="00DA7799">
        <w:t>/or</w:t>
      </w:r>
      <w:r w:rsidR="00A80D35" w:rsidRPr="00DA7799">
        <w:t xml:space="preserve"> cognitive computing technologies are embedded in them</w:t>
      </w:r>
      <w:r w:rsidR="002713A3" w:rsidRPr="00DA7799">
        <w:t>. These machines</w:t>
      </w:r>
      <w:r w:rsidR="00A80D35" w:rsidRPr="00DA7799">
        <w:t xml:space="preserve"> </w:t>
      </w:r>
      <w:r w:rsidR="007F5525" w:rsidRPr="00DA7799">
        <w:t>can</w:t>
      </w:r>
      <w:r w:rsidR="00A80D35" w:rsidRPr="00DA7799">
        <w:t xml:space="preserve"> reason, </w:t>
      </w:r>
      <w:r w:rsidR="00F70788" w:rsidRPr="00DA7799">
        <w:t xml:space="preserve">problem-solve, </w:t>
      </w:r>
      <w:r w:rsidR="002713A3" w:rsidRPr="00DA7799">
        <w:t xml:space="preserve">and </w:t>
      </w:r>
      <w:r w:rsidR="00F70788" w:rsidRPr="00DA7799">
        <w:t xml:space="preserve">make </w:t>
      </w:r>
      <w:r w:rsidR="007A4F8F" w:rsidRPr="00DA7799">
        <w:t xml:space="preserve">and launch </w:t>
      </w:r>
      <w:r w:rsidR="007F5525" w:rsidRPr="00DA7799">
        <w:t xml:space="preserve">a </w:t>
      </w:r>
      <w:r w:rsidR="00F70788" w:rsidRPr="00DA7799">
        <w:t>decision</w:t>
      </w:r>
      <w:r w:rsidR="002713A3" w:rsidRPr="00DA7799">
        <w:t>. Lastly,</w:t>
      </w:r>
      <w:r w:rsidR="00A80D35" w:rsidRPr="00DA7799">
        <w:t xml:space="preserve"> </w:t>
      </w:r>
      <w:r w:rsidR="00CA45E8" w:rsidRPr="00DA7799">
        <w:t xml:space="preserve">(iii) </w:t>
      </w:r>
      <w:r w:rsidR="00405A36" w:rsidRPr="00DA7799">
        <w:t xml:space="preserve">the </w:t>
      </w:r>
      <w:r w:rsidR="00CA45E8" w:rsidRPr="00DA7799">
        <w:rPr>
          <w:i/>
          <w:iCs/>
        </w:rPr>
        <w:t>Augmented Operator</w:t>
      </w:r>
      <w:r w:rsidR="00405A36" w:rsidRPr="00DA7799">
        <w:t xml:space="preserve"> highlights </w:t>
      </w:r>
      <w:bookmarkStart w:id="25" w:name="_Hlk99874658"/>
      <w:r w:rsidR="002C2B11" w:rsidRPr="00DA7799">
        <w:t xml:space="preserve">automating </w:t>
      </w:r>
      <w:r w:rsidR="00A7767B" w:rsidRPr="00DA7799">
        <w:t>system knowledge</w:t>
      </w:r>
      <w:r w:rsidR="00405A36" w:rsidRPr="00DA7799">
        <w:t xml:space="preserve">. It </w:t>
      </w:r>
      <w:r w:rsidR="00A80476" w:rsidRPr="00DA7799">
        <w:t>reflects</w:t>
      </w:r>
      <w:r w:rsidR="00405A36" w:rsidRPr="00DA7799">
        <w:t xml:space="preserve"> the </w:t>
      </w:r>
      <w:r w:rsidR="0079371F" w:rsidRPr="00DA7799">
        <w:t xml:space="preserve">high-tech knowledge-based </w:t>
      </w:r>
      <w:r w:rsidR="00405A36" w:rsidRPr="00DA7799">
        <w:t xml:space="preserve">support of the </w:t>
      </w:r>
      <w:r w:rsidR="0079371F" w:rsidRPr="00DA7799">
        <w:t xml:space="preserve">employee </w:t>
      </w:r>
      <w:r w:rsidR="00405A36" w:rsidRPr="00DA7799">
        <w:t xml:space="preserve">in the production system with </w:t>
      </w:r>
      <w:r w:rsidR="0079371F" w:rsidRPr="00DA7799">
        <w:t xml:space="preserve">superior </w:t>
      </w:r>
      <w:r w:rsidR="00405A36" w:rsidRPr="00DA7799">
        <w:t>flexibility and modularity</w:t>
      </w:r>
      <w:bookmarkEnd w:id="25"/>
      <w:r w:rsidR="00405A36" w:rsidRPr="00DA7799">
        <w:t xml:space="preserve">. </w:t>
      </w:r>
      <w:bookmarkStart w:id="26" w:name="OLE_LINK2"/>
      <w:r w:rsidR="00A7767B" w:rsidRPr="00DA7799">
        <w:t>S</w:t>
      </w:r>
      <w:r w:rsidR="00A7434F" w:rsidRPr="00DA7799">
        <w:t>ix principles</w:t>
      </w:r>
      <w:bookmarkEnd w:id="26"/>
      <w:r w:rsidR="00A7434F" w:rsidRPr="00DA7799">
        <w:t xml:space="preserve"> involving </w:t>
      </w:r>
      <w:r w:rsidR="00A7434F" w:rsidRPr="00DA7799">
        <w:rPr>
          <w:i/>
          <w:iCs/>
        </w:rPr>
        <w:t>interoperability</w:t>
      </w:r>
      <w:r w:rsidR="00A7434F" w:rsidRPr="00DA7799">
        <w:t xml:space="preserve">, </w:t>
      </w:r>
      <w:r w:rsidR="00A7434F" w:rsidRPr="00DA7799">
        <w:rPr>
          <w:i/>
          <w:iCs/>
        </w:rPr>
        <w:t>virtualization</w:t>
      </w:r>
      <w:r w:rsidR="00A7434F" w:rsidRPr="00DA7799">
        <w:t xml:space="preserve">, </w:t>
      </w:r>
      <w:r w:rsidR="00A7434F" w:rsidRPr="00DA7799">
        <w:rPr>
          <w:i/>
          <w:iCs/>
        </w:rPr>
        <w:t>decentralization</w:t>
      </w:r>
      <w:r w:rsidR="00A7434F" w:rsidRPr="00DA7799">
        <w:t xml:space="preserve">, </w:t>
      </w:r>
      <w:r w:rsidR="00A7434F" w:rsidRPr="00DA7799">
        <w:rPr>
          <w:i/>
          <w:iCs/>
        </w:rPr>
        <w:t>real-time capability</w:t>
      </w:r>
      <w:r w:rsidR="00A7434F" w:rsidRPr="00DA7799">
        <w:t xml:space="preserve">, </w:t>
      </w:r>
      <w:r w:rsidR="00A7434F" w:rsidRPr="00DA7799">
        <w:rPr>
          <w:i/>
          <w:iCs/>
        </w:rPr>
        <w:t>service ori</w:t>
      </w:r>
      <w:r w:rsidR="00F32031" w:rsidRPr="00DA7799">
        <w:rPr>
          <w:i/>
          <w:iCs/>
        </w:rPr>
        <w:t>entation</w:t>
      </w:r>
      <w:r w:rsidR="00F56A8E" w:rsidRPr="00DA7799">
        <w:rPr>
          <w:i/>
          <w:iCs/>
        </w:rPr>
        <w:t>,</w:t>
      </w:r>
      <w:r w:rsidR="00F32031" w:rsidRPr="00DA7799">
        <w:t xml:space="preserve"> and </w:t>
      </w:r>
      <w:r w:rsidR="00F32031" w:rsidRPr="00DA7799">
        <w:rPr>
          <w:i/>
          <w:iCs/>
        </w:rPr>
        <w:t>modularity</w:t>
      </w:r>
      <w:r w:rsidR="002713A3" w:rsidRPr="00DA7799">
        <w:t xml:space="preserve"> are</w:t>
      </w:r>
      <w:r w:rsidR="00C02C34" w:rsidRPr="00DA7799">
        <w:t xml:space="preserve"> necessary</w:t>
      </w:r>
      <w:r w:rsidR="00F32031" w:rsidRPr="00DA7799">
        <w:t xml:space="preserve"> to </w:t>
      </w:r>
      <w:r w:rsidR="00BB06E9" w:rsidRPr="00DA7799">
        <w:t>take action</w:t>
      </w:r>
      <w:r w:rsidR="00F32031" w:rsidRPr="00DA7799">
        <w:t xml:space="preserve"> </w:t>
      </w:r>
      <w:r w:rsidR="003F2A97" w:rsidRPr="00DA7799">
        <w:t xml:space="preserve">in </w:t>
      </w:r>
      <w:r w:rsidR="00F32031" w:rsidRPr="00DA7799">
        <w:rPr>
          <w:i/>
          <w:iCs/>
        </w:rPr>
        <w:t>Industry 4.0</w:t>
      </w:r>
      <w:r w:rsidR="00F56A8E" w:rsidRPr="00DA7799">
        <w:rPr>
          <w:i/>
          <w:iCs/>
        </w:rPr>
        <w:t xml:space="preserve"> </w:t>
      </w:r>
      <w:r w:rsidR="00F56A8E" w:rsidRPr="00DA7799">
        <w:fldChar w:fldCharType="begin"/>
      </w:r>
      <w:r w:rsidR="00F56A8E" w:rsidRPr="00DA7799">
        <w:instrText xml:space="preserve"> ADDIN EN.CITE &lt;EndNote&gt;&lt;Cite&gt;&lt;Author&gt;Oztemel&lt;/Author&gt;&lt;Year&gt;2020&lt;/Year&gt;&lt;RecNum&gt;28&lt;/RecNum&gt;&lt;DisplayText&gt;(Oztemel &amp;amp; Gursev, 2020)&lt;/DisplayText&gt;&lt;record&gt;&lt;rec-number&gt;28&lt;/rec-number&gt;&lt;foreign-keys&gt;&lt;key app="EN" db-id="29etd500u9wzere2rxk5e0ee92fxtwaxafzw" timestamp="1648640699"&gt;28&lt;/key&gt;&lt;/foreign-keys&gt;&lt;ref-type name="Journal Article"&gt;17&lt;/ref-type&gt;&lt;contributors&gt;&lt;authors&gt;&lt;author&gt;Oztemel, Ercan&lt;/author&gt;&lt;author&gt;Gursev, Samet&lt;/author&gt;&lt;/authors&gt;&lt;/contributors&gt;&lt;titles&gt;&lt;title&gt;Literature review of Industry 4.0 and related technologies&lt;/title&gt;&lt;secondary-title&gt;Journal of Intelligent Manufacturing&lt;/secondary-title&gt;&lt;/titles&gt;&lt;periodical&gt;&lt;full-title&gt;Journal of Intelligent Manufacturing&lt;/full-title&gt;&lt;/periodical&gt;&lt;pages&gt;127-182&lt;/pages&gt;&lt;volume&gt;31&lt;/volume&gt;&lt;number&gt;1&lt;/number&gt;&lt;dates&gt;&lt;year&gt;2020&lt;/year&gt;&lt;/dates&gt;&lt;isbn&gt;1572-8145&lt;/isbn&gt;&lt;urls&gt;&lt;/urls&gt;&lt;/record&gt;&lt;/Cite&gt;&lt;/EndNote&gt;</w:instrText>
      </w:r>
      <w:r w:rsidR="00F56A8E" w:rsidRPr="00DA7799">
        <w:fldChar w:fldCharType="separate"/>
      </w:r>
      <w:r w:rsidR="00F56A8E" w:rsidRPr="00DA7799">
        <w:rPr>
          <w:noProof/>
        </w:rPr>
        <w:t>(</w:t>
      </w:r>
      <w:r w:rsidR="00F56A8E" w:rsidRPr="00DA7799">
        <w:rPr>
          <w:noProof/>
          <w:color w:val="0000FF"/>
        </w:rPr>
        <w:t>Oztemel &amp; Gursev, 2020</w:t>
      </w:r>
      <w:r w:rsidR="00F56A8E" w:rsidRPr="00DA7799">
        <w:rPr>
          <w:noProof/>
        </w:rPr>
        <w:t>)</w:t>
      </w:r>
      <w:r w:rsidR="00F56A8E" w:rsidRPr="00DA7799">
        <w:fldChar w:fldCharType="end"/>
      </w:r>
      <w:r w:rsidR="00F32031" w:rsidRPr="00DA7799">
        <w:t xml:space="preserve">. </w:t>
      </w:r>
      <w:r w:rsidR="004A3CA1" w:rsidRPr="00DA7799">
        <w:t>Thereupon</w:t>
      </w:r>
      <w:r w:rsidR="009D5C03" w:rsidRPr="00DA7799">
        <w:t xml:space="preserve">, </w:t>
      </w:r>
      <w:r w:rsidR="00185BBB" w:rsidRPr="00DA7799">
        <w:t>I</w:t>
      </w:r>
      <w:r w:rsidR="009D5C03" w:rsidRPr="00DA7799">
        <w:t xml:space="preserve">ndustry 4.0 is defined as </w:t>
      </w:r>
      <w:r w:rsidR="00F94AF4" w:rsidRPr="00DA7799">
        <w:t>"</w:t>
      </w:r>
      <w:r w:rsidR="009D5C03" w:rsidRPr="00DA7799">
        <w:t xml:space="preserve">an integrated, </w:t>
      </w:r>
      <w:r w:rsidR="00BE538E" w:rsidRPr="00DA7799">
        <w:t>consistent</w:t>
      </w:r>
      <w:r w:rsidR="009D5C03" w:rsidRPr="00DA7799">
        <w:t>, optimized, service-oriented, and interoperable manufacturing process; in which algorithms, big data, and high technologies are embedded</w:t>
      </w:r>
      <w:r w:rsidR="00F94AF4" w:rsidRPr="00DA7799">
        <w:t>"</w:t>
      </w:r>
      <w:r w:rsidR="009D5C03" w:rsidRPr="00DA7799">
        <w:t xml:space="preserve"> </w:t>
      </w:r>
      <w:r w:rsidR="00BE538E" w:rsidRPr="00DA7799">
        <w:fldChar w:fldCharType="begin"/>
      </w:r>
      <w:r w:rsidR="00BE538E" w:rsidRPr="00DA7799">
        <w:instrText xml:space="preserve"> ADDIN EN.CITE &lt;EndNote&gt;&lt;Cite&gt;&lt;Author&gt;Lu&lt;/Author&gt;&lt;Year&gt;2017&lt;/Year&gt;&lt;RecNum&gt;29&lt;/RecNum&gt;&lt;DisplayText&gt;(Lu, 2017)&lt;/DisplayText&gt;&lt;record&gt;&lt;rec-number&gt;29&lt;/rec-number&gt;&lt;foreign-keys&gt;&lt;key app="EN" db-id="29etd500u9wzere2rxk5e0ee92fxtwaxafzw" timestamp="1648641420"&gt;29&lt;/key&gt;&lt;/foreign-keys&gt;&lt;ref-type name="Journal Article"&gt;17&lt;/ref-type&gt;&lt;contributors&gt;&lt;authors&gt;&lt;author&gt;Lu, Yang&lt;/author&gt;&lt;/authors&gt;&lt;/contributors&gt;&lt;titles&gt;&lt;title&gt;Industry 4.0: A survey on technologies, applications and open research issues&lt;/title&gt;&lt;secondary-title&gt;Journal of industrial information integration&lt;/secondary-title&gt;&lt;/titles&gt;&lt;periodical&gt;&lt;full-title&gt;Journal of industrial information integration&lt;/full-title&gt;&lt;/periodical&gt;&lt;pages&gt;1-10&lt;/pages&gt;&lt;volume&gt;6&lt;/volume&gt;&lt;dates&gt;&lt;year&gt;2017&lt;/year&gt;&lt;/dates&gt;&lt;isbn&gt;2452-414X&lt;/isbn&gt;&lt;urls&gt;&lt;/urls&gt;&lt;/record&gt;&lt;/Cite&gt;&lt;/EndNote&gt;</w:instrText>
      </w:r>
      <w:r w:rsidR="00BE538E" w:rsidRPr="00DA7799">
        <w:fldChar w:fldCharType="separate"/>
      </w:r>
      <w:r w:rsidR="00BE538E" w:rsidRPr="00DA7799">
        <w:rPr>
          <w:noProof/>
        </w:rPr>
        <w:t>(</w:t>
      </w:r>
      <w:r w:rsidR="00BE538E" w:rsidRPr="00DA7799">
        <w:rPr>
          <w:noProof/>
          <w:color w:val="0000FF"/>
        </w:rPr>
        <w:t>Lu, 2017</w:t>
      </w:r>
      <w:r w:rsidR="00BE538E" w:rsidRPr="00DA7799">
        <w:rPr>
          <w:noProof/>
        </w:rPr>
        <w:t>)</w:t>
      </w:r>
      <w:r w:rsidR="00BE538E" w:rsidRPr="00DA7799">
        <w:fldChar w:fldCharType="end"/>
      </w:r>
      <w:r w:rsidR="009D5C03" w:rsidRPr="00DA7799">
        <w:t>.</w:t>
      </w:r>
      <w:r w:rsidR="00390BAA" w:rsidRPr="00DA7799">
        <w:t xml:space="preserve"> Figure 1 illustrates the paradigms and principles of Industry 4.0.</w:t>
      </w:r>
    </w:p>
    <w:p w14:paraId="1ABEFA25" w14:textId="3FF88B19" w:rsidR="007F5525" w:rsidRPr="00DA7799" w:rsidRDefault="00801A00" w:rsidP="00810176">
      <w:pPr>
        <w:spacing w:line="360" w:lineRule="auto"/>
        <w:jc w:val="both"/>
      </w:pPr>
      <w:r w:rsidRPr="00DA7799">
        <w:rPr>
          <w:noProof/>
          <w:lang w:val="en-GB" w:eastAsia="en-GB"/>
        </w:rPr>
        <mc:AlternateContent>
          <mc:Choice Requires="wpc">
            <w:drawing>
              <wp:inline distT="0" distB="0" distL="0" distR="0" wp14:anchorId="64EFF7FF" wp14:editId="4834420C">
                <wp:extent cx="5949950" cy="3219450"/>
                <wp:effectExtent l="0" t="0" r="0"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137" name="Rectangle 3"/>
                        <wps:cNvSpPr>
                          <a:spLocks noChangeArrowheads="1"/>
                        </wps:cNvSpPr>
                        <wps:spPr bwMode="auto">
                          <a:xfrm>
                            <a:off x="1823615" y="39701"/>
                            <a:ext cx="2406520" cy="282104"/>
                          </a:xfrm>
                          <a:prstGeom prst="rect">
                            <a:avLst/>
                          </a:prstGeom>
                          <a:solidFill>
                            <a:schemeClr val="lt1">
                              <a:lumMod val="100000"/>
                              <a:lumOff val="0"/>
                            </a:schemeClr>
                          </a:solidFill>
                          <a:ln w="3175">
                            <a:solidFill>
                              <a:schemeClr val="tx1">
                                <a:lumMod val="100000"/>
                                <a:lumOff val="0"/>
                              </a:schemeClr>
                            </a:solidFill>
                            <a:miter lim="800000"/>
                            <a:headEnd/>
                            <a:tailEnd/>
                          </a:ln>
                        </wps:spPr>
                        <wps:txbx>
                          <w:txbxContent>
                            <w:p w14:paraId="6C1D72D3" w14:textId="59130FB8" w:rsidR="00D1445C" w:rsidRDefault="00D1445C" w:rsidP="004527B8">
                              <w:pPr>
                                <w:jc w:val="center"/>
                              </w:pPr>
                              <w:r>
                                <w:t>Industry 4.0 Paradigms</w:t>
                              </w:r>
                            </w:p>
                          </w:txbxContent>
                        </wps:txbx>
                        <wps:bodyPr rot="0" vert="horz" wrap="square" lIns="91440" tIns="45720" rIns="91440" bIns="45720" anchor="ctr" anchorCtr="0" upright="1">
                          <a:noAutofit/>
                        </wps:bodyPr>
                      </wps:wsp>
                      <wps:wsp>
                        <wps:cNvPr id="138" name="Rectangle 4"/>
                        <wps:cNvSpPr>
                          <a:spLocks noChangeArrowheads="1"/>
                        </wps:cNvSpPr>
                        <wps:spPr bwMode="auto">
                          <a:xfrm>
                            <a:off x="168201" y="457807"/>
                            <a:ext cx="1516113" cy="343305"/>
                          </a:xfrm>
                          <a:prstGeom prst="rect">
                            <a:avLst/>
                          </a:prstGeom>
                          <a:solidFill>
                            <a:schemeClr val="dk1">
                              <a:lumMod val="100000"/>
                              <a:lumOff val="0"/>
                            </a:schemeClr>
                          </a:solidFill>
                          <a:ln w="12700">
                            <a:solidFill>
                              <a:schemeClr val="dk1">
                                <a:lumMod val="50000"/>
                                <a:lumOff val="0"/>
                              </a:schemeClr>
                            </a:solidFill>
                            <a:miter lim="800000"/>
                            <a:headEnd/>
                            <a:tailEnd/>
                          </a:ln>
                        </wps:spPr>
                        <wps:txbx>
                          <w:txbxContent>
                            <w:p w14:paraId="7A5E73D0" w14:textId="23625508" w:rsidR="00D1445C" w:rsidRPr="004C01AC" w:rsidRDefault="00D1445C" w:rsidP="004527B8">
                              <w:pPr>
                                <w:jc w:val="center"/>
                                <w:rPr>
                                  <w:b/>
                                  <w:bCs/>
                                </w:rPr>
                              </w:pPr>
                              <w:r w:rsidRPr="004C01AC">
                                <w:rPr>
                                  <w:b/>
                                  <w:bCs/>
                                </w:rPr>
                                <w:t>Smart Product</w:t>
                              </w:r>
                            </w:p>
                          </w:txbxContent>
                        </wps:txbx>
                        <wps:bodyPr rot="0" vert="horz" wrap="square" lIns="91440" tIns="45720" rIns="91440" bIns="45720" anchor="ctr" anchorCtr="0" upright="1">
                          <a:noAutofit/>
                        </wps:bodyPr>
                      </wps:wsp>
                      <wps:wsp>
                        <wps:cNvPr id="139" name="Rectangle 5"/>
                        <wps:cNvSpPr>
                          <a:spLocks noChangeArrowheads="1"/>
                        </wps:cNvSpPr>
                        <wps:spPr bwMode="auto">
                          <a:xfrm>
                            <a:off x="1810015" y="458207"/>
                            <a:ext cx="2433120" cy="342905"/>
                          </a:xfrm>
                          <a:prstGeom prst="rect">
                            <a:avLst/>
                          </a:prstGeom>
                          <a:solidFill>
                            <a:schemeClr val="dk1">
                              <a:lumMod val="100000"/>
                              <a:lumOff val="0"/>
                            </a:schemeClr>
                          </a:solidFill>
                          <a:ln w="12700">
                            <a:solidFill>
                              <a:schemeClr val="dk1">
                                <a:lumMod val="50000"/>
                                <a:lumOff val="0"/>
                              </a:schemeClr>
                            </a:solidFill>
                            <a:miter lim="800000"/>
                            <a:headEnd/>
                            <a:tailEnd/>
                          </a:ln>
                        </wps:spPr>
                        <wps:txbx>
                          <w:txbxContent>
                            <w:p w14:paraId="55680D4E" w14:textId="2A774A83" w:rsidR="00D1445C" w:rsidRPr="004C01AC" w:rsidRDefault="00D1445C" w:rsidP="004527B8">
                              <w:pPr>
                                <w:jc w:val="center"/>
                                <w:rPr>
                                  <w:b/>
                                  <w:bCs/>
                                </w:rPr>
                              </w:pPr>
                              <w:r w:rsidRPr="004C01AC">
                                <w:rPr>
                                  <w:b/>
                                  <w:bCs/>
                                </w:rPr>
                                <w:t>Smart Machine</w:t>
                              </w:r>
                            </w:p>
                          </w:txbxContent>
                        </wps:txbx>
                        <wps:bodyPr rot="0" vert="horz" wrap="square" lIns="91440" tIns="45720" rIns="91440" bIns="45720" anchor="ctr" anchorCtr="0" upright="1">
                          <a:noAutofit/>
                        </wps:bodyPr>
                      </wps:wsp>
                      <wps:wsp>
                        <wps:cNvPr id="140" name="Rectangle 6"/>
                        <wps:cNvSpPr>
                          <a:spLocks noChangeArrowheads="1"/>
                        </wps:cNvSpPr>
                        <wps:spPr bwMode="auto">
                          <a:xfrm>
                            <a:off x="4328936" y="457807"/>
                            <a:ext cx="1518813" cy="342905"/>
                          </a:xfrm>
                          <a:prstGeom prst="rect">
                            <a:avLst/>
                          </a:prstGeom>
                          <a:solidFill>
                            <a:schemeClr val="dk1">
                              <a:lumMod val="100000"/>
                              <a:lumOff val="0"/>
                            </a:schemeClr>
                          </a:solidFill>
                          <a:ln w="12700">
                            <a:solidFill>
                              <a:schemeClr val="dk1">
                                <a:lumMod val="50000"/>
                                <a:lumOff val="0"/>
                              </a:schemeClr>
                            </a:solidFill>
                            <a:miter lim="800000"/>
                            <a:headEnd/>
                            <a:tailEnd/>
                          </a:ln>
                        </wps:spPr>
                        <wps:txbx>
                          <w:txbxContent>
                            <w:p w14:paraId="50132331" w14:textId="0CD8562D" w:rsidR="00D1445C" w:rsidRPr="004C01AC" w:rsidRDefault="00D1445C" w:rsidP="004527B8">
                              <w:pPr>
                                <w:jc w:val="center"/>
                                <w:rPr>
                                  <w:b/>
                                  <w:bCs/>
                                  <w:sz w:val="22"/>
                                  <w:szCs w:val="22"/>
                                </w:rPr>
                              </w:pPr>
                              <w:r w:rsidRPr="004C01AC">
                                <w:rPr>
                                  <w:b/>
                                  <w:bCs/>
                                  <w:sz w:val="22"/>
                                  <w:szCs w:val="22"/>
                                </w:rPr>
                                <w:t>Augmented Operator</w:t>
                              </w:r>
                            </w:p>
                          </w:txbxContent>
                        </wps:txbx>
                        <wps:bodyPr rot="0" vert="horz" wrap="square" lIns="91440" tIns="45720" rIns="91440" bIns="45720" anchor="ctr" anchorCtr="0" upright="1">
                          <a:noAutofit/>
                        </wps:bodyPr>
                      </wps:wsp>
                      <wps:wsp>
                        <wps:cNvPr id="141" name="Rectangle 7"/>
                        <wps:cNvSpPr>
                          <a:spLocks noChangeArrowheads="1"/>
                        </wps:cNvSpPr>
                        <wps:spPr bwMode="auto">
                          <a:xfrm>
                            <a:off x="168201" y="879314"/>
                            <a:ext cx="1502513" cy="1288020"/>
                          </a:xfrm>
                          <a:prstGeom prst="rect">
                            <a:avLst/>
                          </a:prstGeom>
                          <a:solidFill>
                            <a:schemeClr val="accent2">
                              <a:lumMod val="20000"/>
                              <a:lumOff val="80000"/>
                            </a:schemeClr>
                          </a:solidFill>
                          <a:ln w="12700">
                            <a:solidFill>
                              <a:schemeClr val="tx1">
                                <a:lumMod val="100000"/>
                                <a:lumOff val="0"/>
                              </a:schemeClr>
                            </a:solidFill>
                            <a:miter lim="800000"/>
                            <a:headEnd/>
                            <a:tailEnd/>
                          </a:ln>
                        </wps:spPr>
                        <wps:txbx>
                          <w:txbxContent>
                            <w:p w14:paraId="0B0E81A5" w14:textId="75AF03AC" w:rsidR="00D1445C" w:rsidRPr="004527B8" w:rsidRDefault="00D1445C" w:rsidP="004527B8">
                              <w:pPr>
                                <w:pStyle w:val="ListParagraph"/>
                                <w:numPr>
                                  <w:ilvl w:val="0"/>
                                  <w:numId w:val="7"/>
                                </w:numPr>
                                <w:tabs>
                                  <w:tab w:val="left" w:pos="270"/>
                                </w:tabs>
                                <w:spacing w:after="0"/>
                                <w:ind w:left="0" w:firstLine="0"/>
                                <w:rPr>
                                  <w:color w:val="000000" w:themeColor="text1"/>
                                  <w:sz w:val="16"/>
                                  <w:szCs w:val="16"/>
                                </w:rPr>
                              </w:pPr>
                              <w:r w:rsidRPr="004527B8">
                                <w:rPr>
                                  <w:color w:val="000000" w:themeColor="text1"/>
                                  <w:sz w:val="16"/>
                                  <w:szCs w:val="16"/>
                                </w:rPr>
                                <w:t xml:space="preserve">objects and machines which are </w:t>
                              </w:r>
                              <w:r>
                                <w:rPr>
                                  <w:color w:val="000000" w:themeColor="text1"/>
                                  <w:sz w:val="16"/>
                                  <w:szCs w:val="16"/>
                                </w:rPr>
                                <w:t>furnished</w:t>
                              </w:r>
                              <w:r w:rsidRPr="004527B8">
                                <w:rPr>
                                  <w:color w:val="000000" w:themeColor="text1"/>
                                  <w:sz w:val="16"/>
                                  <w:szCs w:val="16"/>
                                </w:rPr>
                                <w:t xml:space="preserve"> with sensors</w:t>
                              </w:r>
                            </w:p>
                            <w:p w14:paraId="21DEDD89" w14:textId="562CD3B8" w:rsidR="00D1445C" w:rsidRPr="004527B8" w:rsidRDefault="00D1445C" w:rsidP="004527B8">
                              <w:pPr>
                                <w:pStyle w:val="ListParagraph"/>
                                <w:numPr>
                                  <w:ilvl w:val="0"/>
                                  <w:numId w:val="7"/>
                                </w:numPr>
                                <w:tabs>
                                  <w:tab w:val="left" w:pos="270"/>
                                </w:tabs>
                                <w:spacing w:after="0"/>
                                <w:ind w:left="0" w:firstLine="0"/>
                                <w:rPr>
                                  <w:color w:val="000000" w:themeColor="text1"/>
                                  <w:sz w:val="16"/>
                                  <w:szCs w:val="16"/>
                                </w:rPr>
                              </w:pPr>
                              <w:r w:rsidRPr="004527B8">
                                <w:rPr>
                                  <w:color w:val="000000" w:themeColor="text1"/>
                                  <w:sz w:val="16"/>
                                  <w:szCs w:val="16"/>
                                </w:rPr>
                                <w:t xml:space="preserve">actuators, </w:t>
                              </w:r>
                              <w:r>
                                <w:rPr>
                                  <w:color w:val="000000" w:themeColor="text1"/>
                                  <w:sz w:val="16"/>
                                  <w:szCs w:val="16"/>
                                </w:rPr>
                                <w:t>audited</w:t>
                              </w:r>
                              <w:r w:rsidRPr="004527B8">
                                <w:rPr>
                                  <w:color w:val="000000" w:themeColor="text1"/>
                                  <w:sz w:val="16"/>
                                  <w:szCs w:val="16"/>
                                </w:rPr>
                                <w:t xml:space="preserve"> by software</w:t>
                              </w:r>
                            </w:p>
                            <w:p w14:paraId="46FBB62A" w14:textId="10C32BF6" w:rsidR="00D1445C" w:rsidRPr="004527B8" w:rsidRDefault="00D1445C" w:rsidP="004527B8">
                              <w:pPr>
                                <w:pStyle w:val="ListParagraph"/>
                                <w:numPr>
                                  <w:ilvl w:val="0"/>
                                  <w:numId w:val="7"/>
                                </w:numPr>
                                <w:tabs>
                                  <w:tab w:val="left" w:pos="270"/>
                                </w:tabs>
                                <w:spacing w:after="0"/>
                                <w:ind w:left="0" w:firstLine="0"/>
                                <w:rPr>
                                  <w:color w:val="000000" w:themeColor="text1"/>
                                  <w:sz w:val="16"/>
                                  <w:szCs w:val="16"/>
                                </w:rPr>
                              </w:pPr>
                              <w:r>
                                <w:rPr>
                                  <w:color w:val="000000" w:themeColor="text1"/>
                                  <w:sz w:val="16"/>
                                  <w:szCs w:val="16"/>
                                </w:rPr>
                                <w:t>connected</w:t>
                              </w:r>
                              <w:r w:rsidRPr="004527B8">
                                <w:rPr>
                                  <w:color w:val="000000" w:themeColor="text1"/>
                                  <w:sz w:val="16"/>
                                  <w:szCs w:val="16"/>
                                </w:rPr>
                                <w:t xml:space="preserve"> to the internet</w:t>
                              </w:r>
                            </w:p>
                            <w:p w14:paraId="795E47A7" w14:textId="2A7A4859" w:rsidR="00D1445C" w:rsidRPr="004527B8" w:rsidRDefault="00D1445C" w:rsidP="004527B8">
                              <w:pPr>
                                <w:pStyle w:val="ListParagraph"/>
                                <w:numPr>
                                  <w:ilvl w:val="0"/>
                                  <w:numId w:val="7"/>
                                </w:numPr>
                                <w:tabs>
                                  <w:tab w:val="left" w:pos="270"/>
                                </w:tabs>
                                <w:spacing w:after="0"/>
                                <w:ind w:left="0" w:firstLine="0"/>
                                <w:rPr>
                                  <w:color w:val="000000" w:themeColor="text1"/>
                                  <w:sz w:val="16"/>
                                  <w:szCs w:val="16"/>
                                </w:rPr>
                              </w:pPr>
                              <w:r w:rsidRPr="004527B8">
                                <w:rPr>
                                  <w:color w:val="000000" w:themeColor="text1"/>
                                  <w:sz w:val="16"/>
                                  <w:szCs w:val="16"/>
                                </w:rPr>
                                <w:t>the machine-related manufacturing information</w:t>
                              </w:r>
                              <w:r>
                                <w:rPr>
                                  <w:color w:val="000000" w:themeColor="text1"/>
                                  <w:sz w:val="16"/>
                                  <w:szCs w:val="16"/>
                                </w:rPr>
                                <w:t xml:space="preserve"> can be warned by product</w:t>
                              </w:r>
                            </w:p>
                          </w:txbxContent>
                        </wps:txbx>
                        <wps:bodyPr rot="0" vert="horz" wrap="square" lIns="91440" tIns="45720" rIns="91440" bIns="45720" anchor="ctr" anchorCtr="0" upright="1">
                          <a:noAutofit/>
                        </wps:bodyPr>
                      </wps:wsp>
                      <wps:wsp>
                        <wps:cNvPr id="142" name="Rectangle 8"/>
                        <wps:cNvSpPr>
                          <a:spLocks noChangeArrowheads="1"/>
                        </wps:cNvSpPr>
                        <wps:spPr bwMode="auto">
                          <a:xfrm>
                            <a:off x="1819915" y="879214"/>
                            <a:ext cx="2416120" cy="1288120"/>
                          </a:xfrm>
                          <a:prstGeom prst="rect">
                            <a:avLst/>
                          </a:prstGeom>
                          <a:solidFill>
                            <a:schemeClr val="accent2">
                              <a:lumMod val="20000"/>
                              <a:lumOff val="80000"/>
                            </a:schemeClr>
                          </a:solidFill>
                          <a:ln w="12700">
                            <a:solidFill>
                              <a:schemeClr val="tx1">
                                <a:lumMod val="100000"/>
                                <a:lumOff val="0"/>
                              </a:schemeClr>
                            </a:solidFill>
                            <a:miter lim="800000"/>
                            <a:headEnd/>
                            <a:tailEnd/>
                          </a:ln>
                        </wps:spPr>
                        <wps:txbx>
                          <w:txbxContent>
                            <w:p w14:paraId="45E6E2FF" w14:textId="15C85FB5" w:rsidR="00D1445C" w:rsidRPr="004527B8" w:rsidRDefault="00D1445C" w:rsidP="00DB504A">
                              <w:pPr>
                                <w:pStyle w:val="ListParagraph"/>
                                <w:numPr>
                                  <w:ilvl w:val="0"/>
                                  <w:numId w:val="9"/>
                                </w:numPr>
                                <w:tabs>
                                  <w:tab w:val="left" w:pos="270"/>
                                </w:tabs>
                                <w:spacing w:after="0" w:line="276" w:lineRule="auto"/>
                                <w:ind w:left="0" w:firstLine="0"/>
                                <w:rPr>
                                  <w:rFonts w:eastAsia="Calibri"/>
                                  <w:color w:val="000000" w:themeColor="text1"/>
                                  <w:sz w:val="18"/>
                                  <w:szCs w:val="18"/>
                                </w:rPr>
                              </w:pPr>
                              <w:r w:rsidRPr="004527B8">
                                <w:rPr>
                                  <w:rFonts w:eastAsia="Calibri"/>
                                  <w:color w:val="000000" w:themeColor="text1"/>
                                  <w:sz w:val="18"/>
                                  <w:szCs w:val="18"/>
                                </w:rPr>
                                <w:t xml:space="preserve">devices </w:t>
                              </w:r>
                              <w:r>
                                <w:rPr>
                                  <w:rFonts w:eastAsia="Calibri"/>
                                  <w:color w:val="000000" w:themeColor="text1"/>
                                  <w:sz w:val="18"/>
                                  <w:szCs w:val="18"/>
                                </w:rPr>
                                <w:t xml:space="preserve">are embedded with </w:t>
                              </w:r>
                              <w:r w:rsidRPr="004527B8">
                                <w:rPr>
                                  <w:rFonts w:eastAsia="Calibri"/>
                                  <w:color w:val="000000" w:themeColor="text1"/>
                                  <w:sz w:val="18"/>
                                  <w:szCs w:val="18"/>
                                </w:rPr>
                                <w:t>machine-to-machine</w:t>
                              </w:r>
                              <w:r w:rsidRPr="00DB504A">
                                <w:rPr>
                                  <w:rFonts w:eastAsia="Calibri"/>
                                  <w:color w:val="000000" w:themeColor="text1"/>
                                  <w:sz w:val="18"/>
                                  <w:szCs w:val="18"/>
                                </w:rPr>
                                <w:t xml:space="preserve"> </w:t>
                              </w:r>
                              <w:r w:rsidRPr="004527B8">
                                <w:rPr>
                                  <w:rFonts w:eastAsia="Calibri"/>
                                  <w:color w:val="000000" w:themeColor="text1"/>
                                  <w:sz w:val="18"/>
                                  <w:szCs w:val="18"/>
                                </w:rPr>
                                <w:t xml:space="preserve">and/or cognitive computing technologies </w:t>
                              </w:r>
                            </w:p>
                            <w:p w14:paraId="1CB2D7A8" w14:textId="459F1DD1" w:rsidR="00D1445C" w:rsidRPr="004527B8" w:rsidRDefault="00D1445C" w:rsidP="004527B8">
                              <w:pPr>
                                <w:pStyle w:val="ListParagraph"/>
                                <w:numPr>
                                  <w:ilvl w:val="0"/>
                                  <w:numId w:val="9"/>
                                </w:numPr>
                                <w:tabs>
                                  <w:tab w:val="left" w:pos="270"/>
                                </w:tabs>
                                <w:spacing w:after="0" w:line="276" w:lineRule="auto"/>
                                <w:ind w:left="0" w:firstLine="0"/>
                                <w:rPr>
                                  <w:rFonts w:eastAsia="Calibri"/>
                                  <w:color w:val="000000" w:themeColor="text1"/>
                                  <w:sz w:val="18"/>
                                  <w:szCs w:val="18"/>
                                </w:rPr>
                              </w:pPr>
                            </w:p>
                            <w:p w14:paraId="3450F15C" w14:textId="5F0D41DD" w:rsidR="00D1445C" w:rsidRPr="004527B8" w:rsidRDefault="00D1445C" w:rsidP="004527B8">
                              <w:pPr>
                                <w:spacing w:line="276" w:lineRule="auto"/>
                                <w:rPr>
                                  <w:color w:val="000000" w:themeColor="text1"/>
                                </w:rPr>
                              </w:pPr>
                              <w:r>
                                <w:rPr>
                                  <w:rFonts w:eastAsia="Calibri"/>
                                  <w:color w:val="000000" w:themeColor="text1"/>
                                  <w:sz w:val="18"/>
                                  <w:szCs w:val="18"/>
                                </w:rPr>
                                <w:t>they</w:t>
                              </w:r>
                              <w:r w:rsidRPr="004527B8">
                                <w:rPr>
                                  <w:rFonts w:eastAsia="Calibri"/>
                                  <w:color w:val="000000" w:themeColor="text1"/>
                                  <w:sz w:val="18"/>
                                  <w:szCs w:val="18"/>
                                </w:rPr>
                                <w:t xml:space="preserve"> can reason, problem-solve, make </w:t>
                              </w:r>
                              <w:r>
                                <w:rPr>
                                  <w:rFonts w:eastAsia="Calibri"/>
                                  <w:color w:val="000000" w:themeColor="text1"/>
                                  <w:sz w:val="18"/>
                                  <w:szCs w:val="18"/>
                                </w:rPr>
                                <w:t xml:space="preserve">and launch </w:t>
                              </w:r>
                              <w:r w:rsidRPr="004527B8">
                                <w:rPr>
                                  <w:rFonts w:eastAsia="Calibri"/>
                                  <w:color w:val="000000" w:themeColor="text1"/>
                                  <w:sz w:val="18"/>
                                  <w:szCs w:val="18"/>
                                </w:rPr>
                                <w:t xml:space="preserve">a decision </w:t>
                              </w:r>
                            </w:p>
                          </w:txbxContent>
                        </wps:txbx>
                        <wps:bodyPr rot="0" vert="horz" wrap="square" lIns="91440" tIns="45720" rIns="91440" bIns="45720" anchor="ctr" anchorCtr="0" upright="1">
                          <a:noAutofit/>
                        </wps:bodyPr>
                      </wps:wsp>
                      <wps:wsp>
                        <wps:cNvPr id="143" name="Rectangle 9"/>
                        <wps:cNvSpPr>
                          <a:spLocks noChangeArrowheads="1"/>
                        </wps:cNvSpPr>
                        <wps:spPr bwMode="auto">
                          <a:xfrm>
                            <a:off x="4338936" y="885914"/>
                            <a:ext cx="1502413" cy="1281420"/>
                          </a:xfrm>
                          <a:prstGeom prst="rect">
                            <a:avLst/>
                          </a:prstGeom>
                          <a:solidFill>
                            <a:schemeClr val="accent2">
                              <a:lumMod val="20000"/>
                              <a:lumOff val="80000"/>
                            </a:schemeClr>
                          </a:solidFill>
                          <a:ln w="12700">
                            <a:solidFill>
                              <a:schemeClr val="tx1">
                                <a:lumMod val="100000"/>
                                <a:lumOff val="0"/>
                              </a:schemeClr>
                            </a:solidFill>
                            <a:miter lim="800000"/>
                            <a:headEnd/>
                            <a:tailEnd/>
                          </a:ln>
                        </wps:spPr>
                        <wps:txbx>
                          <w:txbxContent>
                            <w:p w14:paraId="66C95C9A" w14:textId="3724DC5C" w:rsidR="00D1445C" w:rsidRPr="004527B8" w:rsidRDefault="00D1445C" w:rsidP="00243D54">
                              <w:pPr>
                                <w:pStyle w:val="ListParagraph"/>
                                <w:numPr>
                                  <w:ilvl w:val="0"/>
                                  <w:numId w:val="11"/>
                                </w:numPr>
                                <w:tabs>
                                  <w:tab w:val="left" w:pos="270"/>
                                </w:tabs>
                                <w:ind w:left="0" w:firstLine="0"/>
                                <w:rPr>
                                  <w:rFonts w:eastAsia="Calibri"/>
                                  <w:color w:val="000000" w:themeColor="text1"/>
                                  <w:sz w:val="18"/>
                                  <w:szCs w:val="18"/>
                                </w:rPr>
                              </w:pPr>
                              <w:r>
                                <w:rPr>
                                  <w:rFonts w:eastAsia="Calibri"/>
                                  <w:color w:val="000000" w:themeColor="text1"/>
                                  <w:sz w:val="18"/>
                                  <w:szCs w:val="18"/>
                                </w:rPr>
                                <w:t>automating knowledge of system</w:t>
                              </w:r>
                            </w:p>
                            <w:p w14:paraId="4F03846B" w14:textId="1C26775C" w:rsidR="00D1445C" w:rsidRPr="004527B8" w:rsidRDefault="00D1445C" w:rsidP="00243D54">
                              <w:pPr>
                                <w:pStyle w:val="ListParagraph"/>
                                <w:numPr>
                                  <w:ilvl w:val="0"/>
                                  <w:numId w:val="11"/>
                                </w:numPr>
                                <w:tabs>
                                  <w:tab w:val="left" w:pos="270"/>
                                </w:tabs>
                                <w:ind w:left="0" w:firstLine="0"/>
                                <w:rPr>
                                  <w:rFonts w:eastAsia="Calibri"/>
                                  <w:color w:val="000000" w:themeColor="text1"/>
                                  <w:sz w:val="18"/>
                                  <w:szCs w:val="18"/>
                                </w:rPr>
                              </w:pPr>
                              <w:r w:rsidRPr="004527B8">
                                <w:rPr>
                                  <w:rFonts w:eastAsia="Calibri"/>
                                  <w:color w:val="000000" w:themeColor="text1"/>
                                  <w:sz w:val="18"/>
                                  <w:szCs w:val="18"/>
                                </w:rPr>
                                <w:t xml:space="preserve">with </w:t>
                              </w:r>
                              <w:r>
                                <w:rPr>
                                  <w:rFonts w:eastAsia="Calibri"/>
                                  <w:color w:val="000000" w:themeColor="text1"/>
                                  <w:sz w:val="18"/>
                                  <w:szCs w:val="18"/>
                                </w:rPr>
                                <w:t>superior</w:t>
                              </w:r>
                              <w:r w:rsidRPr="004527B8">
                                <w:rPr>
                                  <w:rFonts w:eastAsia="Calibri"/>
                                  <w:color w:val="000000" w:themeColor="text1"/>
                                  <w:sz w:val="18"/>
                                  <w:szCs w:val="18"/>
                                </w:rPr>
                                <w:t xml:space="preserve"> flexibility and modularity</w:t>
                              </w:r>
                            </w:p>
                            <w:p w14:paraId="62DB05FD" w14:textId="301E8C5C" w:rsidR="00D1445C" w:rsidRPr="004527B8" w:rsidRDefault="00D1445C" w:rsidP="004527B8">
                              <w:pPr>
                                <w:pStyle w:val="ListParagraph"/>
                                <w:numPr>
                                  <w:ilvl w:val="0"/>
                                  <w:numId w:val="11"/>
                                </w:numPr>
                                <w:tabs>
                                  <w:tab w:val="left" w:pos="270"/>
                                </w:tabs>
                                <w:ind w:left="0" w:firstLine="0"/>
                                <w:rPr>
                                  <w:rFonts w:eastAsia="Calibri"/>
                                  <w:color w:val="000000" w:themeColor="text1"/>
                                  <w:sz w:val="18"/>
                                  <w:szCs w:val="18"/>
                                </w:rPr>
                              </w:pPr>
                              <w:r w:rsidRPr="004527B8">
                                <w:rPr>
                                  <w:rFonts w:eastAsia="Calibri"/>
                                  <w:color w:val="000000" w:themeColor="text1"/>
                                  <w:sz w:val="18"/>
                                  <w:szCs w:val="18"/>
                                </w:rPr>
                                <w:t xml:space="preserve">reflects the </w:t>
                              </w:r>
                              <w:r>
                                <w:rPr>
                                  <w:rFonts w:eastAsia="Calibri"/>
                                  <w:color w:val="000000" w:themeColor="text1"/>
                                  <w:sz w:val="18"/>
                                  <w:szCs w:val="18"/>
                                </w:rPr>
                                <w:t>high-tech knowledge-based</w:t>
                              </w:r>
                              <w:r w:rsidRPr="004527B8">
                                <w:rPr>
                                  <w:rFonts w:eastAsia="Calibri"/>
                                  <w:color w:val="000000" w:themeColor="text1"/>
                                  <w:sz w:val="18"/>
                                  <w:szCs w:val="18"/>
                                </w:rPr>
                                <w:t xml:space="preserve"> support of the </w:t>
                              </w:r>
                              <w:r>
                                <w:rPr>
                                  <w:rFonts w:eastAsia="Calibri"/>
                                  <w:color w:val="000000" w:themeColor="text1"/>
                                  <w:sz w:val="18"/>
                                  <w:szCs w:val="18"/>
                                </w:rPr>
                                <w:t>employee</w:t>
                              </w:r>
                              <w:r w:rsidRPr="004527B8">
                                <w:rPr>
                                  <w:rFonts w:eastAsia="Calibri"/>
                                  <w:color w:val="000000" w:themeColor="text1"/>
                                  <w:sz w:val="18"/>
                                  <w:szCs w:val="18"/>
                                </w:rPr>
                                <w:t xml:space="preserve"> in the production system</w:t>
                              </w:r>
                            </w:p>
                            <w:p w14:paraId="51D11B57" w14:textId="7D10BD1F" w:rsidR="00D1445C" w:rsidRPr="004527B8" w:rsidRDefault="00D1445C" w:rsidP="004527B8">
                              <w:pPr>
                                <w:rPr>
                                  <w:color w:val="000000" w:themeColor="text1"/>
                                  <w:sz w:val="28"/>
                                  <w:szCs w:val="28"/>
                                </w:rPr>
                              </w:pPr>
                            </w:p>
                          </w:txbxContent>
                        </wps:txbx>
                        <wps:bodyPr rot="0" vert="horz" wrap="square" lIns="91440" tIns="45720" rIns="91440" bIns="45720" anchor="ctr" anchorCtr="0" upright="1">
                          <a:noAutofit/>
                        </wps:bodyPr>
                      </wps:wsp>
                      <wps:wsp>
                        <wps:cNvPr id="144" name="Connector: Elbow 10"/>
                        <wps:cNvCnPr>
                          <a:cxnSpLocks noChangeShapeType="1"/>
                          <a:stCxn id="137" idx="1"/>
                          <a:endCxn id="138" idx="0"/>
                        </wps:cNvCnPr>
                        <wps:spPr bwMode="auto">
                          <a:xfrm rot="10800000" flipV="1">
                            <a:off x="926208" y="180703"/>
                            <a:ext cx="897408" cy="277104"/>
                          </a:xfrm>
                          <a:prstGeom prst="bentConnector2">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5" name="Connector: Elbow 11"/>
                        <wps:cNvCnPr>
                          <a:cxnSpLocks noChangeShapeType="1"/>
                          <a:stCxn id="137" idx="3"/>
                          <a:endCxn id="140" idx="0"/>
                        </wps:cNvCnPr>
                        <wps:spPr bwMode="auto">
                          <a:xfrm>
                            <a:off x="4230136" y="180703"/>
                            <a:ext cx="858207" cy="277104"/>
                          </a:xfrm>
                          <a:prstGeom prst="bentConnector2">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6" name="Connector: Elbow 12"/>
                        <wps:cNvCnPr>
                          <a:cxnSpLocks noChangeShapeType="1"/>
                          <a:stCxn id="137" idx="2"/>
                          <a:endCxn id="139" idx="0"/>
                        </wps:cNvCnPr>
                        <wps:spPr bwMode="auto">
                          <a:xfrm rot="5400000">
                            <a:off x="2958624" y="389806"/>
                            <a:ext cx="136402" cy="300"/>
                          </a:xfrm>
                          <a:prstGeom prst="bentConnector3">
                            <a:avLst>
                              <a:gd name="adj1" fmla="val 50000"/>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47" name="Rectangle 13"/>
                        <wps:cNvSpPr>
                          <a:spLocks noChangeArrowheads="1"/>
                        </wps:cNvSpPr>
                        <wps:spPr bwMode="auto">
                          <a:xfrm>
                            <a:off x="2233519" y="2583440"/>
                            <a:ext cx="1647914" cy="281904"/>
                          </a:xfrm>
                          <a:prstGeom prst="rect">
                            <a:avLst/>
                          </a:prstGeom>
                          <a:solidFill>
                            <a:schemeClr val="tx1">
                              <a:lumMod val="100000"/>
                              <a:lumOff val="0"/>
                            </a:schemeClr>
                          </a:solidFill>
                          <a:ln w="3175">
                            <a:solidFill>
                              <a:schemeClr val="tx1">
                                <a:lumMod val="100000"/>
                                <a:lumOff val="0"/>
                              </a:schemeClr>
                            </a:solidFill>
                            <a:miter lim="800000"/>
                            <a:headEnd/>
                            <a:tailEnd/>
                          </a:ln>
                        </wps:spPr>
                        <wps:txbx>
                          <w:txbxContent>
                            <w:p w14:paraId="07CF120E" w14:textId="0634531D" w:rsidR="00D1445C" w:rsidRPr="004C01AC" w:rsidRDefault="00D1445C" w:rsidP="001C5543">
                              <w:pPr>
                                <w:spacing w:line="256" w:lineRule="auto"/>
                                <w:jc w:val="center"/>
                                <w:rPr>
                                  <w:rFonts w:eastAsia="Calibri"/>
                                  <w:b/>
                                  <w:bCs/>
                                  <w:color w:val="FFFFFF" w:themeColor="background1"/>
                                  <w:sz w:val="22"/>
                                  <w:szCs w:val="22"/>
                                </w:rPr>
                              </w:pPr>
                              <w:r w:rsidRPr="004C01AC">
                                <w:rPr>
                                  <w:rFonts w:eastAsia="Calibri"/>
                                  <w:b/>
                                  <w:bCs/>
                                  <w:color w:val="FFFFFF" w:themeColor="background1"/>
                                  <w:sz w:val="22"/>
                                  <w:szCs w:val="22"/>
                                </w:rPr>
                                <w:t>Industry 4.0 Principles</w:t>
                              </w:r>
                            </w:p>
                          </w:txbxContent>
                        </wps:txbx>
                        <wps:bodyPr rot="0" vert="horz" wrap="square" lIns="91440" tIns="45720" rIns="91440" bIns="45720" anchor="ctr" anchorCtr="0" upright="1">
                          <a:noAutofit/>
                        </wps:bodyPr>
                      </wps:wsp>
                      <wps:wsp>
                        <wps:cNvPr id="148" name="Straight Connector 21"/>
                        <wps:cNvCnPr>
                          <a:cxnSpLocks noChangeShapeType="1"/>
                        </wps:cNvCnPr>
                        <wps:spPr bwMode="auto">
                          <a:xfrm flipV="1">
                            <a:off x="95101" y="2205934"/>
                            <a:ext cx="5819449" cy="3600"/>
                          </a:xfrm>
                          <a:prstGeom prst="line">
                            <a:avLst/>
                          </a:prstGeom>
                          <a:noFill/>
                          <a:ln w="6350">
                            <a:solidFill>
                              <a:schemeClr val="tx1">
                                <a:lumMod val="100000"/>
                                <a:lumOff val="0"/>
                              </a:schemeClr>
                            </a:solidFill>
                            <a:prstDash val="lgDash"/>
                            <a:miter lim="800000"/>
                            <a:headEnd/>
                            <a:tailEnd/>
                          </a:ln>
                          <a:extLst>
                            <a:ext uri="{909E8E84-426E-40DD-AFC4-6F175D3DCCD1}">
                              <a14:hiddenFill xmlns:a14="http://schemas.microsoft.com/office/drawing/2010/main">
                                <a:noFill/>
                              </a14:hiddenFill>
                            </a:ext>
                          </a:extLst>
                        </wps:spPr>
                        <wps:bodyPr/>
                      </wps:wsp>
                      <wps:wsp>
                        <wps:cNvPr id="149" name="Rectangle 58"/>
                        <wps:cNvSpPr>
                          <a:spLocks noChangeArrowheads="1"/>
                        </wps:cNvSpPr>
                        <wps:spPr bwMode="auto">
                          <a:xfrm>
                            <a:off x="4199735" y="2900345"/>
                            <a:ext cx="1653114" cy="28830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DDA1C6A" w14:textId="73F72AED" w:rsidR="00D1445C" w:rsidRPr="004C01AC" w:rsidRDefault="00D1445C" w:rsidP="00656609">
                              <w:pPr>
                                <w:spacing w:line="256" w:lineRule="auto"/>
                                <w:jc w:val="center"/>
                                <w:rPr>
                                  <w:rFonts w:eastAsia="Calibri"/>
                                  <w:sz w:val="22"/>
                                  <w:szCs w:val="22"/>
                                </w:rPr>
                              </w:pPr>
                              <w:r w:rsidRPr="004C01AC">
                                <w:rPr>
                                  <w:rFonts w:eastAsia="Calibri"/>
                                  <w:sz w:val="22"/>
                                  <w:szCs w:val="22"/>
                                </w:rPr>
                                <w:t>Real-Time Capability</w:t>
                              </w:r>
                            </w:p>
                          </w:txbxContent>
                        </wps:txbx>
                        <wps:bodyPr rot="0" vert="horz" wrap="square" lIns="91440" tIns="45720" rIns="91440" bIns="45720" anchor="ctr" anchorCtr="0" upright="1">
                          <a:noAutofit/>
                        </wps:bodyPr>
                      </wps:wsp>
                      <wps:wsp>
                        <wps:cNvPr id="150" name="Rectangle 62"/>
                        <wps:cNvSpPr>
                          <a:spLocks noChangeArrowheads="1"/>
                        </wps:cNvSpPr>
                        <wps:spPr bwMode="auto">
                          <a:xfrm>
                            <a:off x="141801" y="2270735"/>
                            <a:ext cx="1647914" cy="28130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83BE710" w14:textId="57E577D3" w:rsidR="00D1445C" w:rsidRDefault="00D1445C" w:rsidP="004C01AC">
                              <w:pPr>
                                <w:spacing w:line="254" w:lineRule="auto"/>
                                <w:jc w:val="center"/>
                                <w:rPr>
                                  <w:rFonts w:eastAsia="Calibri"/>
                                </w:rPr>
                              </w:pPr>
                              <w:r>
                                <w:rPr>
                                  <w:rFonts w:eastAsia="Calibri"/>
                                </w:rPr>
                                <w:t>Interoperability</w:t>
                              </w:r>
                            </w:p>
                          </w:txbxContent>
                        </wps:txbx>
                        <wps:bodyPr rot="0" vert="horz" wrap="square" lIns="91440" tIns="45720" rIns="91440" bIns="45720" anchor="ctr" anchorCtr="0" upright="1">
                          <a:noAutofit/>
                        </wps:bodyPr>
                      </wps:wsp>
                      <wps:wsp>
                        <wps:cNvPr id="151" name="Rectangle 68"/>
                        <wps:cNvSpPr>
                          <a:spLocks noChangeArrowheads="1"/>
                        </wps:cNvSpPr>
                        <wps:spPr bwMode="auto">
                          <a:xfrm>
                            <a:off x="146601" y="2580240"/>
                            <a:ext cx="1647814" cy="28130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AB9C459" w14:textId="1947EE99" w:rsidR="00D1445C" w:rsidRDefault="00D1445C" w:rsidP="004C01AC">
                              <w:pPr>
                                <w:spacing w:line="254" w:lineRule="auto"/>
                                <w:jc w:val="center"/>
                                <w:rPr>
                                  <w:rFonts w:eastAsia="Calibri"/>
                                </w:rPr>
                              </w:pPr>
                              <w:r>
                                <w:rPr>
                                  <w:rFonts w:eastAsia="Calibri"/>
                                </w:rPr>
                                <w:t>Visualization</w:t>
                              </w:r>
                            </w:p>
                          </w:txbxContent>
                        </wps:txbx>
                        <wps:bodyPr rot="0" vert="horz" wrap="square" lIns="91440" tIns="45720" rIns="91440" bIns="45720" anchor="ctr" anchorCtr="0" upright="1">
                          <a:noAutofit/>
                        </wps:bodyPr>
                      </wps:wsp>
                      <wps:wsp>
                        <wps:cNvPr id="152" name="Rectangle 70"/>
                        <wps:cNvSpPr>
                          <a:spLocks noChangeArrowheads="1"/>
                        </wps:cNvSpPr>
                        <wps:spPr bwMode="auto">
                          <a:xfrm>
                            <a:off x="4199935" y="2251635"/>
                            <a:ext cx="1647814" cy="28130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31EE646E" w14:textId="2040461A" w:rsidR="00D1445C" w:rsidRDefault="00D1445C" w:rsidP="004C01AC">
                              <w:pPr>
                                <w:spacing w:line="254" w:lineRule="auto"/>
                                <w:jc w:val="center"/>
                                <w:rPr>
                                  <w:rFonts w:eastAsia="Calibri"/>
                                </w:rPr>
                              </w:pPr>
                              <w:r>
                                <w:rPr>
                                  <w:rFonts w:eastAsia="Calibri"/>
                                </w:rPr>
                                <w:t>Service-Orientation</w:t>
                              </w:r>
                            </w:p>
                          </w:txbxContent>
                        </wps:txbx>
                        <wps:bodyPr rot="0" vert="horz" wrap="square" lIns="91440" tIns="45720" rIns="91440" bIns="45720" anchor="ctr" anchorCtr="0" upright="1">
                          <a:noAutofit/>
                        </wps:bodyPr>
                      </wps:wsp>
                      <wps:wsp>
                        <wps:cNvPr id="153" name="Rectangle 69"/>
                        <wps:cNvSpPr>
                          <a:spLocks noChangeArrowheads="1"/>
                        </wps:cNvSpPr>
                        <wps:spPr bwMode="auto">
                          <a:xfrm>
                            <a:off x="146601" y="2880345"/>
                            <a:ext cx="1647814" cy="281304"/>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870F8C9" w14:textId="7F3813E6" w:rsidR="00D1445C" w:rsidRDefault="00D1445C" w:rsidP="004C01AC">
                              <w:pPr>
                                <w:spacing w:line="254" w:lineRule="auto"/>
                                <w:jc w:val="center"/>
                                <w:rPr>
                                  <w:rFonts w:eastAsia="Calibri"/>
                                </w:rPr>
                              </w:pPr>
                              <w:r>
                                <w:rPr>
                                  <w:rFonts w:eastAsia="Calibri"/>
                                </w:rPr>
                                <w:t>Decentralization</w:t>
                              </w:r>
                            </w:p>
                          </w:txbxContent>
                        </wps:txbx>
                        <wps:bodyPr rot="0" vert="horz" wrap="square" lIns="91440" tIns="45720" rIns="91440" bIns="45720" anchor="ctr" anchorCtr="0" upright="1">
                          <a:noAutofit/>
                        </wps:bodyPr>
                      </wps:wsp>
                      <wps:wsp>
                        <wps:cNvPr id="154" name="Rectangle 73"/>
                        <wps:cNvSpPr>
                          <a:spLocks noChangeArrowheads="1"/>
                        </wps:cNvSpPr>
                        <wps:spPr bwMode="auto">
                          <a:xfrm>
                            <a:off x="4199835" y="2570540"/>
                            <a:ext cx="1647814" cy="304105"/>
                          </a:xfrm>
                          <a:prstGeom prst="rect">
                            <a:avLst/>
                          </a:prstGeom>
                          <a:noFill/>
                          <a:ln w="31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E6BF256" w14:textId="10C2EBAD" w:rsidR="00D1445C" w:rsidRDefault="00D1445C" w:rsidP="004C01AC">
                              <w:pPr>
                                <w:spacing w:line="254" w:lineRule="auto"/>
                                <w:jc w:val="center"/>
                                <w:rPr>
                                  <w:rFonts w:eastAsia="Calibri"/>
                                </w:rPr>
                              </w:pPr>
                              <w:r>
                                <w:rPr>
                                  <w:rFonts w:eastAsia="Calibri"/>
                                </w:rPr>
                                <w:t>Modularity Design</w:t>
                              </w:r>
                            </w:p>
                          </w:txbxContent>
                        </wps:txbx>
                        <wps:bodyPr rot="0" vert="horz" wrap="square" lIns="91440" tIns="45720" rIns="91440" bIns="45720" anchor="ctr" anchorCtr="0" upright="1">
                          <a:noAutofit/>
                        </wps:bodyPr>
                      </wps:wsp>
                      <wps:wsp>
                        <wps:cNvPr id="155" name="Straight Arrow Connector 27"/>
                        <wps:cNvCnPr>
                          <a:cxnSpLocks noChangeShapeType="1"/>
                          <a:stCxn id="147" idx="1"/>
                          <a:endCxn id="150" idx="3"/>
                        </wps:cNvCnPr>
                        <wps:spPr bwMode="auto">
                          <a:xfrm flipH="1" flipV="1">
                            <a:off x="1789615" y="2411137"/>
                            <a:ext cx="443904" cy="31300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6" name="Straight Arrow Connector 28"/>
                        <wps:cNvCnPr>
                          <a:cxnSpLocks noChangeShapeType="1"/>
                          <a:stCxn id="147" idx="1"/>
                          <a:endCxn id="153" idx="3"/>
                        </wps:cNvCnPr>
                        <wps:spPr bwMode="auto">
                          <a:xfrm flipH="1">
                            <a:off x="1794415" y="2724142"/>
                            <a:ext cx="439104" cy="29660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7" name="Straight Arrow Connector 38"/>
                        <wps:cNvCnPr>
                          <a:cxnSpLocks noChangeShapeType="1"/>
                          <a:endCxn id="151" idx="3"/>
                        </wps:cNvCnPr>
                        <wps:spPr bwMode="auto">
                          <a:xfrm flipH="1" flipV="1">
                            <a:off x="1794415" y="2720742"/>
                            <a:ext cx="439004" cy="32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8" name="Straight Arrow Connector 39"/>
                        <wps:cNvCnPr>
                          <a:cxnSpLocks noChangeShapeType="1"/>
                          <a:stCxn id="147" idx="3"/>
                          <a:endCxn id="152" idx="1"/>
                        </wps:cNvCnPr>
                        <wps:spPr bwMode="auto">
                          <a:xfrm flipV="1">
                            <a:off x="3881333" y="2392137"/>
                            <a:ext cx="318503" cy="33200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9" name="Straight Arrow Connector 43"/>
                        <wps:cNvCnPr>
                          <a:cxnSpLocks noChangeShapeType="1"/>
                          <a:stCxn id="147" idx="3"/>
                          <a:endCxn id="154" idx="1"/>
                        </wps:cNvCnPr>
                        <wps:spPr bwMode="auto">
                          <a:xfrm flipV="1">
                            <a:off x="3881433" y="2722642"/>
                            <a:ext cx="318403" cy="18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60" name="Straight Arrow Connector 44"/>
                        <wps:cNvCnPr>
                          <a:cxnSpLocks noChangeShapeType="1"/>
                          <a:stCxn id="147" idx="3"/>
                        </wps:cNvCnPr>
                        <wps:spPr bwMode="auto">
                          <a:xfrm>
                            <a:off x="3881333" y="2724142"/>
                            <a:ext cx="333403" cy="328405"/>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w14:anchorId="64EFF7FF" id="Canvas 2" o:spid="_x0000_s1026" editas="canvas" style="width:468.5pt;height:253.5pt;mso-position-horizontal-relative:char;mso-position-vertical-relative:line" coordsize="59499,32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99;height:32194;visibility:visible;mso-wrap-style:square" filled="t">
                  <v:fill o:detectmouseclick="t"/>
                  <v:path o:connecttype="none"/>
                </v:shape>
                <v:rect id="Rectangle 3" o:spid="_x0000_s1028" style="position:absolute;left:18236;top:397;width:24065;height:2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" fillcolor="white [3201]" strokecolor="black [3213]" strokeweight=".25pt">
                  <v:textbox>
                    <w:txbxContent>
                      <w:p w14:paraId="6C1D72D3" w14:textId="59130FB8" w:rsidR="00D1445C" w:rsidRDefault="00D1445C" w:rsidP="004527B8">
                        <w:pPr>
                          <w:jc w:val="center"/>
                        </w:pPr>
                        <w:r>
                          <w:t>Industry 4.0 Paradigms</w:t>
                        </w:r>
                      </w:p>
                    </w:txbxContent>
                  </v:textbox>
                </v:rect>
                <v:rect id="Rectangle 4" o:spid="_x0000_s1029" style="position:absolute;left:1682;top:4578;width:15161;height:34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" fillcolor="black [3200]" strokecolor="black [1600]" strokeweight="1pt">
                  <v:textbox>
                    <w:txbxContent>
                      <w:p w14:paraId="7A5E73D0" w14:textId="23625508" w:rsidR="00D1445C" w:rsidRPr="004C01AC" w:rsidRDefault="00D1445C" w:rsidP="004527B8">
                        <w:pPr>
                          <w:jc w:val="center"/>
                          <w:rPr>
                            <w:b/>
                            <w:bCs/>
                          </w:rPr>
                        </w:pPr>
                        <w:r w:rsidRPr="004C01AC">
                          <w:rPr>
                            <w:b/>
                            <w:bCs/>
                          </w:rPr>
                          <w:t>Smart Product</w:t>
                        </w:r>
                      </w:p>
                    </w:txbxContent>
                  </v:textbox>
                </v:rect>
                <v:rect id="Rectangle 5" o:spid="_x0000_s1030" style="position:absolute;left:18100;top:4582;width:24331;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" fillcolor="black [3200]" strokecolor="black [1600]" strokeweight="1pt">
                  <v:textbox>
                    <w:txbxContent>
                      <w:p w14:paraId="55680D4E" w14:textId="2A774A83" w:rsidR="00D1445C" w:rsidRPr="004C01AC" w:rsidRDefault="00D1445C" w:rsidP="004527B8">
                        <w:pPr>
                          <w:jc w:val="center"/>
                          <w:rPr>
                            <w:b/>
                            <w:bCs/>
                          </w:rPr>
                        </w:pPr>
                        <w:r w:rsidRPr="004C01AC">
                          <w:rPr>
                            <w:b/>
                            <w:bCs/>
                          </w:rPr>
                          <w:t>Smart Machine</w:t>
                        </w:r>
                      </w:p>
                    </w:txbxContent>
                  </v:textbox>
                </v:rect>
                <v:rect id="Rectangle 6" o:spid="_x0000_s1031" style="position:absolute;left:43289;top:4578;width:15188;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" fillcolor="black [3200]" strokecolor="black [1600]" strokeweight="1pt">
                  <v:textbox>
                    <w:txbxContent>
                      <w:p w14:paraId="50132331" w14:textId="0CD8562D" w:rsidR="00D1445C" w:rsidRPr="004C01AC" w:rsidRDefault="00D1445C" w:rsidP="004527B8">
                        <w:pPr>
                          <w:jc w:val="center"/>
                          <w:rPr>
                            <w:b/>
                            <w:bCs/>
                            <w:sz w:val="22"/>
                            <w:szCs w:val="22"/>
                          </w:rPr>
                        </w:pPr>
                        <w:r w:rsidRPr="004C01AC">
                          <w:rPr>
                            <w:b/>
                            <w:bCs/>
                            <w:sz w:val="22"/>
                            <w:szCs w:val="22"/>
                          </w:rPr>
                          <w:t>Augmented Operator</w:t>
                        </w:r>
                      </w:p>
                    </w:txbxContent>
                  </v:textbox>
                </v:rect>
                <v:rect id="Rectangle 7" o:spid="_x0000_s1032" style="position:absolute;left:1682;top:8793;width:15025;height:128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" fillcolor="#fbe4d5 [661]" strokecolor="black [3213]" strokeweight="1pt">
                  <v:textbox>
                    <w:txbxContent>
                      <w:p w14:paraId="0B0E81A5" w14:textId="75AF03AC" w:rsidR="00D1445C" w:rsidRPr="004527B8" w:rsidRDefault="00D1445C" w:rsidP="004527B8">
                        <w:pPr>
                          <w:pStyle w:val="ListParagraph"/>
                          <w:numPr>
                            <w:ilvl w:val="0"/>
                            <w:numId w:val="7"/>
                          </w:numPr>
                          <w:tabs>
                            <w:tab w:val="left" w:pos="270"/>
                          </w:tabs>
                          <w:spacing w:after="0"/>
                          <w:ind w:left="0" w:firstLine="0"/>
                          <w:rPr>
                            <w:color w:val="000000" w:themeColor="text1"/>
                            <w:sz w:val="16"/>
                            <w:szCs w:val="16"/>
                          </w:rPr>
                        </w:pPr>
                        <w:r w:rsidRPr="004527B8">
                          <w:rPr>
                            <w:color w:val="000000" w:themeColor="text1"/>
                            <w:sz w:val="16"/>
                            <w:szCs w:val="16"/>
                          </w:rPr>
                          <w:t xml:space="preserve">objects and machines which are </w:t>
                        </w:r>
                        <w:r>
                          <w:rPr>
                            <w:color w:val="000000" w:themeColor="text1"/>
                            <w:sz w:val="16"/>
                            <w:szCs w:val="16"/>
                          </w:rPr>
                          <w:t>furnished</w:t>
                        </w:r>
                        <w:r w:rsidRPr="004527B8">
                          <w:rPr>
                            <w:color w:val="000000" w:themeColor="text1"/>
                            <w:sz w:val="16"/>
                            <w:szCs w:val="16"/>
                          </w:rPr>
                          <w:t xml:space="preserve"> with sensors</w:t>
                        </w:r>
                      </w:p>
                      <w:p w14:paraId="21DEDD89" w14:textId="562CD3B8" w:rsidR="00D1445C" w:rsidRPr="004527B8" w:rsidRDefault="00D1445C" w:rsidP="004527B8">
                        <w:pPr>
                          <w:pStyle w:val="ListParagraph"/>
                          <w:numPr>
                            <w:ilvl w:val="0"/>
                            <w:numId w:val="7"/>
                          </w:numPr>
                          <w:tabs>
                            <w:tab w:val="left" w:pos="270"/>
                          </w:tabs>
                          <w:spacing w:after="0"/>
                          <w:ind w:left="0" w:firstLine="0"/>
                          <w:rPr>
                            <w:color w:val="000000" w:themeColor="text1"/>
                            <w:sz w:val="16"/>
                            <w:szCs w:val="16"/>
                          </w:rPr>
                        </w:pPr>
                        <w:r w:rsidRPr="004527B8">
                          <w:rPr>
                            <w:color w:val="000000" w:themeColor="text1"/>
                            <w:sz w:val="16"/>
                            <w:szCs w:val="16"/>
                          </w:rPr>
                          <w:t xml:space="preserve">actuators, </w:t>
                        </w:r>
                        <w:r>
                          <w:rPr>
                            <w:color w:val="000000" w:themeColor="text1"/>
                            <w:sz w:val="16"/>
                            <w:szCs w:val="16"/>
                          </w:rPr>
                          <w:t>audited</w:t>
                        </w:r>
                        <w:r w:rsidRPr="004527B8">
                          <w:rPr>
                            <w:color w:val="000000" w:themeColor="text1"/>
                            <w:sz w:val="16"/>
                            <w:szCs w:val="16"/>
                          </w:rPr>
                          <w:t xml:space="preserve"> by software</w:t>
                        </w:r>
                      </w:p>
                      <w:p w14:paraId="46FBB62A" w14:textId="10C32BF6" w:rsidR="00D1445C" w:rsidRPr="004527B8" w:rsidRDefault="00D1445C" w:rsidP="004527B8">
                        <w:pPr>
                          <w:pStyle w:val="ListParagraph"/>
                          <w:numPr>
                            <w:ilvl w:val="0"/>
                            <w:numId w:val="7"/>
                          </w:numPr>
                          <w:tabs>
                            <w:tab w:val="left" w:pos="270"/>
                          </w:tabs>
                          <w:spacing w:after="0"/>
                          <w:ind w:left="0" w:firstLine="0"/>
                          <w:rPr>
                            <w:color w:val="000000" w:themeColor="text1"/>
                            <w:sz w:val="16"/>
                            <w:szCs w:val="16"/>
                          </w:rPr>
                        </w:pPr>
                        <w:r>
                          <w:rPr>
                            <w:color w:val="000000" w:themeColor="text1"/>
                            <w:sz w:val="16"/>
                            <w:szCs w:val="16"/>
                          </w:rPr>
                          <w:t>connected</w:t>
                        </w:r>
                        <w:r w:rsidRPr="004527B8">
                          <w:rPr>
                            <w:color w:val="000000" w:themeColor="text1"/>
                            <w:sz w:val="16"/>
                            <w:szCs w:val="16"/>
                          </w:rPr>
                          <w:t xml:space="preserve"> to the internet</w:t>
                        </w:r>
                      </w:p>
                      <w:p w14:paraId="795E47A7" w14:textId="2A7A4859" w:rsidR="00D1445C" w:rsidRPr="004527B8" w:rsidRDefault="00D1445C" w:rsidP="004527B8">
                        <w:pPr>
                          <w:pStyle w:val="ListParagraph"/>
                          <w:numPr>
                            <w:ilvl w:val="0"/>
                            <w:numId w:val="7"/>
                          </w:numPr>
                          <w:tabs>
                            <w:tab w:val="left" w:pos="270"/>
                          </w:tabs>
                          <w:spacing w:after="0"/>
                          <w:ind w:left="0" w:firstLine="0"/>
                          <w:rPr>
                            <w:color w:val="000000" w:themeColor="text1"/>
                            <w:sz w:val="16"/>
                            <w:szCs w:val="16"/>
                          </w:rPr>
                        </w:pPr>
                        <w:r w:rsidRPr="004527B8">
                          <w:rPr>
                            <w:color w:val="000000" w:themeColor="text1"/>
                            <w:sz w:val="16"/>
                            <w:szCs w:val="16"/>
                          </w:rPr>
                          <w:t>the machine-related manufacturing information</w:t>
                        </w:r>
                        <w:r>
                          <w:rPr>
                            <w:color w:val="000000" w:themeColor="text1"/>
                            <w:sz w:val="16"/>
                            <w:szCs w:val="16"/>
                          </w:rPr>
                          <w:t xml:space="preserve"> can be warned by product</w:t>
                        </w:r>
                      </w:p>
                    </w:txbxContent>
                  </v:textbox>
                </v:rect>
                <v:rect id="Rectangle 8" o:spid="_x0000_s1033" style="position:absolute;left:18199;top:8792;width:24161;height:128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" fillcolor="#fbe4d5 [661]" strokecolor="black [3213]" strokeweight="1pt">
                  <v:textbox>
                    <w:txbxContent>
                      <w:p w14:paraId="45E6E2FF" w14:textId="15C85FB5" w:rsidR="00D1445C" w:rsidRPr="004527B8" w:rsidRDefault="00D1445C" w:rsidP="00DB504A">
                        <w:pPr>
                          <w:pStyle w:val="ListParagraph"/>
                          <w:numPr>
                            <w:ilvl w:val="0"/>
                            <w:numId w:val="9"/>
                          </w:numPr>
                          <w:tabs>
                            <w:tab w:val="left" w:pos="270"/>
                          </w:tabs>
                          <w:spacing w:after="0" w:line="276" w:lineRule="auto"/>
                          <w:ind w:left="0" w:firstLine="0"/>
                          <w:rPr>
                            <w:rFonts w:eastAsia="Calibri"/>
                            <w:color w:val="000000" w:themeColor="text1"/>
                            <w:sz w:val="18"/>
                            <w:szCs w:val="18"/>
                          </w:rPr>
                        </w:pPr>
                        <w:r w:rsidRPr="004527B8">
                          <w:rPr>
                            <w:rFonts w:eastAsia="Calibri"/>
                            <w:color w:val="000000" w:themeColor="text1"/>
                            <w:sz w:val="18"/>
                            <w:szCs w:val="18"/>
                          </w:rPr>
                          <w:t xml:space="preserve">devices </w:t>
                        </w:r>
                        <w:r>
                          <w:rPr>
                            <w:rFonts w:eastAsia="Calibri"/>
                            <w:color w:val="000000" w:themeColor="text1"/>
                            <w:sz w:val="18"/>
                            <w:szCs w:val="18"/>
                          </w:rPr>
                          <w:t xml:space="preserve">are embedded with </w:t>
                        </w:r>
                        <w:r w:rsidRPr="004527B8">
                          <w:rPr>
                            <w:rFonts w:eastAsia="Calibri"/>
                            <w:color w:val="000000" w:themeColor="text1"/>
                            <w:sz w:val="18"/>
                            <w:szCs w:val="18"/>
                          </w:rPr>
                          <w:t>machine-to-machine</w:t>
                        </w:r>
                        <w:r w:rsidRPr="00DB504A">
                          <w:rPr>
                            <w:rFonts w:eastAsia="Calibri"/>
                            <w:color w:val="000000" w:themeColor="text1"/>
                            <w:sz w:val="18"/>
                            <w:szCs w:val="18"/>
                          </w:rPr>
                          <w:t xml:space="preserve"> </w:t>
                        </w:r>
                        <w:r w:rsidRPr="004527B8">
                          <w:rPr>
                            <w:rFonts w:eastAsia="Calibri"/>
                            <w:color w:val="000000" w:themeColor="text1"/>
                            <w:sz w:val="18"/>
                            <w:szCs w:val="18"/>
                          </w:rPr>
                          <w:t xml:space="preserve">and/or cognitive computing technologies </w:t>
                        </w:r>
                      </w:p>
                      <w:p w14:paraId="1CB2D7A8" w14:textId="459F1DD1" w:rsidR="00D1445C" w:rsidRPr="004527B8" w:rsidRDefault="00D1445C" w:rsidP="004527B8">
                        <w:pPr>
                          <w:pStyle w:val="ListParagraph"/>
                          <w:numPr>
                            <w:ilvl w:val="0"/>
                            <w:numId w:val="9"/>
                          </w:numPr>
                          <w:tabs>
                            <w:tab w:val="left" w:pos="270"/>
                          </w:tabs>
                          <w:spacing w:after="0" w:line="276" w:lineRule="auto"/>
                          <w:ind w:left="0" w:firstLine="0"/>
                          <w:rPr>
                            <w:rFonts w:eastAsia="Calibri"/>
                            <w:color w:val="000000" w:themeColor="text1"/>
                            <w:sz w:val="18"/>
                            <w:szCs w:val="18"/>
                          </w:rPr>
                        </w:pPr>
                      </w:p>
                      <w:p w14:paraId="3450F15C" w14:textId="5F0D41DD" w:rsidR="00D1445C" w:rsidRPr="004527B8" w:rsidRDefault="00D1445C" w:rsidP="004527B8">
                        <w:pPr>
                          <w:spacing w:line="276" w:lineRule="auto"/>
                          <w:rPr>
                            <w:color w:val="000000" w:themeColor="text1"/>
                          </w:rPr>
                        </w:pPr>
                        <w:r>
                          <w:rPr>
                            <w:rFonts w:eastAsia="Calibri"/>
                            <w:color w:val="000000" w:themeColor="text1"/>
                            <w:sz w:val="18"/>
                            <w:szCs w:val="18"/>
                          </w:rPr>
                          <w:t>they</w:t>
                        </w:r>
                        <w:r w:rsidRPr="004527B8">
                          <w:rPr>
                            <w:rFonts w:eastAsia="Calibri"/>
                            <w:color w:val="000000" w:themeColor="text1"/>
                            <w:sz w:val="18"/>
                            <w:szCs w:val="18"/>
                          </w:rPr>
                          <w:t xml:space="preserve"> can reason, problem-solve, make </w:t>
                        </w:r>
                        <w:r>
                          <w:rPr>
                            <w:rFonts w:eastAsia="Calibri"/>
                            <w:color w:val="000000" w:themeColor="text1"/>
                            <w:sz w:val="18"/>
                            <w:szCs w:val="18"/>
                          </w:rPr>
                          <w:t xml:space="preserve">and launch </w:t>
                        </w:r>
                        <w:r w:rsidRPr="004527B8">
                          <w:rPr>
                            <w:rFonts w:eastAsia="Calibri"/>
                            <w:color w:val="000000" w:themeColor="text1"/>
                            <w:sz w:val="18"/>
                            <w:szCs w:val="18"/>
                          </w:rPr>
                          <w:t xml:space="preserve">a decision </w:t>
                        </w:r>
                      </w:p>
                    </w:txbxContent>
                  </v:textbox>
                </v:rect>
                <v:rect id="Rectangle 9" o:spid="_x0000_s1034" style="position:absolute;left:43389;top:8859;width:15024;height:128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" fillcolor="#fbe4d5 [661]" strokecolor="black [3213]" strokeweight="1pt">
                  <v:textbox>
                    <w:txbxContent>
                      <w:p w14:paraId="66C95C9A" w14:textId="3724DC5C" w:rsidR="00D1445C" w:rsidRPr="004527B8" w:rsidRDefault="00D1445C" w:rsidP="00243D54">
                        <w:pPr>
                          <w:pStyle w:val="ListParagraph"/>
                          <w:numPr>
                            <w:ilvl w:val="0"/>
                            <w:numId w:val="11"/>
                          </w:numPr>
                          <w:tabs>
                            <w:tab w:val="left" w:pos="270"/>
                          </w:tabs>
                          <w:ind w:left="0" w:firstLine="0"/>
                          <w:rPr>
                            <w:rFonts w:eastAsia="Calibri"/>
                            <w:color w:val="000000" w:themeColor="text1"/>
                            <w:sz w:val="18"/>
                            <w:szCs w:val="18"/>
                          </w:rPr>
                        </w:pPr>
                        <w:r>
                          <w:rPr>
                            <w:rFonts w:eastAsia="Calibri"/>
                            <w:color w:val="000000" w:themeColor="text1"/>
                            <w:sz w:val="18"/>
                            <w:szCs w:val="18"/>
                          </w:rPr>
                          <w:t>automating knowledge of system</w:t>
                        </w:r>
                      </w:p>
                      <w:p w14:paraId="4F03846B" w14:textId="1C26775C" w:rsidR="00D1445C" w:rsidRPr="004527B8" w:rsidRDefault="00D1445C" w:rsidP="00243D54">
                        <w:pPr>
                          <w:pStyle w:val="ListParagraph"/>
                          <w:numPr>
                            <w:ilvl w:val="0"/>
                            <w:numId w:val="11"/>
                          </w:numPr>
                          <w:tabs>
                            <w:tab w:val="left" w:pos="270"/>
                          </w:tabs>
                          <w:ind w:left="0" w:firstLine="0"/>
                          <w:rPr>
                            <w:rFonts w:eastAsia="Calibri"/>
                            <w:color w:val="000000" w:themeColor="text1"/>
                            <w:sz w:val="18"/>
                            <w:szCs w:val="18"/>
                          </w:rPr>
                        </w:pPr>
                        <w:r w:rsidRPr="004527B8">
                          <w:rPr>
                            <w:rFonts w:eastAsia="Calibri"/>
                            <w:color w:val="000000" w:themeColor="text1"/>
                            <w:sz w:val="18"/>
                            <w:szCs w:val="18"/>
                          </w:rPr>
                          <w:t xml:space="preserve">with </w:t>
                        </w:r>
                        <w:r>
                          <w:rPr>
                            <w:rFonts w:eastAsia="Calibri"/>
                            <w:color w:val="000000" w:themeColor="text1"/>
                            <w:sz w:val="18"/>
                            <w:szCs w:val="18"/>
                          </w:rPr>
                          <w:t>superior</w:t>
                        </w:r>
                        <w:r w:rsidRPr="004527B8">
                          <w:rPr>
                            <w:rFonts w:eastAsia="Calibri"/>
                            <w:color w:val="000000" w:themeColor="text1"/>
                            <w:sz w:val="18"/>
                            <w:szCs w:val="18"/>
                          </w:rPr>
                          <w:t xml:space="preserve"> flexibility and modularity</w:t>
                        </w:r>
                      </w:p>
                      <w:p w14:paraId="62DB05FD" w14:textId="301E8C5C" w:rsidR="00D1445C" w:rsidRPr="004527B8" w:rsidRDefault="00D1445C" w:rsidP="004527B8">
                        <w:pPr>
                          <w:pStyle w:val="ListParagraph"/>
                          <w:numPr>
                            <w:ilvl w:val="0"/>
                            <w:numId w:val="11"/>
                          </w:numPr>
                          <w:tabs>
                            <w:tab w:val="left" w:pos="270"/>
                          </w:tabs>
                          <w:ind w:left="0" w:firstLine="0"/>
                          <w:rPr>
                            <w:rFonts w:eastAsia="Calibri"/>
                            <w:color w:val="000000" w:themeColor="text1"/>
                            <w:sz w:val="18"/>
                            <w:szCs w:val="18"/>
                          </w:rPr>
                        </w:pPr>
                        <w:r w:rsidRPr="004527B8">
                          <w:rPr>
                            <w:rFonts w:eastAsia="Calibri"/>
                            <w:color w:val="000000" w:themeColor="text1"/>
                            <w:sz w:val="18"/>
                            <w:szCs w:val="18"/>
                          </w:rPr>
                          <w:t xml:space="preserve">reflects the </w:t>
                        </w:r>
                        <w:r>
                          <w:rPr>
                            <w:rFonts w:eastAsia="Calibri"/>
                            <w:color w:val="000000" w:themeColor="text1"/>
                            <w:sz w:val="18"/>
                            <w:szCs w:val="18"/>
                          </w:rPr>
                          <w:t>high-tech knowledge-based</w:t>
                        </w:r>
                        <w:r w:rsidRPr="004527B8">
                          <w:rPr>
                            <w:rFonts w:eastAsia="Calibri"/>
                            <w:color w:val="000000" w:themeColor="text1"/>
                            <w:sz w:val="18"/>
                            <w:szCs w:val="18"/>
                          </w:rPr>
                          <w:t xml:space="preserve"> support of the </w:t>
                        </w:r>
                        <w:r>
                          <w:rPr>
                            <w:rFonts w:eastAsia="Calibri"/>
                            <w:color w:val="000000" w:themeColor="text1"/>
                            <w:sz w:val="18"/>
                            <w:szCs w:val="18"/>
                          </w:rPr>
                          <w:t>employee</w:t>
                        </w:r>
                        <w:r w:rsidRPr="004527B8">
                          <w:rPr>
                            <w:rFonts w:eastAsia="Calibri"/>
                            <w:color w:val="000000" w:themeColor="text1"/>
                            <w:sz w:val="18"/>
                            <w:szCs w:val="18"/>
                          </w:rPr>
                          <w:t xml:space="preserve"> in the production system</w:t>
                        </w:r>
                      </w:p>
                      <w:p w14:paraId="51D11B57" w14:textId="7D10BD1F" w:rsidR="00D1445C" w:rsidRPr="004527B8" w:rsidRDefault="00D1445C" w:rsidP="004527B8">
                        <w:pPr>
                          <w:rPr>
                            <w:color w:val="000000" w:themeColor="text1"/>
                            <w:sz w:val="28"/>
                            <w:szCs w:val="28"/>
                          </w:rPr>
                        </w:pPr>
                      </w:p>
                    </w:txbxContent>
                  </v:textbox>
                </v:rect>
                <v:shapetype id="_x0000_t33" coordsize="21600,21600" o:spt="33" o:oned="t" path="m,l21600,r,21600e" filled="f">
                  <v:stroke joinstyle="miter"/>
                  <v:path arrowok="t" fillok="f" o:connecttype="none"/>
                  <o:lock v:ext="edit" shapetype="t"/>
                </v:shapetype>
                <v:shape id="Connector: Elbow 10" o:spid="_x0000_s1035" type="#_x0000_t33" style="position:absolute;left:9262;top:1807;width:8974;height:277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" strokecolor="black [3213]" strokeweight=".5pt">
                  <v:stroke endarrow="block"/>
                </v:shape>
                <v:shape id="Connector: Elbow 11" o:spid="_x0000_s1036" type="#_x0000_t33" style="position:absolute;left:42301;top:1807;width:8582;height:277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" strokecolor="black [3213]" strokeweight=".5pt">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12" o:spid="_x0000_s1037" type="#_x0000_t34" style="position:absolute;left:29586;top:3897;width:1364;height: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" strokecolor="black [3213]" strokeweight=".5pt">
                  <v:stroke endarrow="block"/>
                </v:shape>
                <v:rect id="Rectangle 13" o:spid="_x0000_s1038" style="position:absolute;left:22335;top:25834;width:16479;height:28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" fillcolor="black [3213]" strokecolor="black [3213]" strokeweight=".25pt">
                  <v:textbox>
                    <w:txbxContent>
                      <w:p w14:paraId="07CF120E" w14:textId="0634531D" w:rsidR="00D1445C" w:rsidRPr="004C01AC" w:rsidRDefault="00D1445C" w:rsidP="001C5543">
                        <w:pPr>
                          <w:spacing w:line="256" w:lineRule="auto"/>
                          <w:jc w:val="center"/>
                          <w:rPr>
                            <w:rFonts w:eastAsia="Calibri"/>
                            <w:b/>
                            <w:bCs/>
                            <w:color w:val="FFFFFF" w:themeColor="background1"/>
                            <w:sz w:val="22"/>
                            <w:szCs w:val="22"/>
                          </w:rPr>
                        </w:pPr>
                        <w:r w:rsidRPr="004C01AC">
                          <w:rPr>
                            <w:rFonts w:eastAsia="Calibri"/>
                            <w:b/>
                            <w:bCs/>
                            <w:color w:val="FFFFFF" w:themeColor="background1"/>
                            <w:sz w:val="22"/>
                            <w:szCs w:val="22"/>
                          </w:rPr>
                          <w:t>Industry 4.0 Principles</w:t>
                        </w:r>
                      </w:p>
                    </w:txbxContent>
                  </v:textbox>
                </v:rect>
                <v:line id="Straight Connector 21" o:spid="_x0000_s1039" style="position:absolute;flip:y;visibility:visible;mso-wrap-style:square" from="951,22059" to="59145,22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" strokecolor="black [3213]" strokeweight=".5pt">
                  <v:stroke dashstyle="longDash" joinstyle="miter"/>
                </v:line>
                <v:rect id="Rectangle 58" o:spid="_x0000_s1040" style="position:absolute;left:41997;top:29003;width:16531;height:2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" filled="f" strokecolor="black [3213]" strokeweight=".25pt">
                  <v:textbox>
                    <w:txbxContent>
                      <w:p w14:paraId="5DDA1C6A" w14:textId="73F72AED" w:rsidR="00D1445C" w:rsidRPr="004C01AC" w:rsidRDefault="00D1445C" w:rsidP="00656609">
                        <w:pPr>
                          <w:spacing w:line="256" w:lineRule="auto"/>
                          <w:jc w:val="center"/>
                          <w:rPr>
                            <w:rFonts w:eastAsia="Calibri"/>
                            <w:sz w:val="22"/>
                            <w:szCs w:val="22"/>
                          </w:rPr>
                        </w:pPr>
                        <w:r w:rsidRPr="004C01AC">
                          <w:rPr>
                            <w:rFonts w:eastAsia="Calibri"/>
                            <w:sz w:val="22"/>
                            <w:szCs w:val="22"/>
                          </w:rPr>
                          <w:t>Real-Time Capability</w:t>
                        </w:r>
                      </w:p>
                    </w:txbxContent>
                  </v:textbox>
                </v:rect>
                <v:rect id="Rectangle 62" o:spid="_x0000_s1041" style="position:absolute;left:1418;top:22707;width:16479;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" filled="f" strokecolor="black [3213]" strokeweight=".25pt">
                  <v:textbox>
                    <w:txbxContent>
                      <w:p w14:paraId="383BE710" w14:textId="57E577D3" w:rsidR="00D1445C" w:rsidRDefault="00D1445C" w:rsidP="004C01AC">
                        <w:pPr>
                          <w:spacing w:line="254" w:lineRule="auto"/>
                          <w:jc w:val="center"/>
                          <w:rPr>
                            <w:rFonts w:eastAsia="Calibri"/>
                          </w:rPr>
                        </w:pPr>
                        <w:r>
                          <w:rPr>
                            <w:rFonts w:eastAsia="Calibri"/>
                          </w:rPr>
                          <w:t>Interoperability</w:t>
                        </w:r>
                      </w:p>
                    </w:txbxContent>
                  </v:textbox>
                </v:rect>
                <v:rect id="Rectangle 68" o:spid="_x0000_s1042" style="position:absolute;left:1466;top:25802;width:16478;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" filled="f" strokecolor="black [3213]" strokeweight=".25pt">
                  <v:textbox>
                    <w:txbxContent>
                      <w:p w14:paraId="2AB9C459" w14:textId="1947EE99" w:rsidR="00D1445C" w:rsidRDefault="00D1445C" w:rsidP="004C01AC">
                        <w:pPr>
                          <w:spacing w:line="254" w:lineRule="auto"/>
                          <w:jc w:val="center"/>
                          <w:rPr>
                            <w:rFonts w:eastAsia="Calibri"/>
                          </w:rPr>
                        </w:pPr>
                        <w:r>
                          <w:rPr>
                            <w:rFonts w:eastAsia="Calibri"/>
                          </w:rPr>
                          <w:t>Visualization</w:t>
                        </w:r>
                      </w:p>
                    </w:txbxContent>
                  </v:textbox>
                </v:rect>
                <v:rect id="Rectangle 70" o:spid="_x0000_s1043" style="position:absolute;left:41999;top:22516;width:16478;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" filled="f" strokecolor="black [3213]" strokeweight=".25pt">
                  <v:textbox>
                    <w:txbxContent>
                      <w:p w14:paraId="31EE646E" w14:textId="2040461A" w:rsidR="00D1445C" w:rsidRDefault="00D1445C" w:rsidP="004C01AC">
                        <w:pPr>
                          <w:spacing w:line="254" w:lineRule="auto"/>
                          <w:jc w:val="center"/>
                          <w:rPr>
                            <w:rFonts w:eastAsia="Calibri"/>
                          </w:rPr>
                        </w:pPr>
                        <w:r>
                          <w:rPr>
                            <w:rFonts w:eastAsia="Calibri"/>
                          </w:rPr>
                          <w:t>Service-Orientation</w:t>
                        </w:r>
                      </w:p>
                    </w:txbxContent>
                  </v:textbox>
                </v:rect>
                <v:rect id="Rectangle 69" o:spid="_x0000_s1044" style="position:absolute;left:1466;top:28803;width:16478;height:28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" filled="f" strokecolor="black [3213]" strokeweight=".25pt">
                  <v:textbox>
                    <w:txbxContent>
                      <w:p w14:paraId="0870F8C9" w14:textId="7F3813E6" w:rsidR="00D1445C" w:rsidRDefault="00D1445C" w:rsidP="004C01AC">
                        <w:pPr>
                          <w:spacing w:line="254" w:lineRule="auto"/>
                          <w:jc w:val="center"/>
                          <w:rPr>
                            <w:rFonts w:eastAsia="Calibri"/>
                          </w:rPr>
                        </w:pPr>
                        <w:r>
                          <w:rPr>
                            <w:rFonts w:eastAsia="Calibri"/>
                          </w:rPr>
                          <w:t>Decentralization</w:t>
                        </w:r>
                      </w:p>
                    </w:txbxContent>
                  </v:textbox>
                </v:rect>
                <v:rect id="Rectangle 73" o:spid="_x0000_s1045" style="position:absolute;left:41998;top:25705;width:16478;height:30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" filled="f" strokecolor="black [3213]" strokeweight=".25pt">
                  <v:textbox>
                    <w:txbxContent>
                      <w:p w14:paraId="5E6BF256" w14:textId="10C2EBAD" w:rsidR="00D1445C" w:rsidRDefault="00D1445C" w:rsidP="004C01AC">
                        <w:pPr>
                          <w:spacing w:line="254" w:lineRule="auto"/>
                          <w:jc w:val="center"/>
                          <w:rPr>
                            <w:rFonts w:eastAsia="Calibri"/>
                          </w:rPr>
                        </w:pPr>
                        <w:r>
                          <w:rPr>
                            <w:rFonts w:eastAsia="Calibri"/>
                          </w:rPr>
                          <w:t>Modularity Design</w:t>
                        </w:r>
                      </w:p>
                    </w:txbxContent>
                  </v:textbox>
                </v:rect>
                <v:shapetype id="_x0000_t32" coordsize="21600,21600" o:spt="32" o:oned="t" path="m,l21600,21600e" filled="f">
                  <v:path arrowok="t" fillok="f" o:connecttype="none"/>
                  <o:lock v:ext="edit" shapetype="t"/>
                </v:shapetype>
                <v:shape id="Straight Arrow Connector 27" o:spid="_x0000_s1046" type="#_x0000_t32" style="position:absolute;left:17896;top:24111;width:4439;height:31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" strokecolor="black [3213]" strokeweight=".5pt">
                  <v:stroke endarrow="block" joinstyle="miter"/>
                </v:shape>
                <v:shape id="Straight Arrow Connector 28" o:spid="_x0000_s1047" type="#_x0000_t32" style="position:absolute;left:17944;top:27241;width:4391;height:296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" strokecolor="black [3213]" strokeweight=".5pt">
                  <v:stroke endarrow="block" joinstyle="miter"/>
                </v:shape>
                <v:shape id="Straight Arrow Connector 38" o:spid="_x0000_s1048" type="#_x0000_t32" style="position:absolute;left:17944;top:27207;width:4390;height:3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" strokecolor="black [3213]" strokeweight=".5pt">
                  <v:stroke endarrow="block" joinstyle="miter"/>
                </v:shape>
                <v:shape id="Straight Arrow Connector 39" o:spid="_x0000_s1049" type="#_x0000_t32" style="position:absolute;left:38813;top:23921;width:3185;height:33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" strokecolor="black [3213]" strokeweight=".5pt">
                  <v:stroke endarrow="block" joinstyle="miter"/>
                </v:shape>
                <v:shape id="Straight Arrow Connector 43" o:spid="_x0000_s1050" type="#_x0000_t32" style="position:absolute;left:38814;top:27226;width:3184;height:1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" strokecolor="black [3213]" strokeweight=".5pt">
                  <v:stroke endarrow="block" joinstyle="miter"/>
                </v:shape>
                <v:shape id="Straight Arrow Connector 44" o:spid="_x0000_s1051" type="#_x0000_t32" style="position:absolute;left:38813;top:27241;width:3334;height:32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" strokecolor="black [3213]" strokeweight=".5pt">
                  <v:stroke endarrow="block" joinstyle="miter"/>
                </v:shape>
                <w10:anchorlock/>
              </v:group>
            </w:pict>
          </mc:Fallback>
        </mc:AlternateContent>
      </w:r>
    </w:p>
    <w:p w14:paraId="43E3ABBB" w14:textId="6F0EC6A3" w:rsidR="00390BAA" w:rsidRPr="00DA7799" w:rsidRDefault="00390BAA" w:rsidP="00810176">
      <w:pPr>
        <w:spacing w:line="360" w:lineRule="auto"/>
        <w:jc w:val="both"/>
      </w:pPr>
      <w:r w:rsidRPr="00DA7799">
        <w:rPr>
          <w:b/>
          <w:bCs/>
        </w:rPr>
        <w:t>Figure 1.</w:t>
      </w:r>
      <w:r w:rsidRPr="00DA7799">
        <w:t xml:space="preserve"> Industry 4.0 Paradigms and Principles</w:t>
      </w:r>
    </w:p>
    <w:p w14:paraId="4011B3A8" w14:textId="210956A1" w:rsidR="00213CD4" w:rsidRPr="00DA7799" w:rsidRDefault="004A3CA1" w:rsidP="00810176">
      <w:pPr>
        <w:spacing w:line="360" w:lineRule="auto"/>
        <w:jc w:val="both"/>
      </w:pPr>
      <w:r w:rsidRPr="00DA7799">
        <w:t>Accordingly</w:t>
      </w:r>
      <w:r w:rsidR="00424774" w:rsidRPr="00DA7799">
        <w:t>,</w:t>
      </w:r>
      <w:r w:rsidR="00424774" w:rsidRPr="00DA7799">
        <w:rPr>
          <w:i/>
          <w:iCs/>
        </w:rPr>
        <w:t xml:space="preserve"> </w:t>
      </w:r>
      <w:r w:rsidR="00D912D0" w:rsidRPr="00DA7799">
        <w:t xml:space="preserve">Industry 4.0 </w:t>
      </w:r>
      <w:r w:rsidR="00424774" w:rsidRPr="00DA7799">
        <w:t xml:space="preserve">is chiefly based upon the advent of </w:t>
      </w:r>
      <w:r w:rsidR="005369AA" w:rsidRPr="00DA7799">
        <w:t>new communication, information</w:t>
      </w:r>
      <w:r w:rsidR="007F5525" w:rsidRPr="00DA7799">
        <w:t>,</w:t>
      </w:r>
      <w:r w:rsidR="005369AA" w:rsidRPr="00DA7799">
        <w:t xml:space="preserve"> and intelligent technologies, name</w:t>
      </w:r>
      <w:r w:rsidR="002713A3" w:rsidRPr="00DA7799">
        <w:t xml:space="preserve">d </w:t>
      </w:r>
      <w:bookmarkStart w:id="27" w:name="_Hlk99876347"/>
      <w:r w:rsidRPr="00DA7799">
        <w:rPr>
          <w:i/>
          <w:iCs/>
        </w:rPr>
        <w:t>Industry 4.0 D</w:t>
      </w:r>
      <w:r w:rsidR="00424774" w:rsidRPr="00DA7799">
        <w:rPr>
          <w:i/>
          <w:iCs/>
        </w:rPr>
        <w:t xml:space="preserve">isruptive </w:t>
      </w:r>
      <w:r w:rsidRPr="00DA7799">
        <w:rPr>
          <w:i/>
          <w:iCs/>
        </w:rPr>
        <w:t>T</w:t>
      </w:r>
      <w:r w:rsidR="00424774" w:rsidRPr="00DA7799">
        <w:rPr>
          <w:i/>
          <w:iCs/>
        </w:rPr>
        <w:t>echnologies</w:t>
      </w:r>
      <w:r w:rsidRPr="00DA7799">
        <w:rPr>
          <w:i/>
          <w:iCs/>
        </w:rPr>
        <w:t xml:space="preserve"> </w:t>
      </w:r>
      <w:bookmarkEnd w:id="27"/>
      <w:r w:rsidRPr="00DA7799">
        <w:rPr>
          <w:i/>
          <w:iCs/>
        </w:rPr>
        <w:t>(</w:t>
      </w:r>
      <w:r w:rsidR="00814C06" w:rsidRPr="00DA7799">
        <w:rPr>
          <w:i/>
          <w:iCs/>
        </w:rPr>
        <w:t>IDTs</w:t>
      </w:r>
      <w:r w:rsidRPr="00DA7799">
        <w:rPr>
          <w:i/>
          <w:iCs/>
        </w:rPr>
        <w:t>)</w:t>
      </w:r>
      <w:r w:rsidR="00424774" w:rsidRPr="00DA7799">
        <w:t xml:space="preserve">. </w:t>
      </w:r>
      <w:r w:rsidR="000672DD" w:rsidRPr="00DA7799">
        <w:t>On</w:t>
      </w:r>
      <w:r w:rsidR="00A7767B" w:rsidRPr="00DA7799">
        <w:t xml:space="preserve"> the</w:t>
      </w:r>
      <w:r w:rsidR="000672DD" w:rsidRPr="00DA7799">
        <w:t xml:space="preserve"> one hand,</w:t>
      </w:r>
      <w:r w:rsidRPr="00DA7799">
        <w:t xml:space="preserve"> </w:t>
      </w:r>
      <w:r w:rsidRPr="00DA7799">
        <w:fldChar w:fldCharType="begin"/>
      </w:r>
      <w:r w:rsidRPr="00DA7799">
        <w:instrText xml:space="preserve"> ADDIN EN.CITE &lt;EndNote&gt;&lt;Cite AuthorYear="1"&gt;&lt;Author&gt;Bai&lt;/Author&gt;&lt;Year&gt;2020&lt;/Year&gt;&lt;RecNum&gt;1&lt;/RecNum&gt;&lt;DisplayText&gt;Bai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Pr="00DA7799">
        <w:fldChar w:fldCharType="separate"/>
      </w:r>
      <w:r w:rsidRPr="00DA7799">
        <w:rPr>
          <w:noProof/>
          <w:color w:val="0000FF"/>
        </w:rPr>
        <w:t>Bai et al.</w:t>
      </w:r>
      <w:r w:rsidRPr="00DA7799">
        <w:rPr>
          <w:noProof/>
        </w:rPr>
        <w:t xml:space="preserve"> (</w:t>
      </w:r>
      <w:r w:rsidRPr="00DA7799">
        <w:rPr>
          <w:noProof/>
          <w:color w:val="0000FF"/>
        </w:rPr>
        <w:t>2020</w:t>
      </w:r>
      <w:r w:rsidRPr="00DA7799">
        <w:rPr>
          <w:noProof/>
        </w:rPr>
        <w:t>)</w:t>
      </w:r>
      <w:r w:rsidRPr="00DA7799">
        <w:fldChar w:fldCharType="end"/>
      </w:r>
      <w:r w:rsidRPr="00DA7799">
        <w:t xml:space="preserve"> d</w:t>
      </w:r>
      <w:r w:rsidR="00F75696" w:rsidRPr="00DA7799">
        <w:t>i</w:t>
      </w:r>
      <w:r w:rsidRPr="00DA7799">
        <w:t xml:space="preserve">vided </w:t>
      </w:r>
      <w:r w:rsidR="00814C06" w:rsidRPr="00DA7799">
        <w:rPr>
          <w:i/>
          <w:iCs/>
        </w:rPr>
        <w:t>IDTs</w:t>
      </w:r>
      <w:r w:rsidR="000672DD" w:rsidRPr="00DA7799">
        <w:t xml:space="preserve"> </w:t>
      </w:r>
      <w:r w:rsidRPr="00DA7799">
        <w:t xml:space="preserve">into </w:t>
      </w:r>
      <w:r w:rsidR="00F75696" w:rsidRPr="00DA7799">
        <w:rPr>
          <w:i/>
          <w:iCs/>
        </w:rPr>
        <w:t>physical</w:t>
      </w:r>
      <w:r w:rsidR="00F75696" w:rsidRPr="00DA7799">
        <w:t xml:space="preserve"> and </w:t>
      </w:r>
      <w:r w:rsidR="00F75696" w:rsidRPr="00DA7799">
        <w:rPr>
          <w:i/>
          <w:iCs/>
        </w:rPr>
        <w:t>digital</w:t>
      </w:r>
      <w:r w:rsidR="00F75696" w:rsidRPr="00DA7799">
        <w:t xml:space="preserve"> technologies</w:t>
      </w:r>
      <w:r w:rsidRPr="00DA7799">
        <w:t xml:space="preserve">. </w:t>
      </w:r>
      <w:r w:rsidR="00F75696" w:rsidRPr="00DA7799">
        <w:t xml:space="preserve">The </w:t>
      </w:r>
      <w:r w:rsidR="00F75696" w:rsidRPr="00DA7799">
        <w:rPr>
          <w:i/>
          <w:iCs/>
        </w:rPr>
        <w:t>physical</w:t>
      </w:r>
      <w:r w:rsidR="00F75696" w:rsidRPr="00DA7799">
        <w:t xml:space="preserve"> category includes manufacturing technologies, e.g., </w:t>
      </w:r>
      <w:bookmarkStart w:id="28" w:name="OLE_LINK53"/>
      <w:bookmarkStart w:id="29" w:name="OLE_LINK18"/>
      <w:r w:rsidR="00F75696" w:rsidRPr="00DA7799">
        <w:rPr>
          <w:i/>
          <w:iCs/>
        </w:rPr>
        <w:t>additive manufacturing</w:t>
      </w:r>
      <w:r w:rsidR="00F75696" w:rsidRPr="00DA7799">
        <w:t xml:space="preserve">, </w:t>
      </w:r>
      <w:r w:rsidR="00F75696" w:rsidRPr="00DA7799">
        <w:rPr>
          <w:i/>
          <w:iCs/>
        </w:rPr>
        <w:t>sensors</w:t>
      </w:r>
      <w:bookmarkEnd w:id="28"/>
      <w:r w:rsidR="003747F1" w:rsidRPr="00DA7799">
        <w:t>,</w:t>
      </w:r>
      <w:r w:rsidR="00F75696" w:rsidRPr="00DA7799">
        <w:t xml:space="preserve"> </w:t>
      </w:r>
      <w:r w:rsidR="00F75696" w:rsidRPr="00DA7799">
        <w:rPr>
          <w:i/>
          <w:iCs/>
        </w:rPr>
        <w:t>drones</w:t>
      </w:r>
      <w:r w:rsidR="003747F1" w:rsidRPr="00DA7799">
        <w:t>,</w:t>
      </w:r>
      <w:r w:rsidR="003747F1" w:rsidRPr="00DA7799">
        <w:rPr>
          <w:i/>
          <w:iCs/>
        </w:rPr>
        <w:t xml:space="preserve"> </w:t>
      </w:r>
      <w:r w:rsidR="003747F1" w:rsidRPr="00DA7799">
        <w:t>etc</w:t>
      </w:r>
      <w:r w:rsidR="00F75696" w:rsidRPr="00DA7799">
        <w:t>.</w:t>
      </w:r>
      <w:bookmarkEnd w:id="29"/>
      <w:r w:rsidR="00F75696" w:rsidRPr="00DA7799">
        <w:t xml:space="preserve"> The </w:t>
      </w:r>
      <w:r w:rsidR="00F75696" w:rsidRPr="00DA7799">
        <w:rPr>
          <w:i/>
          <w:iCs/>
        </w:rPr>
        <w:t>digital</w:t>
      </w:r>
      <w:r w:rsidR="00F75696" w:rsidRPr="00DA7799">
        <w:t xml:space="preserve"> </w:t>
      </w:r>
      <w:r w:rsidR="002713A3" w:rsidRPr="00DA7799">
        <w:t>category</w:t>
      </w:r>
      <w:r w:rsidR="00F75696" w:rsidRPr="00DA7799">
        <w:t xml:space="preserve"> mainly covers </w:t>
      </w:r>
      <w:r w:rsidR="003747F1" w:rsidRPr="00DA7799">
        <w:t xml:space="preserve">modern information and </w:t>
      </w:r>
      <w:r w:rsidR="000E29CC" w:rsidRPr="00DA7799">
        <w:t>transmission</w:t>
      </w:r>
      <w:r w:rsidR="003747F1" w:rsidRPr="00DA7799">
        <w:t xml:space="preserve"> technologies, e.g., </w:t>
      </w:r>
      <w:r w:rsidR="003747F1" w:rsidRPr="00DA7799">
        <w:rPr>
          <w:i/>
          <w:iCs/>
        </w:rPr>
        <w:t>cloud computing</w:t>
      </w:r>
      <w:r w:rsidR="003747F1" w:rsidRPr="00DA7799">
        <w:t xml:space="preserve">, </w:t>
      </w:r>
      <w:r w:rsidR="003747F1" w:rsidRPr="00DA7799">
        <w:rPr>
          <w:i/>
          <w:iCs/>
        </w:rPr>
        <w:t>blockchain</w:t>
      </w:r>
      <w:r w:rsidR="003747F1" w:rsidRPr="00DA7799">
        <w:t xml:space="preserve">, </w:t>
      </w:r>
      <w:r w:rsidR="003747F1" w:rsidRPr="00DA7799">
        <w:rPr>
          <w:i/>
          <w:iCs/>
        </w:rPr>
        <w:t>big data analytics</w:t>
      </w:r>
      <w:r w:rsidR="003747F1" w:rsidRPr="00DA7799">
        <w:t xml:space="preserve">, </w:t>
      </w:r>
      <w:r w:rsidR="003747F1" w:rsidRPr="00DA7799">
        <w:rPr>
          <w:i/>
          <w:iCs/>
        </w:rPr>
        <w:t>simulation</w:t>
      </w:r>
      <w:r w:rsidR="003747F1" w:rsidRPr="00DA7799">
        <w:t xml:space="preserve">, etc. </w:t>
      </w:r>
      <w:bookmarkStart w:id="30" w:name="_Hlk112182990"/>
      <w:bookmarkStart w:id="31" w:name="_Hlk112241240"/>
      <w:r w:rsidR="000D2FED" w:rsidRPr="00DA7799">
        <w:t xml:space="preserve">However, </w:t>
      </w:r>
      <w:r w:rsidR="00C6736C" w:rsidRPr="00DA7799">
        <w:t xml:space="preserve">it is criticized that all technological components of Industry 4.0 are somewhat digital and physical. For instance, </w:t>
      </w:r>
      <w:r w:rsidR="00213CD4" w:rsidRPr="00DA7799">
        <w:t xml:space="preserve">the </w:t>
      </w:r>
      <w:r w:rsidR="00C6736C" w:rsidRPr="00DA7799">
        <w:rPr>
          <w:i/>
          <w:iCs/>
        </w:rPr>
        <w:t>Internet of Things (IoT)</w:t>
      </w:r>
      <w:r w:rsidR="00C6736C" w:rsidRPr="00DA7799">
        <w:t xml:space="preserve"> relies on </w:t>
      </w:r>
      <w:r w:rsidR="0002092E" w:rsidRPr="00DA7799">
        <w:t xml:space="preserve">physical devices such as </w:t>
      </w:r>
      <w:r w:rsidR="00C6736C" w:rsidRPr="00DA7799">
        <w:t>sensors, networking systems, edge computers, and storage systems</w:t>
      </w:r>
      <w:r w:rsidR="00A14C17" w:rsidRPr="00DA7799">
        <w:t xml:space="preserve">. </w:t>
      </w:r>
      <w:r w:rsidR="003A1666" w:rsidRPr="00DA7799">
        <w:t>Thus</w:t>
      </w:r>
      <w:r w:rsidR="00A14C17" w:rsidRPr="00DA7799">
        <w:t xml:space="preserve">, </w:t>
      </w:r>
      <w:r w:rsidR="003A1666" w:rsidRPr="00DA7799">
        <w:t>IoT</w:t>
      </w:r>
      <w:r w:rsidR="00A14C17" w:rsidRPr="00DA7799">
        <w:t xml:space="preserve"> </w:t>
      </w:r>
      <w:r w:rsidR="003A1666" w:rsidRPr="00DA7799">
        <w:t xml:space="preserve">may </w:t>
      </w:r>
      <w:r w:rsidR="00A14C17" w:rsidRPr="00DA7799">
        <w:t xml:space="preserve">not </w:t>
      </w:r>
      <w:r w:rsidR="003A1666" w:rsidRPr="00DA7799">
        <w:t xml:space="preserve">be </w:t>
      </w:r>
      <w:r w:rsidR="00DD79C3" w:rsidRPr="00DA7799">
        <w:t>accurately</w:t>
      </w:r>
      <w:r w:rsidR="003A1666" w:rsidRPr="00DA7799">
        <w:t xml:space="preserve"> </w:t>
      </w:r>
      <w:r w:rsidR="00DD79C3" w:rsidRPr="00DA7799">
        <w:t>inserted</w:t>
      </w:r>
      <w:r w:rsidR="00A14C17" w:rsidRPr="00DA7799">
        <w:t xml:space="preserve"> in</w:t>
      </w:r>
      <w:r w:rsidR="00213CD4" w:rsidRPr="00DA7799">
        <w:t>to</w:t>
      </w:r>
      <w:r w:rsidR="00A14C17" w:rsidRPr="00DA7799">
        <w:t xml:space="preserve"> the digital category.</w:t>
      </w:r>
      <w:bookmarkEnd w:id="30"/>
      <w:bookmarkEnd w:id="31"/>
    </w:p>
    <w:p w14:paraId="764DCEAA" w14:textId="067935DB" w:rsidR="002870C4" w:rsidRPr="00DA7799" w:rsidRDefault="003747F1" w:rsidP="00810176">
      <w:pPr>
        <w:spacing w:after="0" w:line="360" w:lineRule="auto"/>
        <w:jc w:val="both"/>
      </w:pPr>
      <w:r w:rsidRPr="00DA7799">
        <w:t xml:space="preserve">On the other hand, </w:t>
      </w:r>
      <w:r w:rsidR="000672DD" w:rsidRPr="00DA7799">
        <w:fldChar w:fldCharType="begin"/>
      </w:r>
      <w:r w:rsidR="000672DD" w:rsidRPr="00DA7799">
        <w:instrText xml:space="preserve"> ADDIN EN.CITE &lt;EndNote&gt;&lt;Cite AuthorYear="1"&gt;&lt;Author&gt;Frank&lt;/Author&gt;&lt;Year&gt;2019&lt;/Year&gt;&lt;RecNum&gt;5&lt;/RecNum&gt;&lt;DisplayText&gt;Frank et al. (2019)&lt;/DisplayText&gt;&lt;record&gt;&lt;rec-number&gt;5&lt;/rec-number&gt;&lt;foreign-keys&gt;&lt;key app="EN" db-id="29etd500u9wzere2rxk5e0ee92fxtwaxafzw" timestamp="1647505408"&gt;5&lt;/key&gt;&lt;/foreign-keys&gt;&lt;ref-type name="Journal Article"&gt;17&lt;/ref-type&gt;&lt;contributors&gt;&lt;authors&gt;&lt;author&gt;Frank, Alejandro Germán&lt;/author&gt;&lt;author&gt;Dalenogare, Lucas Santos&lt;/author&gt;&lt;author&gt;Ayala, Néstor Fabián&lt;/author&gt;&lt;/authors&gt;&lt;/contributors&gt;&lt;titles&gt;&lt;title&gt;Industry 4.0 technologies: Implementation patterns in manufacturing companies&lt;/title&gt;&lt;secondary-title&gt;International Journal of Production Economics&lt;/secondary-title&gt;&lt;/titles&gt;&lt;periodical&gt;&lt;full-title&gt;International journal of production economics&lt;/full-title&gt;&lt;/periodical&gt;&lt;pages&gt;15-26&lt;/pages&gt;&lt;volume&gt;210&lt;/volume&gt;&lt;dates&gt;&lt;year&gt;2019&lt;/year&gt;&lt;/dates&gt;&lt;isbn&gt;0925-5273&lt;/isbn&gt;&lt;urls&gt;&lt;/urls&gt;&lt;/record&gt;&lt;/Cite&gt;&lt;/EndNote&gt;</w:instrText>
      </w:r>
      <w:r w:rsidR="000672DD" w:rsidRPr="00DA7799">
        <w:fldChar w:fldCharType="separate"/>
      </w:r>
      <w:r w:rsidR="000672DD" w:rsidRPr="00DA7799">
        <w:rPr>
          <w:noProof/>
          <w:color w:val="0000FF"/>
        </w:rPr>
        <w:t>Frank et al.</w:t>
      </w:r>
      <w:r w:rsidR="000672DD" w:rsidRPr="00DA7799">
        <w:rPr>
          <w:noProof/>
        </w:rPr>
        <w:t xml:space="preserve"> (</w:t>
      </w:r>
      <w:r w:rsidR="000672DD" w:rsidRPr="00DA7799">
        <w:rPr>
          <w:noProof/>
          <w:color w:val="0000FF"/>
        </w:rPr>
        <w:t>2019</w:t>
      </w:r>
      <w:r w:rsidR="000672DD" w:rsidRPr="00DA7799">
        <w:rPr>
          <w:noProof/>
        </w:rPr>
        <w:t>)</w:t>
      </w:r>
      <w:r w:rsidR="000672DD" w:rsidRPr="00DA7799">
        <w:fldChar w:fldCharType="end"/>
      </w:r>
      <w:r w:rsidR="000672DD" w:rsidRPr="00DA7799">
        <w:t xml:space="preserve"> separated </w:t>
      </w:r>
      <w:r w:rsidR="00814C06" w:rsidRPr="00DA7799">
        <w:rPr>
          <w:i/>
          <w:iCs/>
        </w:rPr>
        <w:t>IDTs</w:t>
      </w:r>
      <w:r w:rsidR="000672DD" w:rsidRPr="00DA7799">
        <w:t xml:space="preserve"> into two </w:t>
      </w:r>
      <w:r w:rsidR="00BD3A3D" w:rsidRPr="00DA7799">
        <w:t xml:space="preserve">core </w:t>
      </w:r>
      <w:r w:rsidR="000672DD" w:rsidRPr="00DA7799">
        <w:t>layers</w:t>
      </w:r>
      <w:r w:rsidR="007F5525" w:rsidRPr="00DA7799">
        <w:t xml:space="preserve">, </w:t>
      </w:r>
      <w:r w:rsidR="002713A3" w:rsidRPr="00DA7799">
        <w:t>i.e.</w:t>
      </w:r>
      <w:r w:rsidR="00213CD4" w:rsidRPr="00DA7799">
        <w:t>,</w:t>
      </w:r>
      <w:r w:rsidR="002713A3" w:rsidRPr="00DA7799">
        <w:t xml:space="preserve"> </w:t>
      </w:r>
      <w:r w:rsidR="000672DD" w:rsidRPr="00DA7799">
        <w:t xml:space="preserve">(i) </w:t>
      </w:r>
      <w:bookmarkStart w:id="32" w:name="OLE_LINK19"/>
      <w:r w:rsidR="00A72BAF" w:rsidRPr="00DA7799">
        <w:rPr>
          <w:i/>
          <w:iCs/>
        </w:rPr>
        <w:t>b</w:t>
      </w:r>
      <w:r w:rsidR="000672DD" w:rsidRPr="00DA7799">
        <w:rPr>
          <w:i/>
          <w:iCs/>
        </w:rPr>
        <w:t>ase technologies</w:t>
      </w:r>
      <w:r w:rsidR="000672DD" w:rsidRPr="00DA7799">
        <w:t xml:space="preserve"> </w:t>
      </w:r>
      <w:bookmarkEnd w:id="32"/>
      <w:r w:rsidR="002713A3" w:rsidRPr="00DA7799">
        <w:t xml:space="preserve">that </w:t>
      </w:r>
      <w:r w:rsidR="000672DD" w:rsidRPr="00DA7799">
        <w:t>includ</w:t>
      </w:r>
      <w:r w:rsidR="00FA6EC3" w:rsidRPr="00DA7799">
        <w:t>e</w:t>
      </w:r>
      <w:r w:rsidR="000672DD" w:rsidRPr="00DA7799">
        <w:t xml:space="preserve"> </w:t>
      </w:r>
      <w:r w:rsidR="007F5525" w:rsidRPr="00DA7799">
        <w:t xml:space="preserve">the </w:t>
      </w:r>
      <w:r w:rsidR="007F5525" w:rsidRPr="00DA7799">
        <w:rPr>
          <w:i/>
          <w:iCs/>
        </w:rPr>
        <w:t>IoT</w:t>
      </w:r>
      <w:r w:rsidR="000672DD" w:rsidRPr="00DA7799">
        <w:t>,</w:t>
      </w:r>
      <w:r w:rsidR="000672DD" w:rsidRPr="00DA7799">
        <w:rPr>
          <w:i/>
          <w:iCs/>
        </w:rPr>
        <w:t xml:space="preserve"> cloud</w:t>
      </w:r>
      <w:r w:rsidR="000672DD" w:rsidRPr="00DA7799">
        <w:t>,</w:t>
      </w:r>
      <w:r w:rsidR="000672DD" w:rsidRPr="00DA7799">
        <w:rPr>
          <w:i/>
          <w:iCs/>
        </w:rPr>
        <w:t xml:space="preserve"> big data</w:t>
      </w:r>
      <w:r w:rsidR="000672DD" w:rsidRPr="00DA7799">
        <w:t>,</w:t>
      </w:r>
      <w:r w:rsidR="000672DD" w:rsidRPr="00DA7799">
        <w:rPr>
          <w:i/>
          <w:iCs/>
        </w:rPr>
        <w:t xml:space="preserve"> </w:t>
      </w:r>
      <w:r w:rsidR="00A72BAF" w:rsidRPr="00DA7799">
        <w:t>and</w:t>
      </w:r>
      <w:r w:rsidR="00A72BAF" w:rsidRPr="00DA7799">
        <w:rPr>
          <w:i/>
          <w:iCs/>
        </w:rPr>
        <w:t xml:space="preserve"> </w:t>
      </w:r>
      <w:r w:rsidR="007F5525" w:rsidRPr="00DA7799">
        <w:rPr>
          <w:i/>
          <w:iCs/>
        </w:rPr>
        <w:t xml:space="preserve">analytics </w:t>
      </w:r>
      <w:r w:rsidR="00D12515" w:rsidRPr="00DA7799">
        <w:t>(e.g.,</w:t>
      </w:r>
      <w:r w:rsidR="00D12515" w:rsidRPr="00DA7799">
        <w:rPr>
          <w:i/>
          <w:iCs/>
        </w:rPr>
        <w:t xml:space="preserve"> data mining </w:t>
      </w:r>
      <w:r w:rsidR="00D12515" w:rsidRPr="00DA7799">
        <w:t>and</w:t>
      </w:r>
      <w:r w:rsidR="00D12515" w:rsidRPr="00DA7799">
        <w:rPr>
          <w:i/>
          <w:iCs/>
        </w:rPr>
        <w:t xml:space="preserve"> machine learning</w:t>
      </w:r>
      <w:r w:rsidR="007F5525" w:rsidRPr="00DA7799">
        <w:t>)</w:t>
      </w:r>
      <w:r w:rsidR="002713A3" w:rsidRPr="00DA7799">
        <w:t xml:space="preserve"> and</w:t>
      </w:r>
      <w:r w:rsidR="007F5525" w:rsidRPr="00DA7799">
        <w:t xml:space="preserve"> </w:t>
      </w:r>
      <w:r w:rsidR="00BD3A3D" w:rsidRPr="00DA7799">
        <w:t xml:space="preserve">(ii) </w:t>
      </w:r>
      <w:r w:rsidR="00BD3A3D" w:rsidRPr="00DA7799">
        <w:rPr>
          <w:i/>
          <w:iCs/>
        </w:rPr>
        <w:t>front-end</w:t>
      </w:r>
      <w:r w:rsidR="007F5525" w:rsidRPr="00DA7799">
        <w:rPr>
          <w:i/>
          <w:iCs/>
        </w:rPr>
        <w:t xml:space="preserve"> </w:t>
      </w:r>
      <w:r w:rsidR="00BD3A3D" w:rsidRPr="00DA7799">
        <w:rPr>
          <w:i/>
          <w:iCs/>
        </w:rPr>
        <w:t>technologies</w:t>
      </w:r>
      <w:r w:rsidR="002713A3" w:rsidRPr="00DA7799">
        <w:rPr>
          <w:i/>
          <w:iCs/>
        </w:rPr>
        <w:t xml:space="preserve">, </w:t>
      </w:r>
      <w:r w:rsidR="002713A3" w:rsidRPr="00DA7799">
        <w:t>which</w:t>
      </w:r>
      <w:r w:rsidR="003B0292" w:rsidRPr="00DA7799">
        <w:t xml:space="preserve"> </w:t>
      </w:r>
      <w:r w:rsidR="00FA6EC3" w:rsidRPr="00DA7799">
        <w:t xml:space="preserve">embrace </w:t>
      </w:r>
      <w:r w:rsidR="003B0292" w:rsidRPr="00DA7799">
        <w:t xml:space="preserve">the rest of </w:t>
      </w:r>
      <w:r w:rsidR="00C92BB8" w:rsidRPr="00DA7799">
        <w:t xml:space="preserve">the </w:t>
      </w:r>
      <w:r w:rsidR="00814C06" w:rsidRPr="00DA7799">
        <w:rPr>
          <w:i/>
          <w:iCs/>
        </w:rPr>
        <w:t>IDTs</w:t>
      </w:r>
      <w:r w:rsidR="002713A3" w:rsidRPr="00DA7799">
        <w:t>. These</w:t>
      </w:r>
      <w:r w:rsidR="003B0292" w:rsidRPr="00DA7799">
        <w:t xml:space="preserve"> </w:t>
      </w:r>
      <w:r w:rsidR="002713A3" w:rsidRPr="00DA7799">
        <w:t>are</w:t>
      </w:r>
      <w:r w:rsidR="00FA6EC3" w:rsidRPr="00DA7799">
        <w:t xml:space="preserve"> categorized into </w:t>
      </w:r>
      <w:r w:rsidR="0095614E" w:rsidRPr="00DA7799">
        <w:t>four sub-</w:t>
      </w:r>
      <w:r w:rsidR="00C92BB8" w:rsidRPr="00DA7799">
        <w:t>streams</w:t>
      </w:r>
      <w:r w:rsidR="00213CD4" w:rsidRPr="00DA7799">
        <w:t>:</w:t>
      </w:r>
      <w:r w:rsidR="0095614E" w:rsidRPr="00DA7799">
        <w:t xml:space="preserve"> </w:t>
      </w:r>
      <w:r w:rsidR="00FA6EC3" w:rsidRPr="00DA7799">
        <w:rPr>
          <w:i/>
          <w:iCs/>
        </w:rPr>
        <w:t>smart manufacturing</w:t>
      </w:r>
      <w:r w:rsidR="00FA6EC3" w:rsidRPr="00DA7799">
        <w:t xml:space="preserve">, </w:t>
      </w:r>
      <w:r w:rsidR="00FA6EC3" w:rsidRPr="00DA7799">
        <w:rPr>
          <w:i/>
          <w:iCs/>
        </w:rPr>
        <w:t>smart product</w:t>
      </w:r>
      <w:r w:rsidR="00FA6EC3" w:rsidRPr="00DA7799">
        <w:t xml:space="preserve">, </w:t>
      </w:r>
      <w:r w:rsidR="0095614E" w:rsidRPr="00DA7799">
        <w:rPr>
          <w:i/>
          <w:iCs/>
        </w:rPr>
        <w:t xml:space="preserve">smart </w:t>
      </w:r>
      <w:r w:rsidR="00BA42AC" w:rsidRPr="00DA7799">
        <w:rPr>
          <w:i/>
          <w:iCs/>
        </w:rPr>
        <w:t>SC</w:t>
      </w:r>
      <w:r w:rsidR="0095614E" w:rsidRPr="00DA7799">
        <w:t xml:space="preserve">, </w:t>
      </w:r>
      <w:r w:rsidR="00FA6EC3" w:rsidRPr="00DA7799">
        <w:t xml:space="preserve">and </w:t>
      </w:r>
      <w:r w:rsidR="0095614E" w:rsidRPr="00DA7799">
        <w:rPr>
          <w:i/>
          <w:iCs/>
        </w:rPr>
        <w:t>smart working</w:t>
      </w:r>
      <w:r w:rsidR="00FA6EC3" w:rsidRPr="00DA7799">
        <w:t>.</w:t>
      </w:r>
      <w:r w:rsidR="00795B9B" w:rsidRPr="00DA7799">
        <w:t xml:space="preserve"> </w:t>
      </w:r>
      <w:bookmarkStart w:id="33" w:name="_Hlk112183223"/>
      <w:r w:rsidR="008B1687" w:rsidRPr="00DA7799">
        <w:t xml:space="preserve">To our knowledge, IDTs associated with </w:t>
      </w:r>
      <w:r w:rsidR="00C421F3" w:rsidRPr="00DA7799">
        <w:t xml:space="preserve">the </w:t>
      </w:r>
      <w:r w:rsidR="008B1687" w:rsidRPr="00DA7799">
        <w:t>SCM context have not yet been categorized based on SC processes. In this regard, a novel integrated view of the SCOR model and the house of process derived from Michael Porter's Value Chain model was employed. Indeed, the concept of SCOR was introduced by the supply chain council in 1996, by which five mega processes, including plan, source, make, and deliver and return, were considered to meet customers</w:t>
      </w:r>
      <w:r w:rsidR="00972835" w:rsidRPr="00DA7799">
        <w:t>'</w:t>
      </w:r>
      <w:r w:rsidR="008B1687" w:rsidRPr="00DA7799">
        <w:t xml:space="preserve"> orders. The house of process divides business processes into three main categories; the house's roof contains managerial and strategic processes, the body covers the core processes, and the bottom includes supportive and administrative processes. By combining these two perspectives, a house of SC was hence </w:t>
      </w:r>
      <w:r w:rsidR="00AE7C4F" w:rsidRPr="00DA7799">
        <w:t>contextualized</w:t>
      </w:r>
      <w:r w:rsidR="0030070D" w:rsidRPr="00DA7799">
        <w:t>. In this</w:t>
      </w:r>
      <w:r w:rsidR="00A57701" w:rsidRPr="00DA7799">
        <w:t xml:space="preserve"> line,</w:t>
      </w:r>
      <w:r w:rsidR="008B1687" w:rsidRPr="00DA7799">
        <w:t xml:space="preserve"> the roof was assigned to (i) the processes of strategy and plan, </w:t>
      </w:r>
      <w:r w:rsidR="00666A1A" w:rsidRPr="00DA7799">
        <w:t>whereas</w:t>
      </w:r>
      <w:r w:rsidR="008B1687" w:rsidRPr="00DA7799">
        <w:t xml:space="preserve"> the body was divided into two classes, namely (ii) supply &amp; make, as well as (iii) deliver &amp; return processes</w:t>
      </w:r>
      <w:r w:rsidR="00666A1A" w:rsidRPr="00DA7799">
        <w:t>. F</w:t>
      </w:r>
      <w:r w:rsidR="008B1687" w:rsidRPr="00DA7799">
        <w:t xml:space="preserve">inally, the bottom </w:t>
      </w:r>
      <w:r w:rsidR="00A57701" w:rsidRPr="00DA7799">
        <w:t>refers</w:t>
      </w:r>
      <w:r w:rsidR="008B1687" w:rsidRPr="00DA7799">
        <w:t xml:space="preserve"> to (iv) the fundamentals and support processes. Accordingly, the </w:t>
      </w:r>
      <w:bookmarkStart w:id="34" w:name="OLE_LINK58"/>
      <w:r w:rsidR="008B1687" w:rsidRPr="00DA7799">
        <w:t xml:space="preserve">house of SC 4.0 </w:t>
      </w:r>
      <w:bookmarkEnd w:id="34"/>
      <w:r w:rsidR="008B1687" w:rsidRPr="00DA7799">
        <w:t xml:space="preserve">can be accomplished by embedding such appropriate </w:t>
      </w:r>
      <w:r w:rsidR="008B1687" w:rsidRPr="00DA7799">
        <w:rPr>
          <w:i/>
          <w:iCs/>
        </w:rPr>
        <w:t>IDTs</w:t>
      </w:r>
      <w:r w:rsidR="008B1687" w:rsidRPr="00DA7799">
        <w:t xml:space="preserve"> in each relevant category. A list of IDTs associated with the SCM context was initially identified through reviewing the contemporary literature. In doing so, </w:t>
      </w:r>
      <w:bookmarkStart w:id="35" w:name="OLE_LINK24"/>
      <w:r w:rsidR="007C601D" w:rsidRPr="00DA7799">
        <w:t>t</w:t>
      </w:r>
      <w:r w:rsidR="008B1687" w:rsidRPr="00DA7799">
        <w:t xml:space="preserve">he authors </w:t>
      </w:r>
      <w:bookmarkEnd w:id="35"/>
      <w:r w:rsidR="008B1687" w:rsidRPr="00DA7799">
        <w:t xml:space="preserve">carried out a keywords-based search </w:t>
      </w:r>
      <w:bookmarkStart w:id="36" w:name="OLE_LINK25"/>
      <w:r w:rsidR="008B1687" w:rsidRPr="00DA7799">
        <w:t>on Google Scholar, Scopus, and ISI Web of Knowledge databases</w:t>
      </w:r>
      <w:bookmarkEnd w:id="36"/>
      <w:r w:rsidR="008B1687" w:rsidRPr="00DA7799">
        <w:t xml:space="preserve">. Keywords such as </w:t>
      </w:r>
      <w:r w:rsidR="008B1687" w:rsidRPr="00DA7799">
        <w:rPr>
          <w:i/>
          <w:iCs/>
        </w:rPr>
        <w:t xml:space="preserve">"Industry 4.0 Disruptive Technologies employed in SCM" </w:t>
      </w:r>
      <w:r w:rsidR="008B1687" w:rsidRPr="00DA7799">
        <w:t>and</w:t>
      </w:r>
      <w:r w:rsidR="008B1687" w:rsidRPr="00DA7799">
        <w:rPr>
          <w:i/>
          <w:iCs/>
        </w:rPr>
        <w:t xml:space="preserve"> "Industry 4.0 Technologies relevant to the SCM context" </w:t>
      </w:r>
      <w:r w:rsidR="008B1687" w:rsidRPr="00DA7799">
        <w:t xml:space="preserve">were used. The data source creation step finally collected ten more relevant papers published between 2015 and 2021, resulting in 26 </w:t>
      </w:r>
      <w:r w:rsidR="008B1687" w:rsidRPr="00DA7799">
        <w:rPr>
          <w:i/>
          <w:iCs/>
        </w:rPr>
        <w:t>IDTs</w:t>
      </w:r>
      <w:r w:rsidR="008B1687" w:rsidRPr="00DA7799">
        <w:t xml:space="preserve">. </w:t>
      </w:r>
      <w:r w:rsidR="00C421F3" w:rsidRPr="00DA7799">
        <w:t>Most recent scholars have studied base technologies from different perspectives</w:t>
      </w:r>
      <w:r w:rsidR="00AE7C4F" w:rsidRPr="00DA7799">
        <w:t xml:space="preserve"> (e.g.</w:t>
      </w:r>
      <w:r w:rsidR="00626C17">
        <w:t>,</w:t>
      </w:r>
      <w:r w:rsidR="00AE7C4F" w:rsidRPr="00DA7799">
        <w:t xml:space="preserve"> Frank et al., 2019)</w:t>
      </w:r>
      <w:r w:rsidR="008B1687" w:rsidRPr="00DA7799">
        <w:t xml:space="preserve">. Nevertheless, the authors then categorized the 26 </w:t>
      </w:r>
      <w:r w:rsidR="008B1687" w:rsidRPr="00DA7799">
        <w:rPr>
          <w:i/>
          <w:iCs/>
        </w:rPr>
        <w:t>base</w:t>
      </w:r>
      <w:r w:rsidR="008B1687" w:rsidRPr="00DA7799">
        <w:t xml:space="preserve"> and </w:t>
      </w:r>
      <w:r w:rsidR="008B1687" w:rsidRPr="00DA7799">
        <w:rPr>
          <w:i/>
          <w:iCs/>
        </w:rPr>
        <w:t>front-end</w:t>
      </w:r>
      <w:r w:rsidR="008B1687" w:rsidRPr="00DA7799">
        <w:t xml:space="preserve"> technologies based on their application in each part of the introduced house of SC. As a result, a categorized list of  26 </w:t>
      </w:r>
      <w:r w:rsidR="008B1687" w:rsidRPr="00DA7799">
        <w:rPr>
          <w:i/>
          <w:iCs/>
        </w:rPr>
        <w:t>IDTs</w:t>
      </w:r>
      <w:r w:rsidR="008B1687" w:rsidRPr="00DA7799">
        <w:t xml:space="preserve">, along with their descriptions, is </w:t>
      </w:r>
      <w:r w:rsidR="00CE53B8" w:rsidRPr="00DA7799">
        <w:t>presented</w:t>
      </w:r>
      <w:r w:rsidR="008B1687" w:rsidRPr="00DA7799">
        <w:t xml:space="preserve"> in </w:t>
      </w:r>
      <w:r w:rsidR="008B1687" w:rsidRPr="00DA7799">
        <w:rPr>
          <w:color w:val="0000FF"/>
        </w:rPr>
        <w:t>Table 1</w:t>
      </w:r>
      <w:r w:rsidR="008B1687" w:rsidRPr="00DA7799">
        <w:t>.</w:t>
      </w:r>
      <w:r w:rsidR="005735E2" w:rsidRPr="00DA7799">
        <w:rPr>
          <w:color w:val="0000FF"/>
        </w:rPr>
        <w:t xml:space="preserve"> </w:t>
      </w:r>
      <w:r w:rsidR="00ED020D" w:rsidRPr="00DA7799">
        <w:t xml:space="preserve"> </w:t>
      </w:r>
      <w:bookmarkEnd w:id="33"/>
    </w:p>
    <w:p w14:paraId="0C82998E" w14:textId="209AB2E6" w:rsidR="009F7B62" w:rsidRPr="00DA7799" w:rsidRDefault="009F7B62" w:rsidP="00810176">
      <w:pPr>
        <w:pStyle w:val="Caption"/>
        <w:keepNext/>
        <w:spacing w:after="0" w:line="360" w:lineRule="auto"/>
        <w:rPr>
          <w:i w:val="0"/>
          <w:iCs w:val="0"/>
          <w:color w:val="auto"/>
          <w:sz w:val="22"/>
          <w:szCs w:val="22"/>
        </w:rPr>
      </w:pPr>
      <w:bookmarkStart w:id="37" w:name="_Hlk112241392"/>
      <w:r w:rsidRPr="00DA7799">
        <w:rPr>
          <w:b/>
          <w:bCs/>
          <w:i w:val="0"/>
          <w:iCs w:val="0"/>
          <w:color w:val="auto"/>
          <w:sz w:val="22"/>
          <w:szCs w:val="22"/>
        </w:rPr>
        <w:t xml:space="preserve">Table </w:t>
      </w:r>
      <w:r w:rsidRPr="00DA7799">
        <w:rPr>
          <w:b/>
          <w:bCs/>
          <w:i w:val="0"/>
          <w:iCs w:val="0"/>
          <w:color w:val="auto"/>
          <w:sz w:val="22"/>
          <w:szCs w:val="22"/>
        </w:rPr>
        <w:fldChar w:fldCharType="begin"/>
      </w:r>
      <w:r w:rsidRPr="00DA7799">
        <w:rPr>
          <w:b/>
          <w:bCs/>
          <w:i w:val="0"/>
          <w:iCs w:val="0"/>
          <w:color w:val="auto"/>
          <w:sz w:val="22"/>
          <w:szCs w:val="22"/>
        </w:rPr>
        <w:instrText xml:space="preserve"> SEQ Table \* ARABIC </w:instrText>
      </w:r>
      <w:r w:rsidRPr="00DA7799">
        <w:rPr>
          <w:b/>
          <w:bCs/>
          <w:i w:val="0"/>
          <w:iCs w:val="0"/>
          <w:color w:val="auto"/>
          <w:sz w:val="22"/>
          <w:szCs w:val="22"/>
        </w:rPr>
        <w:fldChar w:fldCharType="separate"/>
      </w:r>
      <w:r w:rsidR="00D95218" w:rsidRPr="00DA7799">
        <w:rPr>
          <w:b/>
          <w:bCs/>
          <w:i w:val="0"/>
          <w:iCs w:val="0"/>
          <w:noProof/>
          <w:color w:val="auto"/>
          <w:sz w:val="22"/>
          <w:szCs w:val="22"/>
        </w:rPr>
        <w:t>1</w:t>
      </w:r>
      <w:r w:rsidRPr="00DA7799">
        <w:rPr>
          <w:b/>
          <w:bCs/>
          <w:i w:val="0"/>
          <w:iCs w:val="0"/>
          <w:color w:val="auto"/>
          <w:sz w:val="22"/>
          <w:szCs w:val="22"/>
        </w:rPr>
        <w:fldChar w:fldCharType="end"/>
      </w:r>
      <w:r w:rsidRPr="00DA7799">
        <w:rPr>
          <w:b/>
          <w:bCs/>
          <w:i w:val="0"/>
          <w:iCs w:val="0"/>
          <w:color w:val="auto"/>
          <w:sz w:val="22"/>
          <w:szCs w:val="22"/>
        </w:rPr>
        <w:t>.</w:t>
      </w:r>
      <w:r w:rsidRPr="00DA7799">
        <w:rPr>
          <w:i w:val="0"/>
          <w:iCs w:val="0"/>
          <w:color w:val="auto"/>
          <w:sz w:val="22"/>
          <w:szCs w:val="22"/>
        </w:rPr>
        <w:t xml:space="preserve"> list of </w:t>
      </w:r>
      <w:bookmarkStart w:id="38" w:name="_Hlk98148317"/>
      <w:r w:rsidRPr="00DA7799">
        <w:rPr>
          <w:i w:val="0"/>
          <w:iCs w:val="0"/>
          <w:color w:val="auto"/>
          <w:sz w:val="22"/>
          <w:szCs w:val="22"/>
        </w:rPr>
        <w:t>Industry 4.0 disruptive technolog</w:t>
      </w:r>
      <w:bookmarkEnd w:id="38"/>
      <w:r w:rsidR="008518AB" w:rsidRPr="00DA7799">
        <w:rPr>
          <w:i w:val="0"/>
          <w:iCs w:val="0"/>
          <w:color w:val="auto"/>
          <w:sz w:val="22"/>
          <w:szCs w:val="22"/>
        </w:rPr>
        <w:t>ies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1"/>
        <w:gridCol w:w="794"/>
        <w:gridCol w:w="1896"/>
        <w:gridCol w:w="4120"/>
        <w:gridCol w:w="1599"/>
      </w:tblGrid>
      <w:tr w:rsidR="005123E3" w:rsidRPr="00DA7799" w14:paraId="5A7347BA" w14:textId="62E3D406" w:rsidTr="00656609">
        <w:trPr>
          <w:trHeight w:val="283"/>
          <w:tblHeader/>
          <w:jc w:val="center"/>
        </w:trPr>
        <w:tc>
          <w:tcPr>
            <w:tcW w:w="508" w:type="pct"/>
            <w:tcBorders>
              <w:top w:val="single" w:sz="4" w:space="0" w:color="auto"/>
              <w:bottom w:val="single" w:sz="4" w:space="0" w:color="auto"/>
            </w:tcBorders>
            <w:vAlign w:val="center"/>
          </w:tcPr>
          <w:p w14:paraId="68E2E693" w14:textId="77777777" w:rsidR="005123E3" w:rsidRPr="00DA7799" w:rsidRDefault="005123E3" w:rsidP="00810176">
            <w:pPr>
              <w:spacing w:line="360" w:lineRule="auto"/>
            </w:pPr>
          </w:p>
          <w:p w14:paraId="63B4790E" w14:textId="3FB50E11" w:rsidR="005123E3" w:rsidRPr="00DA7799" w:rsidRDefault="007B3346" w:rsidP="00810176">
            <w:pPr>
              <w:spacing w:line="360" w:lineRule="auto"/>
              <w:rPr>
                <w:b/>
                <w:bCs/>
                <w:sz w:val="16"/>
                <w:szCs w:val="16"/>
              </w:rPr>
            </w:pPr>
            <w:r w:rsidRPr="00DA7799">
              <w:rPr>
                <w:b/>
                <w:bCs/>
                <w:sz w:val="16"/>
                <w:szCs w:val="16"/>
              </w:rPr>
              <w:t>C</w:t>
            </w:r>
            <w:r w:rsidR="005123E3" w:rsidRPr="00DA7799">
              <w:rPr>
                <w:b/>
                <w:bCs/>
                <w:sz w:val="16"/>
                <w:szCs w:val="16"/>
              </w:rPr>
              <w:t>ategory</w:t>
            </w:r>
          </w:p>
        </w:tc>
        <w:tc>
          <w:tcPr>
            <w:tcW w:w="424" w:type="pct"/>
            <w:tcBorders>
              <w:top w:val="single" w:sz="4" w:space="0" w:color="auto"/>
              <w:bottom w:val="single" w:sz="4" w:space="0" w:color="auto"/>
            </w:tcBorders>
            <w:vAlign w:val="center"/>
          </w:tcPr>
          <w:p w14:paraId="1D94FE42" w14:textId="77777777" w:rsidR="005123E3" w:rsidRPr="00DA7799" w:rsidRDefault="005123E3" w:rsidP="00810176">
            <w:pPr>
              <w:spacing w:line="360" w:lineRule="auto"/>
              <w:rPr>
                <w:b/>
                <w:bCs/>
                <w:sz w:val="18"/>
                <w:szCs w:val="18"/>
              </w:rPr>
            </w:pPr>
            <w:r w:rsidRPr="00DA7799">
              <w:rPr>
                <w:b/>
                <w:bCs/>
                <w:sz w:val="16"/>
                <w:szCs w:val="16"/>
              </w:rPr>
              <w:t>Code</w:t>
            </w:r>
          </w:p>
        </w:tc>
        <w:tc>
          <w:tcPr>
            <w:tcW w:w="1013" w:type="pct"/>
            <w:tcBorders>
              <w:top w:val="single" w:sz="4" w:space="0" w:color="auto"/>
              <w:bottom w:val="single" w:sz="4" w:space="0" w:color="auto"/>
            </w:tcBorders>
            <w:vAlign w:val="center"/>
          </w:tcPr>
          <w:p w14:paraId="77EADA3A" w14:textId="2A0D5464" w:rsidR="005123E3" w:rsidRPr="00DA7799" w:rsidRDefault="005123E3" w:rsidP="00810176">
            <w:pPr>
              <w:spacing w:line="360" w:lineRule="auto"/>
              <w:rPr>
                <w:sz w:val="18"/>
                <w:szCs w:val="18"/>
              </w:rPr>
            </w:pPr>
            <w:r w:rsidRPr="00DA7799">
              <w:rPr>
                <w:b/>
                <w:bCs/>
                <w:sz w:val="16"/>
                <w:szCs w:val="16"/>
              </w:rPr>
              <w:t>IDT</w:t>
            </w:r>
          </w:p>
        </w:tc>
        <w:tc>
          <w:tcPr>
            <w:tcW w:w="2201" w:type="pct"/>
            <w:tcBorders>
              <w:top w:val="single" w:sz="4" w:space="0" w:color="auto"/>
              <w:bottom w:val="single" w:sz="4" w:space="0" w:color="auto"/>
            </w:tcBorders>
            <w:vAlign w:val="center"/>
          </w:tcPr>
          <w:p w14:paraId="07C2E261" w14:textId="77777777" w:rsidR="005123E3" w:rsidRPr="00DA7799" w:rsidRDefault="005123E3" w:rsidP="00810176">
            <w:pPr>
              <w:spacing w:line="360" w:lineRule="auto"/>
              <w:rPr>
                <w:b/>
                <w:bCs/>
                <w:sz w:val="14"/>
                <w:szCs w:val="14"/>
              </w:rPr>
            </w:pPr>
            <w:r w:rsidRPr="00DA7799">
              <w:rPr>
                <w:b/>
                <w:bCs/>
                <w:sz w:val="14"/>
                <w:szCs w:val="14"/>
              </w:rPr>
              <w:t>Description</w:t>
            </w:r>
          </w:p>
        </w:tc>
        <w:tc>
          <w:tcPr>
            <w:tcW w:w="854" w:type="pct"/>
            <w:tcBorders>
              <w:top w:val="single" w:sz="4" w:space="0" w:color="auto"/>
              <w:bottom w:val="single" w:sz="4" w:space="0" w:color="auto"/>
            </w:tcBorders>
            <w:vAlign w:val="center"/>
          </w:tcPr>
          <w:p w14:paraId="5949CA89" w14:textId="656ABD6A" w:rsidR="005123E3" w:rsidRPr="00DA7799" w:rsidRDefault="005123E3" w:rsidP="00810176">
            <w:pPr>
              <w:spacing w:line="360" w:lineRule="auto"/>
              <w:rPr>
                <w:b/>
                <w:bCs/>
                <w:sz w:val="14"/>
                <w:szCs w:val="14"/>
              </w:rPr>
            </w:pPr>
            <w:r w:rsidRPr="00DA7799">
              <w:rPr>
                <w:b/>
                <w:bCs/>
                <w:sz w:val="14"/>
                <w:szCs w:val="14"/>
              </w:rPr>
              <w:t>Literature support</w:t>
            </w:r>
          </w:p>
        </w:tc>
      </w:tr>
      <w:tr w:rsidR="005123E3" w:rsidRPr="00DA7799" w14:paraId="70681139" w14:textId="7EEBDA3C" w:rsidTr="00656609">
        <w:trPr>
          <w:trHeight w:val="98"/>
          <w:jc w:val="center"/>
        </w:trPr>
        <w:tc>
          <w:tcPr>
            <w:tcW w:w="508" w:type="pct"/>
            <w:vMerge w:val="restart"/>
            <w:tcBorders>
              <w:top w:val="single" w:sz="4" w:space="0" w:color="auto"/>
              <w:bottom w:val="single" w:sz="4" w:space="0" w:color="auto"/>
            </w:tcBorders>
            <w:textDirection w:val="btLr"/>
          </w:tcPr>
          <w:p w14:paraId="13939605" w14:textId="77777777" w:rsidR="005123E3" w:rsidRPr="00DA7799" w:rsidRDefault="005123E3" w:rsidP="00810176">
            <w:pPr>
              <w:spacing w:line="360" w:lineRule="auto"/>
              <w:ind w:left="113" w:right="113"/>
              <w:jc w:val="center"/>
              <w:rPr>
                <w:b/>
                <w:bCs/>
                <w:sz w:val="16"/>
                <w:szCs w:val="16"/>
              </w:rPr>
            </w:pPr>
          </w:p>
          <w:p w14:paraId="1FEF036D" w14:textId="3A3CAAA8" w:rsidR="005123E3" w:rsidRPr="00DA7799" w:rsidRDefault="005123E3" w:rsidP="00810176">
            <w:pPr>
              <w:spacing w:line="360" w:lineRule="auto"/>
              <w:ind w:left="113" w:right="113"/>
              <w:jc w:val="center"/>
              <w:rPr>
                <w:b/>
                <w:bCs/>
                <w:sz w:val="16"/>
                <w:szCs w:val="16"/>
              </w:rPr>
            </w:pPr>
            <w:r w:rsidRPr="00DA7799">
              <w:rPr>
                <w:b/>
                <w:bCs/>
                <w:sz w:val="16"/>
                <w:szCs w:val="16"/>
              </w:rPr>
              <w:t xml:space="preserve">Strategy </w:t>
            </w:r>
            <w:r w:rsidR="00DD0FB3" w:rsidRPr="00DA7799">
              <w:rPr>
                <w:b/>
                <w:bCs/>
                <w:sz w:val="16"/>
                <w:szCs w:val="16"/>
              </w:rPr>
              <w:t xml:space="preserve">&amp; </w:t>
            </w:r>
            <w:r w:rsidRPr="00DA7799">
              <w:rPr>
                <w:b/>
                <w:bCs/>
                <w:sz w:val="16"/>
                <w:szCs w:val="16"/>
              </w:rPr>
              <w:t xml:space="preserve">Plan </w:t>
            </w:r>
          </w:p>
        </w:tc>
        <w:tc>
          <w:tcPr>
            <w:tcW w:w="424" w:type="pct"/>
            <w:tcBorders>
              <w:top w:val="single" w:sz="4" w:space="0" w:color="auto"/>
            </w:tcBorders>
          </w:tcPr>
          <w:p w14:paraId="2F633C9F" w14:textId="77777777" w:rsidR="005123E3" w:rsidRPr="00DA7799" w:rsidRDefault="005123E3" w:rsidP="00810176">
            <w:pPr>
              <w:spacing w:line="360" w:lineRule="auto"/>
              <w:rPr>
                <w:sz w:val="18"/>
                <w:szCs w:val="18"/>
              </w:rPr>
            </w:pPr>
            <w:r w:rsidRPr="00DA7799">
              <w:rPr>
                <w:sz w:val="18"/>
                <w:szCs w:val="18"/>
              </w:rPr>
              <w:t>PT1</w:t>
            </w:r>
          </w:p>
        </w:tc>
        <w:tc>
          <w:tcPr>
            <w:tcW w:w="1013" w:type="pct"/>
            <w:tcBorders>
              <w:top w:val="single" w:sz="4" w:space="0" w:color="auto"/>
            </w:tcBorders>
          </w:tcPr>
          <w:p w14:paraId="0D19794E" w14:textId="196E43EC" w:rsidR="005123E3" w:rsidRPr="00DA7799" w:rsidRDefault="005123E3" w:rsidP="00810176">
            <w:pPr>
              <w:spacing w:line="360" w:lineRule="auto"/>
              <w:rPr>
                <w:rFonts w:eastAsia="Times New Roman"/>
                <w:color w:val="000000"/>
                <w:sz w:val="16"/>
                <w:szCs w:val="16"/>
              </w:rPr>
            </w:pPr>
            <w:r w:rsidRPr="00DA7799">
              <w:rPr>
                <w:sz w:val="16"/>
                <w:szCs w:val="16"/>
              </w:rPr>
              <w:t xml:space="preserve">Supervisory Control </w:t>
            </w:r>
            <w:r w:rsidR="00617EBA" w:rsidRPr="00DA7799">
              <w:rPr>
                <w:sz w:val="16"/>
                <w:szCs w:val="16"/>
              </w:rPr>
              <w:t>a</w:t>
            </w:r>
            <w:r w:rsidRPr="00DA7799">
              <w:rPr>
                <w:sz w:val="16"/>
                <w:szCs w:val="16"/>
              </w:rPr>
              <w:t>nd Data Acquisition (SCDA)</w:t>
            </w:r>
          </w:p>
        </w:tc>
        <w:tc>
          <w:tcPr>
            <w:tcW w:w="2201" w:type="pct"/>
            <w:tcBorders>
              <w:top w:val="single" w:sz="4" w:space="0" w:color="auto"/>
            </w:tcBorders>
          </w:tcPr>
          <w:p w14:paraId="254F5B23" w14:textId="7313D205" w:rsidR="005123E3" w:rsidRPr="00DA7799" w:rsidRDefault="005C7039" w:rsidP="00810176">
            <w:pPr>
              <w:spacing w:line="360" w:lineRule="auto"/>
              <w:jc w:val="both"/>
              <w:rPr>
                <w:rFonts w:eastAsia="Times New Roman"/>
                <w:color w:val="000000"/>
                <w:sz w:val="14"/>
                <w:szCs w:val="14"/>
              </w:rPr>
            </w:pPr>
            <w:r w:rsidRPr="00DA7799">
              <w:rPr>
                <w:sz w:val="14"/>
                <w:szCs w:val="14"/>
              </w:rPr>
              <w:t>Software and hardware systems allow companies to control processes locally/ remotely, gather real-time data, record phenomena into log files</w:t>
            </w:r>
            <w:r w:rsidR="00626C17">
              <w:rPr>
                <w:sz w:val="14"/>
                <w:szCs w:val="14"/>
              </w:rPr>
              <w:t>,</w:t>
            </w:r>
            <w:r w:rsidRPr="00DA7799">
              <w:rPr>
                <w:sz w:val="14"/>
                <w:szCs w:val="14"/>
              </w:rPr>
              <w:t xml:space="preserve"> and directly work alongside other devices, e.g., sensors, motors, etc.</w:t>
            </w:r>
          </w:p>
        </w:tc>
        <w:tc>
          <w:tcPr>
            <w:tcW w:w="854" w:type="pct"/>
            <w:tcBorders>
              <w:top w:val="single" w:sz="4" w:space="0" w:color="auto"/>
            </w:tcBorders>
          </w:tcPr>
          <w:p w14:paraId="3920224A" w14:textId="587677B5" w:rsidR="005123E3" w:rsidRPr="00DA7799" w:rsidRDefault="00E802AE" w:rsidP="00810176">
            <w:pPr>
              <w:spacing w:line="360" w:lineRule="auto"/>
              <w:rPr>
                <w:sz w:val="14"/>
                <w:szCs w:val="14"/>
              </w:rPr>
            </w:pPr>
            <w:r w:rsidRPr="00DA7799">
              <w:rPr>
                <w:sz w:val="14"/>
                <w:szCs w:val="14"/>
              </w:rPr>
              <w:fldChar w:fldCharType="begin"/>
            </w:r>
            <w:r w:rsidRPr="00DA7799">
              <w:rPr>
                <w:sz w:val="14"/>
                <w:szCs w:val="14"/>
              </w:rPr>
              <w:instrText xml:space="preserve"> ADDIN EN.CITE &lt;EndNote&gt;&lt;Cite&gt;&lt;Author&gt;Jeschke&lt;/Author&gt;&lt;Year&gt;2017&lt;/Year&gt;&lt;RecNum&gt;10&lt;/RecNum&gt;&lt;DisplayText&gt;(Jeschke et al., 2017)&lt;/DisplayText&gt;&lt;record&gt;&lt;rec-number&gt;10&lt;/rec-number&gt;&lt;foreign-keys&gt;&lt;key app="EN" db-id="29etd500u9wzere2rxk5e0ee92fxtwaxafzw" timestamp="1647697658"&gt;10&lt;/key&gt;&lt;/foreign-keys&gt;&lt;ref-type name="Book Section"&gt;5&lt;/ref-type&gt;&lt;contributors&gt;&lt;authors&gt;&lt;author&gt;Jeschke, Sabina&lt;/author&gt;&lt;author&gt;Brecher, Christian&lt;/author&gt;&lt;author&gt;Meisen, Tobias&lt;/author&gt;&lt;author&gt;Özdemir, Denis&lt;/author&gt;&lt;author&gt;Eschert, Tim&lt;/author&gt;&lt;/authors&gt;&lt;/contributors&gt;&lt;titles&gt;&lt;title&gt;Industrial internet of things and cyber manufacturing systems&lt;/title&gt;&lt;secondary-title&gt;Industrial internet of things&lt;/secondary-title&gt;&lt;/titles&gt;&lt;pages&gt;3-19&lt;/pages&gt;&lt;dates&gt;&lt;year&gt;2017&lt;/year&gt;&lt;/dates&gt;&lt;publisher&gt;Springer&lt;/publisher&gt;&lt;urls&gt;&lt;/urls&gt;&lt;/record&gt;&lt;/Cite&gt;&lt;/EndNote&gt;</w:instrText>
            </w:r>
            <w:r w:rsidRPr="00DA7799">
              <w:rPr>
                <w:sz w:val="14"/>
                <w:szCs w:val="14"/>
              </w:rPr>
              <w:fldChar w:fldCharType="separate"/>
            </w:r>
            <w:r w:rsidRPr="00DA7799">
              <w:rPr>
                <w:noProof/>
                <w:sz w:val="14"/>
                <w:szCs w:val="14"/>
              </w:rPr>
              <w:t>(</w:t>
            </w:r>
            <w:r w:rsidRPr="00DA7799">
              <w:rPr>
                <w:noProof/>
                <w:color w:val="0000FF"/>
                <w:sz w:val="14"/>
                <w:szCs w:val="14"/>
              </w:rPr>
              <w:t>Jeschke et al., 2017</w:t>
            </w:r>
            <w:r w:rsidRPr="00DA7799">
              <w:rPr>
                <w:noProof/>
                <w:sz w:val="14"/>
                <w:szCs w:val="14"/>
              </w:rPr>
              <w:t>)</w:t>
            </w:r>
            <w:r w:rsidRPr="00DA7799">
              <w:rPr>
                <w:sz w:val="14"/>
                <w:szCs w:val="14"/>
              </w:rPr>
              <w:fldChar w:fldCharType="end"/>
            </w:r>
          </w:p>
        </w:tc>
      </w:tr>
      <w:tr w:rsidR="005123E3" w:rsidRPr="00DA7799" w14:paraId="144EF959" w14:textId="20D03957" w:rsidTr="00656609">
        <w:trPr>
          <w:trHeight w:val="87"/>
          <w:jc w:val="center"/>
        </w:trPr>
        <w:tc>
          <w:tcPr>
            <w:tcW w:w="508" w:type="pct"/>
            <w:vMerge/>
            <w:tcBorders>
              <w:top w:val="single" w:sz="4" w:space="0" w:color="auto"/>
              <w:bottom w:val="single" w:sz="4" w:space="0" w:color="auto"/>
            </w:tcBorders>
          </w:tcPr>
          <w:p w14:paraId="6369AACC" w14:textId="77777777" w:rsidR="005123E3" w:rsidRPr="00DA7799" w:rsidRDefault="005123E3" w:rsidP="00810176">
            <w:pPr>
              <w:spacing w:line="360" w:lineRule="auto"/>
              <w:jc w:val="center"/>
              <w:rPr>
                <w:b/>
                <w:bCs/>
                <w:sz w:val="16"/>
                <w:szCs w:val="16"/>
              </w:rPr>
            </w:pPr>
          </w:p>
        </w:tc>
        <w:tc>
          <w:tcPr>
            <w:tcW w:w="424" w:type="pct"/>
          </w:tcPr>
          <w:p w14:paraId="67CA2DF2" w14:textId="77777777" w:rsidR="005123E3" w:rsidRPr="00DA7799" w:rsidRDefault="005123E3" w:rsidP="00810176">
            <w:pPr>
              <w:spacing w:line="360" w:lineRule="auto"/>
              <w:rPr>
                <w:sz w:val="18"/>
                <w:szCs w:val="18"/>
              </w:rPr>
            </w:pPr>
            <w:r w:rsidRPr="00DA7799">
              <w:rPr>
                <w:sz w:val="18"/>
                <w:szCs w:val="18"/>
              </w:rPr>
              <w:t>PT2</w:t>
            </w:r>
          </w:p>
        </w:tc>
        <w:tc>
          <w:tcPr>
            <w:tcW w:w="1013" w:type="pct"/>
          </w:tcPr>
          <w:p w14:paraId="525194F3" w14:textId="77777777" w:rsidR="005123E3" w:rsidRPr="00DA7799" w:rsidRDefault="005123E3" w:rsidP="00810176">
            <w:pPr>
              <w:spacing w:line="360" w:lineRule="auto"/>
              <w:rPr>
                <w:sz w:val="16"/>
                <w:szCs w:val="16"/>
              </w:rPr>
            </w:pPr>
            <w:bookmarkStart w:id="39" w:name="OLE_LINK54"/>
            <w:bookmarkStart w:id="40" w:name="OLE_LINK68"/>
            <w:bookmarkStart w:id="41" w:name="OLE_LINK61"/>
            <w:r w:rsidRPr="00DA7799">
              <w:rPr>
                <w:sz w:val="16"/>
                <w:szCs w:val="16"/>
              </w:rPr>
              <w:t>Enterprise</w:t>
            </w:r>
            <w:bookmarkEnd w:id="39"/>
            <w:r w:rsidRPr="00DA7799">
              <w:rPr>
                <w:sz w:val="16"/>
                <w:szCs w:val="16"/>
              </w:rPr>
              <w:t xml:space="preserve"> Resource Planning </w:t>
            </w:r>
            <w:bookmarkEnd w:id="40"/>
            <w:r w:rsidRPr="00DA7799">
              <w:rPr>
                <w:sz w:val="16"/>
                <w:szCs w:val="16"/>
              </w:rPr>
              <w:t>(</w:t>
            </w:r>
            <w:bookmarkStart w:id="42" w:name="OLE_LINK67"/>
            <w:r w:rsidRPr="00DA7799">
              <w:rPr>
                <w:sz w:val="16"/>
                <w:szCs w:val="16"/>
              </w:rPr>
              <w:t>ERP</w:t>
            </w:r>
            <w:bookmarkEnd w:id="42"/>
            <w:r w:rsidRPr="00DA7799">
              <w:rPr>
                <w:sz w:val="16"/>
                <w:szCs w:val="16"/>
              </w:rPr>
              <w:t>)</w:t>
            </w:r>
            <w:bookmarkEnd w:id="41"/>
          </w:p>
        </w:tc>
        <w:tc>
          <w:tcPr>
            <w:tcW w:w="2201" w:type="pct"/>
          </w:tcPr>
          <w:p w14:paraId="1ECC07AB" w14:textId="443F984A" w:rsidR="005123E3" w:rsidRPr="00DA7799" w:rsidRDefault="00384385" w:rsidP="00810176">
            <w:pPr>
              <w:spacing w:line="360" w:lineRule="auto"/>
              <w:jc w:val="both"/>
              <w:rPr>
                <w:sz w:val="14"/>
                <w:szCs w:val="14"/>
              </w:rPr>
            </w:pPr>
            <w:bookmarkStart w:id="43" w:name="_Hlk101177954"/>
            <w:r w:rsidRPr="00DA7799">
              <w:rPr>
                <w:sz w:val="14"/>
                <w:szCs w:val="14"/>
              </w:rPr>
              <w:t>T</w:t>
            </w:r>
            <w:r w:rsidR="005123E3" w:rsidRPr="00DA7799">
              <w:rPr>
                <w:sz w:val="14"/>
                <w:szCs w:val="14"/>
              </w:rPr>
              <w:t xml:space="preserve">echnologies and systems companies </w:t>
            </w:r>
            <w:r w:rsidRPr="00DA7799">
              <w:rPr>
                <w:sz w:val="14"/>
                <w:szCs w:val="14"/>
              </w:rPr>
              <w:t>that</w:t>
            </w:r>
            <w:r w:rsidR="005123E3" w:rsidRPr="00DA7799">
              <w:rPr>
                <w:sz w:val="14"/>
                <w:szCs w:val="14"/>
              </w:rPr>
              <w:t xml:space="preserve"> manage and integrate business processes (i.e., </w:t>
            </w:r>
            <w:r w:rsidR="00684E9D" w:rsidRPr="00DA7799">
              <w:rPr>
                <w:sz w:val="14"/>
                <w:szCs w:val="14"/>
              </w:rPr>
              <w:t>scheming</w:t>
            </w:r>
            <w:r w:rsidR="005123E3" w:rsidRPr="00DA7799">
              <w:rPr>
                <w:sz w:val="14"/>
                <w:szCs w:val="14"/>
              </w:rPr>
              <w:t xml:space="preserve">, </w:t>
            </w:r>
            <w:r w:rsidR="00684E9D" w:rsidRPr="00DA7799">
              <w:rPr>
                <w:sz w:val="14"/>
                <w:szCs w:val="14"/>
              </w:rPr>
              <w:t>supplying</w:t>
            </w:r>
            <w:r w:rsidR="005123E3" w:rsidRPr="00DA7799">
              <w:rPr>
                <w:sz w:val="14"/>
                <w:szCs w:val="14"/>
              </w:rPr>
              <w:t>, marketing, financ</w:t>
            </w:r>
            <w:r w:rsidR="00684E9D" w:rsidRPr="00DA7799">
              <w:rPr>
                <w:sz w:val="14"/>
                <w:szCs w:val="14"/>
              </w:rPr>
              <w:t>ing</w:t>
            </w:r>
            <w:r w:rsidR="005123E3" w:rsidRPr="00DA7799">
              <w:rPr>
                <w:sz w:val="14"/>
                <w:szCs w:val="14"/>
              </w:rPr>
              <w:t>, human resources, etc.) with resource planning</w:t>
            </w:r>
            <w:bookmarkEnd w:id="43"/>
          </w:p>
        </w:tc>
        <w:tc>
          <w:tcPr>
            <w:tcW w:w="854" w:type="pct"/>
          </w:tcPr>
          <w:p w14:paraId="6F348AE1" w14:textId="17D2DD5A" w:rsidR="005123E3" w:rsidRPr="00DA7799" w:rsidRDefault="00E802AE" w:rsidP="00810176">
            <w:pPr>
              <w:spacing w:line="360" w:lineRule="auto"/>
              <w:rPr>
                <w:sz w:val="14"/>
                <w:szCs w:val="14"/>
              </w:rPr>
            </w:pPr>
            <w:r w:rsidRPr="00DA7799">
              <w:rPr>
                <w:sz w:val="14"/>
                <w:szCs w:val="14"/>
              </w:rPr>
              <w:fldChar w:fldCharType="begin"/>
            </w:r>
            <w:r w:rsidRPr="00DA7799">
              <w:rPr>
                <w:sz w:val="14"/>
                <w:szCs w:val="14"/>
              </w:rPr>
              <w:instrText xml:space="preserve"> ADDIN EN.CITE &lt;EndNote&gt;&lt;Cite&gt;&lt;Author&gt;Jeschke&lt;/Author&gt;&lt;Year&gt;2017&lt;/Year&gt;&lt;RecNum&gt;10&lt;/RecNum&gt;&lt;DisplayText&gt;(Jeschke et al., 2017)&lt;/DisplayText&gt;&lt;record&gt;&lt;rec-number&gt;10&lt;/rec-number&gt;&lt;foreign-keys&gt;&lt;key app="EN" db-id="29etd500u9wzere2rxk5e0ee92fxtwaxafzw" timestamp="1647697658"&gt;10&lt;/key&gt;&lt;/foreign-keys&gt;&lt;ref-type name="Book Section"&gt;5&lt;/ref-type&gt;&lt;contributors&gt;&lt;authors&gt;&lt;author&gt;Jeschke, Sabina&lt;/author&gt;&lt;author&gt;Brecher, Christian&lt;/author&gt;&lt;author&gt;Meisen, Tobias&lt;/author&gt;&lt;author&gt;Özdemir, Denis&lt;/author&gt;&lt;author&gt;Eschert, Tim&lt;/author&gt;&lt;/authors&gt;&lt;/contributors&gt;&lt;titles&gt;&lt;title&gt;Industrial internet of things and cyber manufacturing systems&lt;/title&gt;&lt;secondary-title&gt;Industrial internet of things&lt;/secondary-title&gt;&lt;/titles&gt;&lt;pages&gt;3-19&lt;/pages&gt;&lt;dates&gt;&lt;year&gt;2017&lt;/year&gt;&lt;/dates&gt;&lt;publisher&gt;Springer&lt;/publisher&gt;&lt;urls&gt;&lt;/urls&gt;&lt;/record&gt;&lt;/Cite&gt;&lt;/EndNote&gt;</w:instrText>
            </w:r>
            <w:r w:rsidRPr="00DA7799">
              <w:rPr>
                <w:sz w:val="14"/>
                <w:szCs w:val="14"/>
              </w:rPr>
              <w:fldChar w:fldCharType="separate"/>
            </w:r>
            <w:r w:rsidRPr="00DA7799">
              <w:rPr>
                <w:noProof/>
                <w:sz w:val="14"/>
                <w:szCs w:val="14"/>
              </w:rPr>
              <w:t>(</w:t>
            </w:r>
            <w:r w:rsidRPr="00DA7799">
              <w:rPr>
                <w:noProof/>
                <w:color w:val="0000FF"/>
                <w:sz w:val="14"/>
                <w:szCs w:val="14"/>
              </w:rPr>
              <w:t>Jeschke et al., 2017</w:t>
            </w:r>
            <w:r w:rsidRPr="00DA7799">
              <w:rPr>
                <w:noProof/>
                <w:sz w:val="14"/>
                <w:szCs w:val="14"/>
              </w:rPr>
              <w:t>)</w:t>
            </w:r>
            <w:r w:rsidRPr="00DA7799">
              <w:rPr>
                <w:sz w:val="14"/>
                <w:szCs w:val="14"/>
              </w:rPr>
              <w:fldChar w:fldCharType="end"/>
            </w:r>
          </w:p>
        </w:tc>
      </w:tr>
      <w:tr w:rsidR="005123E3" w:rsidRPr="00DA7799" w14:paraId="3171B240" w14:textId="4DC0D67E" w:rsidTr="00656609">
        <w:trPr>
          <w:trHeight w:val="108"/>
          <w:jc w:val="center"/>
        </w:trPr>
        <w:tc>
          <w:tcPr>
            <w:tcW w:w="508" w:type="pct"/>
            <w:vMerge/>
            <w:tcBorders>
              <w:top w:val="single" w:sz="4" w:space="0" w:color="auto"/>
              <w:bottom w:val="single" w:sz="4" w:space="0" w:color="auto"/>
            </w:tcBorders>
          </w:tcPr>
          <w:p w14:paraId="34C09716" w14:textId="77777777" w:rsidR="005123E3" w:rsidRPr="00DA7799" w:rsidRDefault="005123E3" w:rsidP="00810176">
            <w:pPr>
              <w:spacing w:line="360" w:lineRule="auto"/>
              <w:jc w:val="center"/>
              <w:rPr>
                <w:b/>
                <w:bCs/>
                <w:sz w:val="16"/>
                <w:szCs w:val="16"/>
              </w:rPr>
            </w:pPr>
          </w:p>
        </w:tc>
        <w:tc>
          <w:tcPr>
            <w:tcW w:w="424" w:type="pct"/>
          </w:tcPr>
          <w:p w14:paraId="5B70F2F8" w14:textId="77777777" w:rsidR="005123E3" w:rsidRPr="00DA7799" w:rsidRDefault="005123E3" w:rsidP="00810176">
            <w:pPr>
              <w:spacing w:line="360" w:lineRule="auto"/>
              <w:rPr>
                <w:sz w:val="18"/>
                <w:szCs w:val="18"/>
              </w:rPr>
            </w:pPr>
            <w:r w:rsidRPr="00DA7799">
              <w:rPr>
                <w:sz w:val="18"/>
                <w:szCs w:val="18"/>
              </w:rPr>
              <w:t>PT3</w:t>
            </w:r>
          </w:p>
        </w:tc>
        <w:tc>
          <w:tcPr>
            <w:tcW w:w="1013" w:type="pct"/>
          </w:tcPr>
          <w:p w14:paraId="1725F4FB" w14:textId="77777777" w:rsidR="005123E3" w:rsidRPr="00DA7799" w:rsidRDefault="005123E3" w:rsidP="00810176">
            <w:pPr>
              <w:spacing w:line="360" w:lineRule="auto"/>
              <w:rPr>
                <w:sz w:val="16"/>
                <w:szCs w:val="16"/>
              </w:rPr>
            </w:pPr>
            <w:r w:rsidRPr="00DA7799">
              <w:rPr>
                <w:sz w:val="16"/>
                <w:szCs w:val="16"/>
              </w:rPr>
              <w:t>Horizontal/Vertical System Integration (</w:t>
            </w:r>
            <w:bookmarkStart w:id="44" w:name="OLE_LINK71"/>
            <w:r w:rsidRPr="00DA7799">
              <w:rPr>
                <w:sz w:val="16"/>
                <w:szCs w:val="16"/>
              </w:rPr>
              <w:t>H/VSI</w:t>
            </w:r>
            <w:bookmarkEnd w:id="44"/>
            <w:r w:rsidRPr="00DA7799">
              <w:rPr>
                <w:sz w:val="16"/>
                <w:szCs w:val="16"/>
              </w:rPr>
              <w:t>)</w:t>
            </w:r>
          </w:p>
        </w:tc>
        <w:tc>
          <w:tcPr>
            <w:tcW w:w="2201" w:type="pct"/>
          </w:tcPr>
          <w:p w14:paraId="2633EF57" w14:textId="131DD9FA" w:rsidR="005123E3" w:rsidRPr="00DA7799" w:rsidRDefault="00435A5D" w:rsidP="00810176">
            <w:pPr>
              <w:spacing w:line="360" w:lineRule="auto"/>
              <w:jc w:val="both"/>
              <w:rPr>
                <w:sz w:val="14"/>
                <w:szCs w:val="14"/>
              </w:rPr>
            </w:pPr>
            <w:bookmarkStart w:id="45" w:name="OLE_LINK42"/>
            <w:r w:rsidRPr="00DA7799">
              <w:rPr>
                <w:sz w:val="14"/>
                <w:szCs w:val="14"/>
              </w:rPr>
              <w:t>I</w:t>
            </w:r>
            <w:r w:rsidR="005123E3" w:rsidRPr="00DA7799">
              <w:rPr>
                <w:sz w:val="14"/>
                <w:szCs w:val="14"/>
              </w:rPr>
              <w:t xml:space="preserve">ntegrating </w:t>
            </w:r>
            <w:r w:rsidR="00292A51" w:rsidRPr="00DA7799">
              <w:rPr>
                <w:sz w:val="14"/>
                <w:szCs w:val="14"/>
              </w:rPr>
              <w:t xml:space="preserve">diverse </w:t>
            </w:r>
            <w:r w:rsidR="005123E3" w:rsidRPr="00DA7799">
              <w:rPr>
                <w:sz w:val="14"/>
                <w:szCs w:val="14"/>
              </w:rPr>
              <w:t xml:space="preserve">computing systems and software packages to </w:t>
            </w:r>
            <w:r w:rsidR="00292A51" w:rsidRPr="00DA7799">
              <w:rPr>
                <w:sz w:val="14"/>
                <w:szCs w:val="14"/>
              </w:rPr>
              <w:t xml:space="preserve">construct </w:t>
            </w:r>
            <w:r w:rsidR="005123E3" w:rsidRPr="00DA7799">
              <w:rPr>
                <w:sz w:val="14"/>
                <w:szCs w:val="14"/>
              </w:rPr>
              <w:t xml:space="preserve">a more </w:t>
            </w:r>
            <w:r w:rsidRPr="00DA7799">
              <w:rPr>
                <w:sz w:val="14"/>
                <w:szCs w:val="14"/>
              </w:rPr>
              <w:t>comprehensiv</w:t>
            </w:r>
            <w:r w:rsidR="00292A51" w:rsidRPr="00DA7799">
              <w:rPr>
                <w:sz w:val="14"/>
                <w:szCs w:val="14"/>
              </w:rPr>
              <w:t xml:space="preserve">e </w:t>
            </w:r>
            <w:r w:rsidR="005123E3" w:rsidRPr="00DA7799">
              <w:rPr>
                <w:sz w:val="14"/>
                <w:szCs w:val="14"/>
              </w:rPr>
              <w:t xml:space="preserve">system. It </w:t>
            </w:r>
            <w:r w:rsidR="00292A51" w:rsidRPr="00DA7799">
              <w:rPr>
                <w:sz w:val="14"/>
                <w:szCs w:val="14"/>
              </w:rPr>
              <w:t xml:space="preserve">is well-suited for </w:t>
            </w:r>
            <w:r w:rsidR="005123E3" w:rsidRPr="00DA7799">
              <w:rPr>
                <w:sz w:val="14"/>
                <w:szCs w:val="14"/>
              </w:rPr>
              <w:t>monitor</w:t>
            </w:r>
            <w:r w:rsidR="00292A51" w:rsidRPr="00DA7799">
              <w:rPr>
                <w:sz w:val="14"/>
                <w:szCs w:val="14"/>
              </w:rPr>
              <w:t>ing</w:t>
            </w:r>
            <w:r w:rsidR="005123E3" w:rsidRPr="00DA7799">
              <w:rPr>
                <w:sz w:val="14"/>
                <w:szCs w:val="14"/>
              </w:rPr>
              <w:t xml:space="preserve"> and manag</w:t>
            </w:r>
            <w:r w:rsidR="00292A51" w:rsidRPr="00DA7799">
              <w:rPr>
                <w:sz w:val="14"/>
                <w:szCs w:val="14"/>
              </w:rPr>
              <w:t>ing</w:t>
            </w:r>
            <w:r w:rsidR="005123E3" w:rsidRPr="00DA7799">
              <w:rPr>
                <w:sz w:val="14"/>
                <w:szCs w:val="14"/>
              </w:rPr>
              <w:t xml:space="preserve"> </w:t>
            </w:r>
            <w:r w:rsidRPr="00DA7799">
              <w:rPr>
                <w:sz w:val="14"/>
                <w:szCs w:val="14"/>
              </w:rPr>
              <w:t>systems</w:t>
            </w:r>
            <w:r w:rsidR="005123E3" w:rsidRPr="00DA7799">
              <w:rPr>
                <w:sz w:val="14"/>
                <w:szCs w:val="14"/>
              </w:rPr>
              <w:t xml:space="preserve"> risk. </w:t>
            </w:r>
            <w:r w:rsidR="00384385" w:rsidRPr="00DA7799">
              <w:rPr>
                <w:sz w:val="14"/>
                <w:szCs w:val="14"/>
              </w:rPr>
              <w:t>It</w:t>
            </w:r>
            <w:r w:rsidR="00292A51" w:rsidRPr="00DA7799">
              <w:rPr>
                <w:sz w:val="14"/>
                <w:szCs w:val="14"/>
              </w:rPr>
              <w:t xml:space="preserve"> </w:t>
            </w:r>
            <w:r w:rsidR="005123E3" w:rsidRPr="00DA7799">
              <w:rPr>
                <w:sz w:val="14"/>
                <w:szCs w:val="14"/>
              </w:rPr>
              <w:t xml:space="preserve">is </w:t>
            </w:r>
            <w:r w:rsidRPr="00DA7799">
              <w:rPr>
                <w:sz w:val="14"/>
                <w:szCs w:val="14"/>
              </w:rPr>
              <w:t>help</w:t>
            </w:r>
            <w:r w:rsidR="005123E3" w:rsidRPr="00DA7799">
              <w:rPr>
                <w:sz w:val="14"/>
                <w:szCs w:val="14"/>
              </w:rPr>
              <w:t xml:space="preserve">ful to </w:t>
            </w:r>
            <w:r w:rsidR="00292A51" w:rsidRPr="00DA7799">
              <w:rPr>
                <w:sz w:val="14"/>
                <w:szCs w:val="14"/>
              </w:rPr>
              <w:t xml:space="preserve">enhance </w:t>
            </w:r>
            <w:r w:rsidR="005123E3" w:rsidRPr="00DA7799">
              <w:rPr>
                <w:sz w:val="14"/>
                <w:szCs w:val="14"/>
              </w:rPr>
              <w:t xml:space="preserve">system value by </w:t>
            </w:r>
            <w:r w:rsidR="00292A51" w:rsidRPr="00DA7799">
              <w:rPr>
                <w:sz w:val="14"/>
                <w:szCs w:val="14"/>
              </w:rPr>
              <w:t xml:space="preserve">formulating </w:t>
            </w:r>
            <w:r w:rsidR="005123E3" w:rsidRPr="00DA7799">
              <w:rPr>
                <w:sz w:val="14"/>
                <w:szCs w:val="14"/>
              </w:rPr>
              <w:t>new functionalities via combining sub-systems and software applications</w:t>
            </w:r>
            <w:bookmarkEnd w:id="45"/>
          </w:p>
        </w:tc>
        <w:tc>
          <w:tcPr>
            <w:tcW w:w="854" w:type="pct"/>
          </w:tcPr>
          <w:p w14:paraId="79F18A3E" w14:textId="2B00D317" w:rsidR="005123E3" w:rsidRPr="00DA7799" w:rsidRDefault="00E802AE" w:rsidP="00810176">
            <w:pPr>
              <w:spacing w:line="360" w:lineRule="auto"/>
              <w:rPr>
                <w:sz w:val="14"/>
                <w:szCs w:val="14"/>
              </w:rPr>
            </w:pPr>
            <w:r w:rsidRPr="00DA7799">
              <w:rPr>
                <w:sz w:val="14"/>
                <w:szCs w:val="14"/>
              </w:rPr>
              <w:fldChar w:fldCharType="begin"/>
            </w:r>
            <w:r w:rsidRPr="00DA7799">
              <w:rPr>
                <w:sz w:val="14"/>
                <w:szCs w:val="14"/>
              </w:rPr>
              <w:instrText xml:space="preserve"> ADDIN EN.CITE &lt;EndNote&gt;&lt;Cite&gt;&lt;Author&gt;Rane&lt;/Author&gt;&lt;Year&gt;2019&lt;/Year&gt;&lt;RecNum&gt;4&lt;/RecNum&gt;&lt;DisplayText&gt;(Rane et al., 2019)&lt;/DisplayText&gt;&lt;record&gt;&lt;rec-number&gt;4&lt;/rec-number&gt;&lt;foreign-keys&gt;&lt;key app="EN" db-id="29etd500u9wzere2rxk5e0ee92fxtwaxafzw" timestamp="1647505297"&gt;4&lt;/key&gt;&lt;/foreign-keys&gt;&lt;ref-type name="Journal Article"&gt;17&lt;/ref-type&gt;&lt;contributors&gt;&lt;authors&gt;&lt;author&gt;Rane, Santosh B&lt;/author&gt;&lt;author&gt;Potdar, Prathamesh Ramkrishana&lt;/author&gt;&lt;author&gt;Rane, Suraj&lt;/author&gt;&lt;/authors&gt;&lt;/contributors&gt;&lt;titles&gt;&lt;title&gt;Development of Project Risk Management framework based on Industry 4.0 technologies&lt;/title&gt;&lt;secondary-title&gt;Benchmarking: An International Journal&lt;/secondary-title&gt;&lt;/titles&gt;&lt;periodical&gt;&lt;full-title&gt;Benchmarking: An International Journal&lt;/full-title&gt;&lt;/periodical&gt;&lt;dates&gt;&lt;year&gt;2019&lt;/year&gt;&lt;/dates&gt;&lt;isbn&gt;1463-5771&lt;/isbn&gt;&lt;urls&gt;&lt;/urls&gt;&lt;/record&gt;&lt;/Cite&gt;&lt;/EndNote&gt;</w:instrText>
            </w:r>
            <w:r w:rsidRPr="00DA7799">
              <w:rPr>
                <w:sz w:val="14"/>
                <w:szCs w:val="14"/>
              </w:rPr>
              <w:fldChar w:fldCharType="separate"/>
            </w:r>
            <w:r w:rsidRPr="00DA7799">
              <w:rPr>
                <w:noProof/>
                <w:sz w:val="14"/>
                <w:szCs w:val="14"/>
              </w:rPr>
              <w:t>(</w:t>
            </w:r>
            <w:r w:rsidRPr="00DA7799">
              <w:rPr>
                <w:noProof/>
                <w:color w:val="0000FF"/>
                <w:sz w:val="14"/>
                <w:szCs w:val="14"/>
              </w:rPr>
              <w:t>Rane et al., 2019</w:t>
            </w:r>
            <w:r w:rsidRPr="00DA7799">
              <w:rPr>
                <w:noProof/>
                <w:sz w:val="14"/>
                <w:szCs w:val="14"/>
              </w:rPr>
              <w:t>)</w:t>
            </w:r>
            <w:r w:rsidRPr="00DA7799">
              <w:rPr>
                <w:sz w:val="14"/>
                <w:szCs w:val="14"/>
              </w:rPr>
              <w:fldChar w:fldCharType="end"/>
            </w:r>
          </w:p>
        </w:tc>
      </w:tr>
      <w:tr w:rsidR="00636094" w:rsidRPr="00DA7799" w14:paraId="29DD9328" w14:textId="77777777" w:rsidTr="00656609">
        <w:trPr>
          <w:trHeight w:val="108"/>
          <w:jc w:val="center"/>
        </w:trPr>
        <w:tc>
          <w:tcPr>
            <w:tcW w:w="508" w:type="pct"/>
            <w:vMerge/>
            <w:tcBorders>
              <w:top w:val="single" w:sz="4" w:space="0" w:color="auto"/>
              <w:bottom w:val="single" w:sz="4" w:space="0" w:color="auto"/>
            </w:tcBorders>
          </w:tcPr>
          <w:p w14:paraId="634B9D8B" w14:textId="77777777" w:rsidR="00636094" w:rsidRPr="00DA7799" w:rsidRDefault="00636094" w:rsidP="00810176">
            <w:pPr>
              <w:spacing w:line="360" w:lineRule="auto"/>
              <w:jc w:val="center"/>
              <w:rPr>
                <w:b/>
                <w:bCs/>
                <w:sz w:val="16"/>
                <w:szCs w:val="16"/>
              </w:rPr>
            </w:pPr>
          </w:p>
        </w:tc>
        <w:tc>
          <w:tcPr>
            <w:tcW w:w="424" w:type="pct"/>
          </w:tcPr>
          <w:p w14:paraId="66E7D05C" w14:textId="71F11588" w:rsidR="00636094" w:rsidRPr="00DA7799" w:rsidRDefault="00636094" w:rsidP="00810176">
            <w:pPr>
              <w:spacing w:line="360" w:lineRule="auto"/>
              <w:rPr>
                <w:sz w:val="18"/>
                <w:szCs w:val="18"/>
              </w:rPr>
            </w:pPr>
            <w:r w:rsidRPr="00DA7799">
              <w:rPr>
                <w:sz w:val="18"/>
                <w:szCs w:val="18"/>
              </w:rPr>
              <w:t>PT4</w:t>
            </w:r>
          </w:p>
        </w:tc>
        <w:tc>
          <w:tcPr>
            <w:tcW w:w="1013" w:type="pct"/>
          </w:tcPr>
          <w:p w14:paraId="663144B8" w14:textId="17E3601E" w:rsidR="00636094" w:rsidRPr="00DA7799" w:rsidRDefault="00636094" w:rsidP="00810176">
            <w:pPr>
              <w:spacing w:line="360" w:lineRule="auto"/>
              <w:rPr>
                <w:sz w:val="16"/>
                <w:szCs w:val="16"/>
              </w:rPr>
            </w:pPr>
            <w:r w:rsidRPr="00DA7799">
              <w:rPr>
                <w:sz w:val="16"/>
                <w:szCs w:val="16"/>
              </w:rPr>
              <w:t>Manufacturing Execution System (MES)</w:t>
            </w:r>
          </w:p>
        </w:tc>
        <w:tc>
          <w:tcPr>
            <w:tcW w:w="2201" w:type="pct"/>
          </w:tcPr>
          <w:p w14:paraId="0B2624E2" w14:textId="08EB2C87" w:rsidR="00636094" w:rsidRPr="00DA7799" w:rsidRDefault="00636094" w:rsidP="00810176">
            <w:pPr>
              <w:spacing w:line="360" w:lineRule="auto"/>
              <w:jc w:val="both"/>
              <w:rPr>
                <w:sz w:val="14"/>
                <w:szCs w:val="14"/>
              </w:rPr>
            </w:pPr>
            <w:r w:rsidRPr="00DA7799">
              <w:rPr>
                <w:sz w:val="14"/>
                <w:szCs w:val="14"/>
              </w:rPr>
              <w:t>A comprehensive and dynamic software system to monitor, track, document, and control the process of preparing final products from raw materials</w:t>
            </w:r>
          </w:p>
        </w:tc>
        <w:tc>
          <w:tcPr>
            <w:tcW w:w="854" w:type="pct"/>
          </w:tcPr>
          <w:p w14:paraId="5161A401" w14:textId="4117F16A" w:rsidR="00636094" w:rsidRPr="00DA7799" w:rsidRDefault="00636094" w:rsidP="00810176">
            <w:pPr>
              <w:spacing w:line="360" w:lineRule="auto"/>
              <w:rPr>
                <w:sz w:val="14"/>
                <w:szCs w:val="14"/>
                <w:lang w:val="es-MX"/>
              </w:rPr>
            </w:pPr>
            <w:r w:rsidRPr="00DA7799">
              <w:rPr>
                <w:sz w:val="14"/>
                <w:szCs w:val="14"/>
              </w:rPr>
              <w:fldChar w:fldCharType="begin"/>
            </w:r>
            <w:r w:rsidRPr="00DA7799">
              <w:rPr>
                <w:sz w:val="14"/>
                <w:szCs w:val="14"/>
                <w:lang w:val="es-MX"/>
              </w:rPr>
              <w:instrText xml:space="preserve"> ADDIN EN.CITE &lt;EndNote&gt;&lt;Cite&gt;&lt;Author&gt;Jeschke&lt;/Author&gt;&lt;Year&gt;2017&lt;/Year&gt;&lt;RecNum&gt;10&lt;/RecNum&gt;&lt;DisplayText&gt;(Jeschke et al., 2017; Telukdarie et al., 2018)&lt;/DisplayText&gt;&lt;record&gt;&lt;rec-number&gt;10&lt;/rec-number&gt;&lt;foreign-keys&gt;&lt;key app="EN" db-id="29etd500u9wzere2rxk5e0ee92fxtwaxafzw" timestamp="1647697658"&gt;10&lt;/key&gt;&lt;/foreign-keys&gt;&lt;ref-type name="Book Section"&gt;5&lt;/ref-type&gt;&lt;contributors&gt;&lt;authors&gt;&lt;author&gt;Jeschke, Sabina&lt;/author&gt;&lt;author&gt;Brecher, Christian&lt;/author&gt;&lt;author&gt;Meisen, Tobias&lt;/author&gt;&lt;author&gt;Özdemir, Denis&lt;/author&gt;&lt;author&gt;Eschert, Tim&lt;/author&gt;&lt;/authors&gt;&lt;/contributors&gt;&lt;titles&gt;&lt;title&gt;Industrial internet of things and cyber manufacturing systems&lt;/title&gt;&lt;secondary-title&gt;Industrial internet of things&lt;/secondary-title&gt;&lt;/titles&gt;&lt;pages&gt;3-19&lt;/pages&gt;&lt;dates&gt;&lt;year&gt;2017&lt;/year&gt;&lt;/dates&gt;&lt;publisher&gt;Springer&lt;/publisher&gt;&lt;urls&gt;&lt;/urls&gt;&lt;/record&gt;&lt;/Cite&gt;&lt;Cite&gt;&lt;Author&gt;Telukdarie&lt;/Author&gt;&lt;Year&gt;2018&lt;/Year&gt;&lt;RecNum&gt;11&lt;/RecNum&gt;&lt;record&gt;&lt;rec-number&gt;11&lt;/rec-number&gt;&lt;foreign-keys&gt;&lt;key app="EN" db-id="29etd500u9wzere2rxk5e0ee92fxtwaxafzw" timestamp="1647698271"&gt;11&lt;/key&gt;&lt;/foreign-keys&gt;&lt;ref-type name="Journal Article"&gt;17&lt;/ref-type&gt;&lt;contributors&gt;&lt;authors&gt;&lt;author&gt;Telukdarie, Arnesh&lt;/author&gt;&lt;author&gt;Buhulaiga, Eyad&lt;/author&gt;&lt;author&gt;Bag, Surajit&lt;/author&gt;&lt;author&gt;Gupta, Shivam&lt;/author&gt;&lt;author&gt;Luo, Zongwei&lt;/author&gt;&lt;/authors&gt;&lt;/contributors&gt;&lt;titles&gt;&lt;title&gt;Industry 4.0 implementation for multinationals&lt;/title&gt;&lt;secondary-title&gt;Process Safety and Environmental Protection&lt;/secondary-title&gt;&lt;/titles&gt;&lt;periodical&gt;&lt;full-title&gt;Process Safety and Environmental Protection&lt;/full-title&gt;&lt;/periodical&gt;&lt;pages&gt;316-329&lt;/pages&gt;&lt;volume&gt;118&lt;/volume&gt;&lt;dates&gt;&lt;year&gt;2018&lt;/year&gt;&lt;/dates&gt;&lt;isbn&gt;0957-5820&lt;/isbn&gt;&lt;urls&gt;&lt;/urls&gt;&lt;/record&gt;&lt;/Cite&gt;&lt;/EndNote&gt;</w:instrText>
            </w:r>
            <w:r w:rsidRPr="00DA7799">
              <w:rPr>
                <w:sz w:val="14"/>
                <w:szCs w:val="14"/>
              </w:rPr>
              <w:fldChar w:fldCharType="separate"/>
            </w:r>
            <w:r w:rsidRPr="00DA7799">
              <w:rPr>
                <w:noProof/>
                <w:sz w:val="14"/>
                <w:szCs w:val="14"/>
                <w:lang w:val="es-MX"/>
              </w:rPr>
              <w:t>(</w:t>
            </w:r>
            <w:r w:rsidRPr="00DA7799">
              <w:rPr>
                <w:noProof/>
                <w:color w:val="0000FF"/>
                <w:sz w:val="14"/>
                <w:szCs w:val="14"/>
                <w:lang w:val="es-MX"/>
              </w:rPr>
              <w:t>Jeschke et al., 2017; Telukdarie et al., 2018</w:t>
            </w:r>
            <w:r w:rsidRPr="00DA7799">
              <w:rPr>
                <w:noProof/>
                <w:sz w:val="14"/>
                <w:szCs w:val="14"/>
                <w:lang w:val="es-MX"/>
              </w:rPr>
              <w:t>)</w:t>
            </w:r>
            <w:r w:rsidRPr="00DA7799">
              <w:rPr>
                <w:sz w:val="14"/>
                <w:szCs w:val="14"/>
              </w:rPr>
              <w:fldChar w:fldCharType="end"/>
            </w:r>
          </w:p>
        </w:tc>
      </w:tr>
      <w:tr w:rsidR="00636094" w:rsidRPr="00DA7799" w14:paraId="31015BAD" w14:textId="425170FF" w:rsidTr="00656609">
        <w:trPr>
          <w:trHeight w:val="90"/>
          <w:jc w:val="center"/>
        </w:trPr>
        <w:tc>
          <w:tcPr>
            <w:tcW w:w="508" w:type="pct"/>
            <w:vMerge/>
            <w:tcBorders>
              <w:top w:val="single" w:sz="4" w:space="0" w:color="auto"/>
              <w:bottom w:val="single" w:sz="4" w:space="0" w:color="auto"/>
            </w:tcBorders>
          </w:tcPr>
          <w:p w14:paraId="71D00C53" w14:textId="77777777" w:rsidR="00636094" w:rsidRPr="00DA7799" w:rsidRDefault="00636094" w:rsidP="00810176">
            <w:pPr>
              <w:spacing w:line="360" w:lineRule="auto"/>
              <w:jc w:val="center"/>
              <w:rPr>
                <w:b/>
                <w:bCs/>
                <w:sz w:val="16"/>
                <w:szCs w:val="16"/>
                <w:lang w:val="es-MX"/>
              </w:rPr>
            </w:pPr>
          </w:p>
        </w:tc>
        <w:tc>
          <w:tcPr>
            <w:tcW w:w="424" w:type="pct"/>
          </w:tcPr>
          <w:p w14:paraId="5575CC81" w14:textId="48D3F6EB" w:rsidR="00636094" w:rsidRPr="00DA7799" w:rsidRDefault="00636094" w:rsidP="00810176">
            <w:pPr>
              <w:spacing w:line="360" w:lineRule="auto"/>
              <w:rPr>
                <w:sz w:val="18"/>
                <w:szCs w:val="18"/>
              </w:rPr>
            </w:pPr>
            <w:r w:rsidRPr="00DA7799">
              <w:rPr>
                <w:sz w:val="18"/>
                <w:szCs w:val="18"/>
              </w:rPr>
              <w:t>PT5</w:t>
            </w:r>
          </w:p>
        </w:tc>
        <w:tc>
          <w:tcPr>
            <w:tcW w:w="1013" w:type="pct"/>
          </w:tcPr>
          <w:p w14:paraId="2333508C" w14:textId="77777777" w:rsidR="00636094" w:rsidRPr="00DA7799" w:rsidRDefault="00636094" w:rsidP="00810176">
            <w:pPr>
              <w:spacing w:line="360" w:lineRule="auto"/>
              <w:rPr>
                <w:rFonts w:eastAsia="Times New Roman"/>
                <w:color w:val="000000"/>
                <w:sz w:val="16"/>
                <w:szCs w:val="16"/>
              </w:rPr>
            </w:pPr>
            <w:r w:rsidRPr="00DA7799">
              <w:rPr>
                <w:sz w:val="16"/>
                <w:szCs w:val="16"/>
              </w:rPr>
              <w:t>Artificial Intelligence (AI)</w:t>
            </w:r>
          </w:p>
        </w:tc>
        <w:tc>
          <w:tcPr>
            <w:tcW w:w="2201" w:type="pct"/>
          </w:tcPr>
          <w:p w14:paraId="02A5E2FB" w14:textId="6F464A76" w:rsidR="00636094" w:rsidRPr="00DA7799" w:rsidRDefault="00636094" w:rsidP="00810176">
            <w:pPr>
              <w:spacing w:line="360" w:lineRule="auto"/>
              <w:jc w:val="both"/>
              <w:rPr>
                <w:rFonts w:eastAsia="Times New Roman"/>
                <w:color w:val="000000"/>
                <w:sz w:val="14"/>
                <w:szCs w:val="14"/>
              </w:rPr>
            </w:pPr>
            <w:r w:rsidRPr="00DA7799">
              <w:rPr>
                <w:rFonts w:eastAsia="Times New Roman"/>
                <w:color w:val="000000"/>
                <w:sz w:val="14"/>
                <w:szCs w:val="14"/>
              </w:rPr>
              <w:t>Computer science principles that underline the creation of intelligent devices working and reacting analogous to humans</w:t>
            </w:r>
          </w:p>
        </w:tc>
        <w:tc>
          <w:tcPr>
            <w:tcW w:w="854" w:type="pct"/>
          </w:tcPr>
          <w:p w14:paraId="4968C5DF" w14:textId="66E46222" w:rsidR="00636094" w:rsidRPr="00DA7799" w:rsidRDefault="00636094"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Bai et al., 2020</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636094" w:rsidRPr="00DA7799" w14:paraId="127DB86D" w14:textId="537BD0AE" w:rsidTr="00656609">
        <w:trPr>
          <w:trHeight w:val="90"/>
          <w:jc w:val="center"/>
        </w:trPr>
        <w:tc>
          <w:tcPr>
            <w:tcW w:w="508" w:type="pct"/>
            <w:vMerge/>
            <w:tcBorders>
              <w:top w:val="single" w:sz="4" w:space="0" w:color="auto"/>
              <w:bottom w:val="single" w:sz="4" w:space="0" w:color="auto"/>
            </w:tcBorders>
          </w:tcPr>
          <w:p w14:paraId="1C26C0F0" w14:textId="77777777" w:rsidR="00636094" w:rsidRPr="00DA7799" w:rsidRDefault="00636094" w:rsidP="00810176">
            <w:pPr>
              <w:spacing w:line="360" w:lineRule="auto"/>
              <w:jc w:val="center"/>
              <w:rPr>
                <w:b/>
                <w:bCs/>
                <w:sz w:val="16"/>
                <w:szCs w:val="16"/>
              </w:rPr>
            </w:pPr>
          </w:p>
        </w:tc>
        <w:tc>
          <w:tcPr>
            <w:tcW w:w="424" w:type="pct"/>
            <w:tcBorders>
              <w:bottom w:val="single" w:sz="4" w:space="0" w:color="auto"/>
            </w:tcBorders>
          </w:tcPr>
          <w:p w14:paraId="15C46D70" w14:textId="46B4B2E8" w:rsidR="00636094" w:rsidRPr="00DA7799" w:rsidRDefault="00636094" w:rsidP="00810176">
            <w:pPr>
              <w:spacing w:line="360" w:lineRule="auto"/>
              <w:rPr>
                <w:sz w:val="18"/>
                <w:szCs w:val="18"/>
              </w:rPr>
            </w:pPr>
            <w:r w:rsidRPr="00DA7799">
              <w:rPr>
                <w:sz w:val="18"/>
                <w:szCs w:val="18"/>
              </w:rPr>
              <w:t>PT6</w:t>
            </w:r>
          </w:p>
        </w:tc>
        <w:tc>
          <w:tcPr>
            <w:tcW w:w="1013" w:type="pct"/>
            <w:tcBorders>
              <w:bottom w:val="single" w:sz="4" w:space="0" w:color="auto"/>
            </w:tcBorders>
          </w:tcPr>
          <w:p w14:paraId="2BA728A5" w14:textId="77777777" w:rsidR="00636094" w:rsidRPr="00DA7799" w:rsidRDefault="00636094" w:rsidP="00810176">
            <w:pPr>
              <w:spacing w:line="360" w:lineRule="auto"/>
              <w:rPr>
                <w:sz w:val="16"/>
                <w:szCs w:val="16"/>
              </w:rPr>
            </w:pPr>
            <w:r w:rsidRPr="00DA7799">
              <w:rPr>
                <w:rFonts w:eastAsia="Times New Roman"/>
                <w:color w:val="000000"/>
                <w:sz w:val="16"/>
                <w:szCs w:val="16"/>
              </w:rPr>
              <w:t>Business Intelligence (BI)</w:t>
            </w:r>
          </w:p>
        </w:tc>
        <w:tc>
          <w:tcPr>
            <w:tcW w:w="2201" w:type="pct"/>
            <w:tcBorders>
              <w:bottom w:val="single" w:sz="4" w:space="0" w:color="auto"/>
            </w:tcBorders>
          </w:tcPr>
          <w:p w14:paraId="46CF1C4E" w14:textId="2CF3FF26" w:rsidR="00DD0FB3" w:rsidRPr="00DA7799" w:rsidRDefault="00636094" w:rsidP="00810176">
            <w:pPr>
              <w:spacing w:after="120" w:line="360" w:lineRule="auto"/>
              <w:jc w:val="both"/>
              <w:rPr>
                <w:rFonts w:eastAsia="Times New Roman"/>
                <w:color w:val="000000"/>
                <w:sz w:val="14"/>
                <w:szCs w:val="14"/>
              </w:rPr>
            </w:pPr>
            <w:r w:rsidRPr="00DA7799">
              <w:rPr>
                <w:rFonts w:eastAsia="Times New Roman"/>
                <w:color w:val="000000"/>
                <w:sz w:val="14"/>
                <w:szCs w:val="14"/>
              </w:rPr>
              <w:t xml:space="preserve">A technological platform </w:t>
            </w:r>
            <w:r w:rsidR="00435A5D" w:rsidRPr="00DA7799">
              <w:rPr>
                <w:rFonts w:eastAsia="Times New Roman"/>
                <w:color w:val="000000"/>
                <w:sz w:val="14"/>
                <w:szCs w:val="14"/>
              </w:rPr>
              <w:t>is employed to collect, analyze, warehouse, and provide business data</w:t>
            </w:r>
            <w:r w:rsidRPr="00DA7799">
              <w:rPr>
                <w:rFonts w:eastAsia="Times New Roman"/>
                <w:color w:val="000000"/>
                <w:sz w:val="14"/>
                <w:szCs w:val="14"/>
              </w:rPr>
              <w:t xml:space="preserve"> from several bases. It facilitates the decision-making process by transforming raw data into mature information</w:t>
            </w:r>
          </w:p>
        </w:tc>
        <w:tc>
          <w:tcPr>
            <w:tcW w:w="854" w:type="pct"/>
            <w:tcBorders>
              <w:bottom w:val="single" w:sz="4" w:space="0" w:color="auto"/>
            </w:tcBorders>
          </w:tcPr>
          <w:p w14:paraId="500186CA" w14:textId="422EAE53" w:rsidR="00636094" w:rsidRPr="00DA7799" w:rsidRDefault="00636094"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&lt;EndNote&gt;&lt;Cite&gt;&lt;Author&gt;Ghadge&lt;/Author&gt;&lt;Year&gt;2020&lt;/Year&gt;&lt;RecNum&gt;19&lt;/RecNum&gt;&lt;DisplayText&gt;(Ghadge et al., 2020)&lt;/DisplayText&gt;&lt;record&gt;&lt;rec-number&gt;19&lt;/rec-number&gt;&lt;foreign-keys&gt;&lt;key app="EN" db-id="29etd500u9wzere2rxk5e0ee92fxtwaxafzw" timestamp="1648030977"&gt;19&lt;/key&gt;&lt;/foreign-keys&gt;&lt;ref-type name="Journal Article"&gt;17&lt;/ref-type&gt;&lt;contributors&gt;&lt;authors&gt;&lt;author&gt;Ghadge, Abhijeet&lt;/author&gt;&lt;author&gt;Kara, Merve Er&lt;/author&gt;&lt;author&gt;Moradlou, Hamid&lt;/author&gt;&lt;author&gt;Goswami, Mohit&lt;/author&gt;&lt;/authors&gt;&lt;/contributors&gt;&lt;titles&gt;&lt;title&gt;The impact of Industry 4.0 implementation on supply chains&lt;/title&gt;&lt;secondary-title&gt;Journal of Manufacturing Technology Management&lt;/secondary-title&gt;&lt;/titles&gt;&lt;periodical&gt;&lt;full-title&gt;Journal of Manufacturing Technology Management&lt;/full-title&gt;&lt;/periodical&gt;&lt;dates&gt;&lt;year&gt;2020&lt;/year&gt;&lt;/dates&gt;&lt;isbn&gt;1741-038X&lt;/isbn&gt;&lt;urls&gt;&lt;/urls&gt;&lt;/record&gt;&lt;/Cite&gt;&lt;/EndNote&gt;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Ghadge et al., 2020</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636094" w:rsidRPr="00DA7799" w14:paraId="775EE9BF" w14:textId="659CDC95" w:rsidTr="00636094">
        <w:trPr>
          <w:cantSplit/>
          <w:jc w:val="center"/>
        </w:trPr>
        <w:tc>
          <w:tcPr>
            <w:tcW w:w="508" w:type="pct"/>
            <w:vMerge w:val="restart"/>
            <w:tcBorders>
              <w:top w:val="single" w:sz="4" w:space="0" w:color="auto"/>
            </w:tcBorders>
            <w:textDirection w:val="btLr"/>
            <w:vAlign w:val="center"/>
          </w:tcPr>
          <w:p w14:paraId="7C18EA23" w14:textId="00C0D231" w:rsidR="00636094" w:rsidRPr="00DA7799" w:rsidRDefault="00636094" w:rsidP="00810176">
            <w:pPr>
              <w:spacing w:line="360" w:lineRule="auto"/>
              <w:ind w:left="113" w:right="113"/>
              <w:jc w:val="center"/>
              <w:rPr>
                <w:b/>
                <w:bCs/>
                <w:sz w:val="16"/>
                <w:szCs w:val="16"/>
              </w:rPr>
            </w:pPr>
            <w:bookmarkStart w:id="46" w:name="_Hlk100403941"/>
            <w:bookmarkStart w:id="47" w:name="_Hlk101710022"/>
            <w:r w:rsidRPr="00DA7799">
              <w:rPr>
                <w:b/>
                <w:bCs/>
                <w:sz w:val="16"/>
                <w:szCs w:val="16"/>
              </w:rPr>
              <w:t xml:space="preserve">Supply </w:t>
            </w:r>
            <w:r w:rsidR="00DD0FB3" w:rsidRPr="00DA7799">
              <w:rPr>
                <w:b/>
                <w:bCs/>
                <w:sz w:val="16"/>
                <w:szCs w:val="16"/>
              </w:rPr>
              <w:t>&amp;</w:t>
            </w:r>
            <w:r w:rsidRPr="00DA7799">
              <w:rPr>
                <w:b/>
                <w:bCs/>
                <w:sz w:val="16"/>
                <w:szCs w:val="16"/>
              </w:rPr>
              <w:t xml:space="preserve"> Make</w:t>
            </w:r>
            <w:bookmarkEnd w:id="46"/>
          </w:p>
        </w:tc>
        <w:tc>
          <w:tcPr>
            <w:tcW w:w="424" w:type="pct"/>
            <w:tcBorders>
              <w:top w:val="single" w:sz="4" w:space="0" w:color="auto"/>
              <w:bottom w:val="nil"/>
            </w:tcBorders>
          </w:tcPr>
          <w:p w14:paraId="62DB37ED" w14:textId="77777777" w:rsidR="00636094" w:rsidRPr="00DA7799" w:rsidRDefault="00636094" w:rsidP="00810176">
            <w:pPr>
              <w:spacing w:line="360" w:lineRule="auto"/>
              <w:rPr>
                <w:sz w:val="18"/>
                <w:szCs w:val="18"/>
              </w:rPr>
            </w:pPr>
            <w:r w:rsidRPr="00DA7799">
              <w:rPr>
                <w:sz w:val="18"/>
                <w:szCs w:val="18"/>
              </w:rPr>
              <w:t>MT1</w:t>
            </w:r>
          </w:p>
        </w:tc>
        <w:tc>
          <w:tcPr>
            <w:tcW w:w="1013" w:type="pct"/>
            <w:tcBorders>
              <w:top w:val="single" w:sz="4" w:space="0" w:color="auto"/>
              <w:bottom w:val="nil"/>
            </w:tcBorders>
          </w:tcPr>
          <w:p w14:paraId="0EFD58A4" w14:textId="77777777" w:rsidR="00636094" w:rsidRPr="00DA7799" w:rsidRDefault="00636094" w:rsidP="00810176">
            <w:pPr>
              <w:spacing w:line="360" w:lineRule="auto"/>
              <w:rPr>
                <w:sz w:val="16"/>
                <w:szCs w:val="16"/>
              </w:rPr>
            </w:pPr>
            <w:r w:rsidRPr="00DA7799">
              <w:rPr>
                <w:sz w:val="16"/>
                <w:szCs w:val="16"/>
              </w:rPr>
              <w:t>Additive Manufacturing (3D-printing)</w:t>
            </w:r>
          </w:p>
        </w:tc>
        <w:tc>
          <w:tcPr>
            <w:tcW w:w="2201" w:type="pct"/>
            <w:tcBorders>
              <w:top w:val="single" w:sz="4" w:space="0" w:color="auto"/>
              <w:bottom w:val="nil"/>
            </w:tcBorders>
          </w:tcPr>
          <w:p w14:paraId="283E4161" w14:textId="6F48200F" w:rsidR="00636094" w:rsidRPr="00DA7799" w:rsidRDefault="00636094" w:rsidP="00810176">
            <w:pPr>
              <w:spacing w:line="360" w:lineRule="auto"/>
              <w:jc w:val="both"/>
              <w:rPr>
                <w:sz w:val="14"/>
                <w:szCs w:val="14"/>
              </w:rPr>
            </w:pPr>
            <w:r w:rsidRPr="00DA7799">
              <w:rPr>
                <w:rFonts w:eastAsia="Times New Roman"/>
                <w:color w:val="000000"/>
                <w:sz w:val="14"/>
                <w:szCs w:val="14"/>
              </w:rPr>
              <w:t>Initiates three-dimensional (3D) solid objects by applying a complex of additive development processes;</w:t>
            </w:r>
            <w:r w:rsidRPr="00DA7799">
              <w:rPr>
                <w:rFonts w:eastAsia="Times New Roman"/>
                <w:color w:val="000000"/>
                <w:sz w:val="14"/>
                <w:szCs w:val="14"/>
                <w:rtl/>
              </w:rPr>
              <w:t xml:space="preserve"> </w:t>
            </w:r>
            <w:r w:rsidRPr="00DA7799">
              <w:rPr>
                <w:rFonts w:eastAsia="Times New Roman"/>
                <w:color w:val="000000"/>
                <w:sz w:val="14"/>
                <w:szCs w:val="14"/>
              </w:rPr>
              <w:t xml:space="preserve">which aims to untie design alternatives and attain a </w:t>
            </w:r>
            <w:r w:rsidR="008836A2" w:rsidRPr="00DA7799">
              <w:rPr>
                <w:rFonts w:eastAsia="Times New Roman"/>
                <w:color w:val="000000"/>
                <w:sz w:val="14"/>
                <w:szCs w:val="14"/>
              </w:rPr>
              <w:t>significant</w:t>
            </w:r>
            <w:r w:rsidRPr="00DA7799">
              <w:rPr>
                <w:rFonts w:eastAsia="Times New Roman"/>
                <w:color w:val="000000"/>
                <w:sz w:val="14"/>
                <w:szCs w:val="14"/>
              </w:rPr>
              <w:t xml:space="preserve"> possibility for mass-customization</w:t>
            </w:r>
          </w:p>
        </w:tc>
        <w:tc>
          <w:tcPr>
            <w:tcW w:w="854" w:type="pct"/>
            <w:tcBorders>
              <w:top w:val="single" w:sz="4" w:space="0" w:color="auto"/>
              <w:bottom w:val="nil"/>
            </w:tcBorders>
          </w:tcPr>
          <w:p w14:paraId="4DC71ADE" w14:textId="10549137" w:rsidR="00636094" w:rsidRPr="00DA7799" w:rsidRDefault="00636094"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Bai et al., 2020</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636094" w:rsidRPr="00DA7799" w14:paraId="7EEBD566" w14:textId="6A5E8F36" w:rsidTr="00656609">
        <w:trPr>
          <w:cantSplit/>
          <w:trHeight w:val="66"/>
          <w:jc w:val="center"/>
        </w:trPr>
        <w:tc>
          <w:tcPr>
            <w:tcW w:w="508" w:type="pct"/>
            <w:vMerge/>
          </w:tcPr>
          <w:p w14:paraId="0F3A377B" w14:textId="77777777" w:rsidR="00636094" w:rsidRPr="00DA7799" w:rsidRDefault="00636094" w:rsidP="00810176">
            <w:pPr>
              <w:spacing w:line="360" w:lineRule="auto"/>
              <w:jc w:val="center"/>
              <w:rPr>
                <w:b/>
                <w:bCs/>
                <w:sz w:val="16"/>
                <w:szCs w:val="16"/>
              </w:rPr>
            </w:pPr>
          </w:p>
        </w:tc>
        <w:tc>
          <w:tcPr>
            <w:tcW w:w="424" w:type="pct"/>
            <w:tcBorders>
              <w:top w:val="nil"/>
            </w:tcBorders>
          </w:tcPr>
          <w:p w14:paraId="476F1D29" w14:textId="77777777" w:rsidR="00636094" w:rsidRPr="00DA7799" w:rsidRDefault="00636094" w:rsidP="00810176">
            <w:pPr>
              <w:spacing w:line="360" w:lineRule="auto"/>
              <w:rPr>
                <w:sz w:val="18"/>
                <w:szCs w:val="18"/>
              </w:rPr>
            </w:pPr>
            <w:r w:rsidRPr="00DA7799">
              <w:rPr>
                <w:sz w:val="18"/>
                <w:szCs w:val="18"/>
              </w:rPr>
              <w:t>MT2</w:t>
            </w:r>
          </w:p>
        </w:tc>
        <w:tc>
          <w:tcPr>
            <w:tcW w:w="1013" w:type="pct"/>
            <w:tcBorders>
              <w:top w:val="nil"/>
            </w:tcBorders>
          </w:tcPr>
          <w:p w14:paraId="0CBE7F92" w14:textId="77777777" w:rsidR="00636094" w:rsidRPr="00DA7799" w:rsidRDefault="00636094" w:rsidP="00810176">
            <w:pPr>
              <w:spacing w:before="240" w:line="360" w:lineRule="auto"/>
              <w:rPr>
                <w:sz w:val="16"/>
                <w:szCs w:val="16"/>
              </w:rPr>
            </w:pPr>
            <w:r w:rsidRPr="00DA7799">
              <w:rPr>
                <w:rFonts w:eastAsia="Times New Roman"/>
                <w:color w:val="000000"/>
                <w:sz w:val="16"/>
                <w:szCs w:val="16"/>
              </w:rPr>
              <w:t>Autonomous and Collaborative Robots or Cobotic Systems (Robotics)</w:t>
            </w:r>
          </w:p>
        </w:tc>
        <w:tc>
          <w:tcPr>
            <w:tcW w:w="2201" w:type="pct"/>
            <w:tcBorders>
              <w:top w:val="nil"/>
            </w:tcBorders>
          </w:tcPr>
          <w:p w14:paraId="0330B712" w14:textId="76468073" w:rsidR="00636094" w:rsidRPr="00DA7799" w:rsidRDefault="00636094" w:rsidP="00810176">
            <w:pPr>
              <w:spacing w:before="240" w:line="360" w:lineRule="auto"/>
              <w:jc w:val="both"/>
              <w:rPr>
                <w:sz w:val="14"/>
                <w:szCs w:val="14"/>
              </w:rPr>
            </w:pPr>
            <w:r w:rsidRPr="00DA7799">
              <w:rPr>
                <w:rFonts w:eastAsia="Times New Roman"/>
                <w:color w:val="000000"/>
                <w:sz w:val="14"/>
                <w:szCs w:val="14"/>
              </w:rPr>
              <w:t>An interdisciplinary branch of computer science and engineering that aims to iterate human actions in manufacturing via Collaborative Robotics, by which employees and machines act in a shared learning setting</w:t>
            </w:r>
          </w:p>
        </w:tc>
        <w:tc>
          <w:tcPr>
            <w:tcW w:w="854" w:type="pct"/>
            <w:tcBorders>
              <w:top w:val="nil"/>
            </w:tcBorders>
          </w:tcPr>
          <w:p w14:paraId="48A8FF48" w14:textId="650DC304" w:rsidR="00636094" w:rsidRPr="00DA7799" w:rsidRDefault="00636094"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&lt;EndNote&gt;&lt;Cite&gt;&lt;Author&gt;Nara&lt;/Author&gt;&lt;Year&gt;2021&lt;/Year&gt;&lt;RecNum&gt;26&lt;/RecNum&gt;&lt;DisplayText&gt;(Nara et al., 2021)&lt;/DisplayText&gt;&lt;record&gt;&lt;rec-number&gt;26&lt;/rec-number&gt;&lt;foreign-keys&gt;&lt;key app="EN" db-id="29etd500u9wzere2rxk5e0ee92fxtwaxafzw" timestamp="1648546599"&gt;26&lt;/key&gt;&lt;/foreign-keys&gt;&lt;ref-type name="Journal Article"&gt;17&lt;/ref-type&gt;&lt;contributors&gt;&lt;authors&gt;&lt;author&gt;Nara, Elpidio Oscar Benitez&lt;/author&gt;&lt;author&gt;da Costa, Matheus Becker&lt;/author&gt;&lt;author&gt;Baierle, Ismael Cristofer&lt;/author&gt;&lt;author&gt;Schaefer, Jones Luis&lt;/author&gt;&lt;author&gt;Benitez, Guilherme Brittes&lt;/author&gt;&lt;author&gt;do Santos, Leonardo Moraes Aguiar Lima&lt;/author&gt;&lt;author&gt;Benitez, Lisianne Brittes&lt;/author&gt;&lt;/authors&gt;&lt;/contributors&gt;&lt;titles&gt;&lt;title&gt;Expected impact of industry 4.0 technologies on sustainable development: A study in the context of Brazil&amp;apos;s plastic industry&lt;/title&gt;&lt;secondary-title&gt;Sustainable Production and Consumption&lt;/secondary-title&gt;&lt;/titles&gt;&lt;periodical&gt;&lt;full-title&gt;Sustainable Production and Consumption&lt;/full-title&gt;&lt;/periodical&gt;&lt;pages&gt;102-122&lt;/pages&gt;&lt;volume&gt;25&lt;/volume&gt;&lt;dates&gt;&lt;year&gt;2021&lt;/year&gt;&lt;/dates&gt;&lt;isbn&gt;2352-5509&lt;/isbn&gt;&lt;urls&gt;&lt;/urls&gt;&lt;/record&gt;&lt;/Cite&gt;&lt;/EndNote&gt;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Nara et al., 2021</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636094" w:rsidRPr="00DA7799" w14:paraId="2A4BE176" w14:textId="16563FE1" w:rsidTr="00656609">
        <w:trPr>
          <w:cantSplit/>
          <w:trHeight w:val="87"/>
          <w:jc w:val="center"/>
        </w:trPr>
        <w:tc>
          <w:tcPr>
            <w:tcW w:w="508" w:type="pct"/>
            <w:vMerge/>
          </w:tcPr>
          <w:p w14:paraId="38669C2C" w14:textId="77777777" w:rsidR="00636094" w:rsidRPr="00DA7799" w:rsidRDefault="00636094" w:rsidP="00810176">
            <w:pPr>
              <w:spacing w:line="360" w:lineRule="auto"/>
              <w:jc w:val="center"/>
              <w:rPr>
                <w:b/>
                <w:bCs/>
                <w:sz w:val="16"/>
                <w:szCs w:val="16"/>
              </w:rPr>
            </w:pPr>
            <w:bookmarkStart w:id="48" w:name="_Hlk101197108"/>
            <w:bookmarkEnd w:id="47"/>
          </w:p>
        </w:tc>
        <w:tc>
          <w:tcPr>
            <w:tcW w:w="424" w:type="pct"/>
          </w:tcPr>
          <w:p w14:paraId="538226F7" w14:textId="77777777" w:rsidR="00636094" w:rsidRPr="00DA7799" w:rsidRDefault="00636094" w:rsidP="00810176">
            <w:pPr>
              <w:spacing w:line="360" w:lineRule="auto"/>
              <w:rPr>
                <w:sz w:val="18"/>
                <w:szCs w:val="18"/>
              </w:rPr>
            </w:pPr>
            <w:r w:rsidRPr="00DA7799">
              <w:rPr>
                <w:sz w:val="18"/>
                <w:szCs w:val="18"/>
              </w:rPr>
              <w:t>MT3</w:t>
            </w:r>
          </w:p>
        </w:tc>
        <w:tc>
          <w:tcPr>
            <w:tcW w:w="1013" w:type="pct"/>
          </w:tcPr>
          <w:p w14:paraId="431DA98C" w14:textId="36EC2370" w:rsidR="00636094" w:rsidRPr="00DA7799" w:rsidRDefault="00636094" w:rsidP="00810176">
            <w:pPr>
              <w:spacing w:line="360" w:lineRule="auto"/>
              <w:rPr>
                <w:sz w:val="16"/>
                <w:szCs w:val="16"/>
              </w:rPr>
            </w:pPr>
            <w:bookmarkStart w:id="49" w:name="OLE_LINK3"/>
            <w:r w:rsidRPr="00DA7799">
              <w:rPr>
                <w:rFonts w:eastAsia="Times New Roman"/>
                <w:color w:val="000000"/>
                <w:sz w:val="16"/>
                <w:szCs w:val="16"/>
              </w:rPr>
              <w:t>Nanotechnology</w:t>
            </w:r>
            <w:bookmarkEnd w:id="49"/>
            <w:r w:rsidRPr="00DA7799">
              <w:rPr>
                <w:rFonts w:eastAsia="Times New Roman"/>
                <w:color w:val="000000"/>
                <w:sz w:val="16"/>
                <w:szCs w:val="16"/>
              </w:rPr>
              <w:t xml:space="preserve"> (</w:t>
            </w:r>
            <w:r w:rsidRPr="00DA7799">
              <w:rPr>
                <w:rFonts w:eastAsia="Times New Roman"/>
                <w:color w:val="000000"/>
                <w:sz w:val="14"/>
                <w:szCs w:val="14"/>
              </w:rPr>
              <w:t>molecular nanotechnology</w:t>
            </w:r>
            <w:r w:rsidRPr="00DA7799">
              <w:rPr>
                <w:rFonts w:eastAsia="Times New Roman"/>
                <w:color w:val="000000"/>
                <w:sz w:val="16"/>
                <w:szCs w:val="16"/>
              </w:rPr>
              <w:t>)</w:t>
            </w:r>
          </w:p>
        </w:tc>
        <w:tc>
          <w:tcPr>
            <w:tcW w:w="2201" w:type="pct"/>
          </w:tcPr>
          <w:p w14:paraId="63FE3533" w14:textId="72B2791F" w:rsidR="00636094" w:rsidRPr="00DA7799" w:rsidRDefault="00636094" w:rsidP="00810176">
            <w:pPr>
              <w:spacing w:line="360" w:lineRule="auto"/>
              <w:jc w:val="both"/>
              <w:rPr>
                <w:sz w:val="14"/>
                <w:szCs w:val="14"/>
              </w:rPr>
            </w:pPr>
            <w:r w:rsidRPr="00DA7799">
              <w:rPr>
                <w:rFonts w:eastAsia="Times New Roman"/>
                <w:color w:val="000000"/>
                <w:sz w:val="14"/>
                <w:szCs w:val="14"/>
              </w:rPr>
              <w:t>The attaint of material on a near-atomic scale to generate new products</w:t>
            </w:r>
          </w:p>
        </w:tc>
        <w:tc>
          <w:tcPr>
            <w:tcW w:w="854" w:type="pct"/>
          </w:tcPr>
          <w:p w14:paraId="05DD6299" w14:textId="494ECD0F" w:rsidR="00636094" w:rsidRPr="00DA7799" w:rsidRDefault="00636094"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Bai et al., 2020</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636094" w:rsidRPr="00DA7799" w14:paraId="43AA1175" w14:textId="191C427A" w:rsidTr="00656609">
        <w:trPr>
          <w:cantSplit/>
          <w:trHeight w:val="92"/>
          <w:jc w:val="center"/>
        </w:trPr>
        <w:tc>
          <w:tcPr>
            <w:tcW w:w="508" w:type="pct"/>
            <w:vMerge/>
          </w:tcPr>
          <w:p w14:paraId="3C152FFA" w14:textId="77777777" w:rsidR="00636094" w:rsidRPr="00DA7799" w:rsidRDefault="00636094" w:rsidP="00810176">
            <w:pPr>
              <w:spacing w:line="360" w:lineRule="auto"/>
              <w:jc w:val="center"/>
              <w:rPr>
                <w:b/>
                <w:bCs/>
                <w:sz w:val="16"/>
                <w:szCs w:val="16"/>
              </w:rPr>
            </w:pPr>
          </w:p>
        </w:tc>
        <w:tc>
          <w:tcPr>
            <w:tcW w:w="424" w:type="pct"/>
          </w:tcPr>
          <w:p w14:paraId="13DE67EF" w14:textId="77777777" w:rsidR="00636094" w:rsidRPr="00DA7799" w:rsidRDefault="00636094" w:rsidP="00810176">
            <w:pPr>
              <w:spacing w:line="360" w:lineRule="auto"/>
              <w:rPr>
                <w:sz w:val="18"/>
                <w:szCs w:val="18"/>
              </w:rPr>
            </w:pPr>
            <w:r w:rsidRPr="00DA7799">
              <w:rPr>
                <w:sz w:val="18"/>
                <w:szCs w:val="18"/>
              </w:rPr>
              <w:t>MT4</w:t>
            </w:r>
          </w:p>
        </w:tc>
        <w:tc>
          <w:tcPr>
            <w:tcW w:w="1013" w:type="pct"/>
          </w:tcPr>
          <w:p w14:paraId="5645F4B2" w14:textId="77777777" w:rsidR="00636094" w:rsidRPr="00DA7799" w:rsidRDefault="00636094" w:rsidP="00810176">
            <w:pPr>
              <w:spacing w:line="360" w:lineRule="auto"/>
              <w:rPr>
                <w:sz w:val="16"/>
                <w:szCs w:val="16"/>
              </w:rPr>
            </w:pPr>
            <w:bookmarkStart w:id="50" w:name="OLE_LINK55"/>
            <w:r w:rsidRPr="00DA7799">
              <w:rPr>
                <w:rFonts w:eastAsia="Times New Roman"/>
                <w:color w:val="000000"/>
                <w:sz w:val="16"/>
                <w:szCs w:val="16"/>
              </w:rPr>
              <w:t>Sensors</w:t>
            </w:r>
            <w:bookmarkEnd w:id="50"/>
            <w:r w:rsidRPr="00DA7799">
              <w:rPr>
                <w:rFonts w:eastAsia="Times New Roman"/>
                <w:color w:val="000000"/>
                <w:sz w:val="16"/>
                <w:szCs w:val="16"/>
              </w:rPr>
              <w:t xml:space="preserve"> and Actuators (SA)</w:t>
            </w:r>
          </w:p>
        </w:tc>
        <w:tc>
          <w:tcPr>
            <w:tcW w:w="2201" w:type="pct"/>
          </w:tcPr>
          <w:p w14:paraId="54C92555" w14:textId="4FC9C1FA" w:rsidR="00636094" w:rsidRPr="00DA7799" w:rsidRDefault="00636094" w:rsidP="00810176">
            <w:pPr>
              <w:spacing w:line="360" w:lineRule="auto"/>
              <w:jc w:val="both"/>
              <w:rPr>
                <w:sz w:val="14"/>
                <w:szCs w:val="14"/>
              </w:rPr>
            </w:pPr>
            <w:r w:rsidRPr="00DA7799">
              <w:rPr>
                <w:rFonts w:eastAsia="Times New Roman"/>
                <w:color w:val="000000"/>
                <w:sz w:val="14"/>
                <w:szCs w:val="14"/>
              </w:rPr>
              <w:t>A device that reacts to physical drivers, e.g., sound, light, heat, etc., and transmits impulses to measure or control operations</w:t>
            </w:r>
          </w:p>
        </w:tc>
        <w:tc>
          <w:tcPr>
            <w:tcW w:w="854" w:type="pct"/>
          </w:tcPr>
          <w:p w14:paraId="6C2F1351" w14:textId="497CC84B" w:rsidR="00636094" w:rsidRPr="00DA7799" w:rsidRDefault="00636094"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Bai et al., 2020</w:t>
            </w:r>
            <w:r w:rsidRPr="00DA7799">
              <w:rPr>
                <w:rFonts w:eastAsia="Times New Roman"/>
                <w:noProof/>
                <w:color w:val="000000"/>
                <w:sz w:val="14"/>
                <w:szCs w:val="14"/>
              </w:rPr>
              <w:t>)</w:t>
            </w:r>
            <w:r w:rsidRPr="00DA7799">
              <w:rPr>
                <w:rFonts w:eastAsia="Times New Roman"/>
                <w:color w:val="000000"/>
                <w:sz w:val="14"/>
                <w:szCs w:val="14"/>
              </w:rPr>
              <w:fldChar w:fldCharType="end"/>
            </w:r>
          </w:p>
        </w:tc>
      </w:tr>
      <w:bookmarkEnd w:id="48"/>
      <w:tr w:rsidR="00636094" w:rsidRPr="00DA7799" w14:paraId="08B49E14" w14:textId="6504F1D3" w:rsidTr="00656609">
        <w:trPr>
          <w:cantSplit/>
          <w:trHeight w:val="105"/>
          <w:jc w:val="center"/>
        </w:trPr>
        <w:tc>
          <w:tcPr>
            <w:tcW w:w="508" w:type="pct"/>
            <w:vMerge/>
          </w:tcPr>
          <w:p w14:paraId="6E6C9EB3" w14:textId="77777777" w:rsidR="00636094" w:rsidRPr="00DA7799" w:rsidRDefault="00636094" w:rsidP="00810176">
            <w:pPr>
              <w:spacing w:line="360" w:lineRule="auto"/>
              <w:jc w:val="center"/>
              <w:rPr>
                <w:b/>
                <w:bCs/>
                <w:sz w:val="16"/>
                <w:szCs w:val="16"/>
              </w:rPr>
            </w:pPr>
          </w:p>
        </w:tc>
        <w:tc>
          <w:tcPr>
            <w:tcW w:w="424" w:type="pct"/>
          </w:tcPr>
          <w:p w14:paraId="58113A21" w14:textId="77777777" w:rsidR="00636094" w:rsidRPr="00DA7799" w:rsidRDefault="00636094" w:rsidP="00810176">
            <w:pPr>
              <w:spacing w:line="360" w:lineRule="auto"/>
              <w:rPr>
                <w:sz w:val="18"/>
                <w:szCs w:val="18"/>
              </w:rPr>
            </w:pPr>
            <w:r w:rsidRPr="00DA7799">
              <w:rPr>
                <w:sz w:val="18"/>
                <w:szCs w:val="18"/>
              </w:rPr>
              <w:t>MT5</w:t>
            </w:r>
          </w:p>
        </w:tc>
        <w:tc>
          <w:tcPr>
            <w:tcW w:w="1013" w:type="pct"/>
          </w:tcPr>
          <w:p w14:paraId="27EFDCA1" w14:textId="77777777" w:rsidR="00636094" w:rsidRPr="00DA7799" w:rsidRDefault="00636094" w:rsidP="00810176">
            <w:pPr>
              <w:spacing w:line="360" w:lineRule="auto"/>
              <w:rPr>
                <w:sz w:val="16"/>
                <w:szCs w:val="16"/>
              </w:rPr>
            </w:pPr>
            <w:r w:rsidRPr="00DA7799">
              <w:rPr>
                <w:rFonts w:eastAsia="Times New Roman"/>
                <w:color w:val="000000"/>
                <w:sz w:val="16"/>
                <w:szCs w:val="16"/>
              </w:rPr>
              <w:t>Machine-to-Machine Communication (M2M)</w:t>
            </w:r>
          </w:p>
        </w:tc>
        <w:tc>
          <w:tcPr>
            <w:tcW w:w="2201" w:type="pct"/>
          </w:tcPr>
          <w:p w14:paraId="37EFE1C2" w14:textId="14EFEC48" w:rsidR="00636094" w:rsidRPr="00DA7799" w:rsidRDefault="00636094" w:rsidP="00810176">
            <w:pPr>
              <w:spacing w:line="360" w:lineRule="auto"/>
              <w:jc w:val="both"/>
              <w:rPr>
                <w:sz w:val="14"/>
                <w:szCs w:val="14"/>
              </w:rPr>
            </w:pPr>
            <w:r w:rsidRPr="00DA7799">
              <w:rPr>
                <w:rFonts w:eastAsia="Times New Roman"/>
                <w:color w:val="000000"/>
                <w:sz w:val="14"/>
                <w:szCs w:val="14"/>
              </w:rPr>
              <w:t>An interoperable wired/wireless communication system, which enables devices to perceive together and facilitates their adjustment in manufacturing lines</w:t>
            </w:r>
          </w:p>
        </w:tc>
        <w:tc>
          <w:tcPr>
            <w:tcW w:w="854" w:type="pct"/>
          </w:tcPr>
          <w:p w14:paraId="09BE1EF8" w14:textId="5EE84B9D" w:rsidR="00636094" w:rsidRPr="00DA7799" w:rsidRDefault="00636094"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&lt;EndNote&gt;&lt;Cite&gt;&lt;Author&gt;Frank&lt;/Author&gt;&lt;Year&gt;2019&lt;/Year&gt;&lt;RecNum&gt;5&lt;/RecNum&gt;&lt;DisplayText&gt;(Frank et al., 2019)&lt;/DisplayText&gt;&lt;record&gt;&lt;rec-number&gt;5&lt;/rec-number&gt;&lt;foreign-keys&gt;&lt;key app="EN" db-id="29etd500u9wzere2rxk5e0ee92fxtwaxafzw" timestamp="1647505408"&gt;5&lt;/key&gt;&lt;/foreign-keys&gt;&lt;ref-type name="Journal Article"&gt;17&lt;/ref-type&gt;&lt;contributors&gt;&lt;authors&gt;&lt;author&gt;Frank, Alejandro Germán&lt;/author&gt;&lt;author&gt;Dalenogare, Lucas Santos&lt;/author&gt;&lt;author&gt;Ayala, Néstor Fabián&lt;/author&gt;&lt;/authors&gt;&lt;/contributors&gt;&lt;titles&gt;&lt;title&gt;Industry 4.0 technologies: Implementation patterns in manufacturing companies&lt;/title&gt;&lt;secondary-title&gt;International Journal of Production Economics&lt;/secondary-title&gt;&lt;/titles&gt;&lt;periodical&gt;&lt;full-title&gt;International journal of production economics&lt;/full-title&gt;&lt;/periodical&gt;&lt;pages&gt;15-26&lt;/pages&gt;&lt;volume&gt;210&lt;/volume&gt;&lt;dates&gt;&lt;year&gt;2019&lt;/year&gt;&lt;/dates&gt;&lt;isbn&gt;0925-5273&lt;/isbn&gt;&lt;urls&gt;&lt;/urls&gt;&lt;/record&gt;&lt;/Cite&gt;&lt;/EndNote&gt;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Frank et al., 2019</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636094" w:rsidRPr="00DA7799" w14:paraId="5316FD07" w14:textId="5DB6D879" w:rsidTr="00656609">
        <w:trPr>
          <w:cantSplit/>
          <w:trHeight w:val="105"/>
          <w:jc w:val="center"/>
        </w:trPr>
        <w:tc>
          <w:tcPr>
            <w:tcW w:w="508" w:type="pct"/>
            <w:vMerge/>
          </w:tcPr>
          <w:p w14:paraId="14212D80" w14:textId="77777777" w:rsidR="00636094" w:rsidRPr="00DA7799" w:rsidRDefault="00636094" w:rsidP="00810176">
            <w:pPr>
              <w:spacing w:line="360" w:lineRule="auto"/>
              <w:jc w:val="center"/>
              <w:rPr>
                <w:b/>
                <w:bCs/>
                <w:sz w:val="16"/>
                <w:szCs w:val="16"/>
              </w:rPr>
            </w:pPr>
          </w:p>
        </w:tc>
        <w:tc>
          <w:tcPr>
            <w:tcW w:w="424" w:type="pct"/>
          </w:tcPr>
          <w:p w14:paraId="57DB3EDF" w14:textId="77777777" w:rsidR="00636094" w:rsidRPr="00DA7799" w:rsidRDefault="00636094" w:rsidP="00810176">
            <w:pPr>
              <w:spacing w:line="360" w:lineRule="auto"/>
              <w:rPr>
                <w:sz w:val="18"/>
                <w:szCs w:val="18"/>
              </w:rPr>
            </w:pPr>
            <w:r w:rsidRPr="00DA7799">
              <w:rPr>
                <w:sz w:val="18"/>
                <w:szCs w:val="18"/>
              </w:rPr>
              <w:t>MT6</w:t>
            </w:r>
          </w:p>
        </w:tc>
        <w:tc>
          <w:tcPr>
            <w:tcW w:w="1013" w:type="pct"/>
          </w:tcPr>
          <w:p w14:paraId="1107D3C5" w14:textId="77777777" w:rsidR="00636094" w:rsidRPr="00DA7799" w:rsidRDefault="00636094" w:rsidP="00810176">
            <w:pPr>
              <w:spacing w:line="360" w:lineRule="auto"/>
              <w:rPr>
                <w:rFonts w:eastAsia="Times New Roman"/>
                <w:color w:val="000000"/>
                <w:sz w:val="16"/>
                <w:szCs w:val="16"/>
              </w:rPr>
            </w:pPr>
            <w:r w:rsidRPr="00DA7799">
              <w:rPr>
                <w:rFonts w:eastAsia="Times New Roman"/>
                <w:color w:val="000000"/>
                <w:sz w:val="16"/>
                <w:szCs w:val="16"/>
              </w:rPr>
              <w:t>Cyber-Physical Systems (CPS)</w:t>
            </w:r>
          </w:p>
        </w:tc>
        <w:tc>
          <w:tcPr>
            <w:tcW w:w="2201" w:type="pct"/>
          </w:tcPr>
          <w:p w14:paraId="7453EF79" w14:textId="16A72D38" w:rsidR="00636094" w:rsidRPr="00DA7799" w:rsidRDefault="00636094" w:rsidP="00810176">
            <w:pPr>
              <w:spacing w:line="360" w:lineRule="auto"/>
              <w:jc w:val="both"/>
              <w:rPr>
                <w:rFonts w:eastAsia="Times New Roman"/>
                <w:color w:val="000000"/>
                <w:sz w:val="14"/>
                <w:szCs w:val="14"/>
              </w:rPr>
            </w:pPr>
            <w:r w:rsidRPr="00DA7799">
              <w:rPr>
                <w:rFonts w:eastAsia="Times New Roman"/>
                <w:color w:val="000000"/>
                <w:sz w:val="14"/>
                <w:szCs w:val="14"/>
              </w:rPr>
              <w:t>An intelligent system in which workmanship is controlled by computer-based principles such as smart grid</w:t>
            </w:r>
            <w:r w:rsidR="004F5412" w:rsidRPr="00DA7799">
              <w:rPr>
                <w:rFonts w:eastAsia="Times New Roman"/>
                <w:color w:val="000000"/>
                <w:sz w:val="14"/>
                <w:szCs w:val="14"/>
              </w:rPr>
              <w:t>s</w:t>
            </w:r>
            <w:r w:rsidRPr="00DA7799">
              <w:rPr>
                <w:rFonts w:eastAsia="Times New Roman"/>
                <w:color w:val="000000"/>
                <w:sz w:val="14"/>
                <w:szCs w:val="14"/>
              </w:rPr>
              <w:t>, autonomous automobile systems, medical monitoring, industrial control systems, robotics systems, etc.</w:t>
            </w:r>
          </w:p>
        </w:tc>
        <w:tc>
          <w:tcPr>
            <w:tcW w:w="854" w:type="pct"/>
          </w:tcPr>
          <w:p w14:paraId="4A9B85A1" w14:textId="10A5863B" w:rsidR="00636094" w:rsidRPr="00DA7799" w:rsidRDefault="00636094"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&lt;EndNote&gt;&lt;Cite&gt;&lt;Author&gt;Wang&lt;/Author&gt;&lt;Year&gt;2015&lt;/Year&gt;&lt;RecNum&gt;9&lt;/RecNum&gt;&lt;DisplayText&gt;(Wang et al., 2015)&lt;/DisplayText&gt;&lt;record&gt;&lt;rec-number&gt;9&lt;/rec-number&gt;&lt;foreign-keys&gt;&lt;key app="EN" db-id="29etd500u9wzere2rxk5e0ee92fxtwaxafzw" timestamp="1647509196"&gt;9&lt;/key&gt;&lt;/foreign-keys&gt;&lt;ref-type name="Journal Article"&gt;17&lt;/ref-type&gt;&lt;contributors&gt;&lt;authors&gt;&lt;author&gt;Wang, Lihui&lt;/author&gt;&lt;author&gt;Törngren, Martin&lt;/author&gt;&lt;author&gt;Onori, Mauro&lt;/author&gt;&lt;/authors&gt;&lt;/contributors&gt;&lt;titles&gt;&lt;title&gt;Current status and advancement of cyber-physical systems in manufacturing&lt;/title&gt;&lt;secondary-title&gt;Journal of Manufacturing Systems&lt;/secondary-title&gt;&lt;/titles&gt;&lt;periodical&gt;&lt;full-title&gt;Journal of Manufacturing Systems&lt;/full-title&gt;&lt;/periodical&gt;&lt;pages&gt;517-527&lt;/pages&gt;&lt;volume&gt;37&lt;/volume&gt;&lt;dates&gt;&lt;year&gt;2015&lt;/year&gt;&lt;/dates&gt;&lt;isbn&gt;0278-6125&lt;/isbn&gt;&lt;urls&gt;&lt;/urls&gt;&lt;/record&gt;&lt;/Cite&gt;&lt;/EndNote&gt;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Wang et al., 2015</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636094" w:rsidRPr="00DA7799" w14:paraId="62795902" w14:textId="4B624C00" w:rsidTr="00656609">
        <w:trPr>
          <w:cantSplit/>
          <w:trHeight w:val="105"/>
          <w:jc w:val="center"/>
        </w:trPr>
        <w:tc>
          <w:tcPr>
            <w:tcW w:w="508" w:type="pct"/>
            <w:vMerge/>
          </w:tcPr>
          <w:p w14:paraId="33F5C9FD" w14:textId="77777777" w:rsidR="00636094" w:rsidRPr="00DA7799" w:rsidRDefault="00636094" w:rsidP="00810176">
            <w:pPr>
              <w:spacing w:line="360" w:lineRule="auto"/>
              <w:jc w:val="center"/>
              <w:rPr>
                <w:b/>
                <w:bCs/>
                <w:sz w:val="16"/>
                <w:szCs w:val="16"/>
              </w:rPr>
            </w:pPr>
          </w:p>
        </w:tc>
        <w:tc>
          <w:tcPr>
            <w:tcW w:w="424" w:type="pct"/>
          </w:tcPr>
          <w:p w14:paraId="7752BD95" w14:textId="77777777" w:rsidR="00636094" w:rsidRPr="00DA7799" w:rsidRDefault="00636094" w:rsidP="00810176">
            <w:pPr>
              <w:spacing w:line="360" w:lineRule="auto"/>
              <w:rPr>
                <w:sz w:val="18"/>
                <w:szCs w:val="18"/>
              </w:rPr>
            </w:pPr>
            <w:r w:rsidRPr="00DA7799">
              <w:rPr>
                <w:sz w:val="18"/>
                <w:szCs w:val="18"/>
              </w:rPr>
              <w:t>MT7</w:t>
            </w:r>
          </w:p>
        </w:tc>
        <w:tc>
          <w:tcPr>
            <w:tcW w:w="1013" w:type="pct"/>
          </w:tcPr>
          <w:p w14:paraId="3C3FF2B1" w14:textId="77777777" w:rsidR="00636094" w:rsidRPr="00DA7799" w:rsidRDefault="00636094" w:rsidP="00810176">
            <w:pPr>
              <w:spacing w:line="360" w:lineRule="auto"/>
              <w:rPr>
                <w:rFonts w:eastAsia="Times New Roman"/>
                <w:color w:val="000000"/>
                <w:sz w:val="16"/>
                <w:szCs w:val="16"/>
              </w:rPr>
            </w:pPr>
            <w:r w:rsidRPr="00DA7799">
              <w:rPr>
                <w:sz w:val="16"/>
                <w:szCs w:val="16"/>
              </w:rPr>
              <w:t>Flexible and Autonomous Lines (FALs)</w:t>
            </w:r>
          </w:p>
        </w:tc>
        <w:tc>
          <w:tcPr>
            <w:tcW w:w="2201" w:type="pct"/>
          </w:tcPr>
          <w:p w14:paraId="7C4E49FD" w14:textId="4AEEDC20" w:rsidR="00636094" w:rsidRPr="00DA7799" w:rsidRDefault="00636094" w:rsidP="00810176">
            <w:pPr>
              <w:spacing w:line="360" w:lineRule="auto"/>
              <w:jc w:val="both"/>
              <w:rPr>
                <w:rFonts w:eastAsia="Times New Roman"/>
                <w:color w:val="000000"/>
                <w:sz w:val="14"/>
                <w:szCs w:val="14"/>
              </w:rPr>
            </w:pPr>
            <w:r w:rsidRPr="00DA7799">
              <w:rPr>
                <w:sz w:val="14"/>
                <w:szCs w:val="14"/>
              </w:rPr>
              <w:t xml:space="preserve">A set of technological machines that can recognize products ties in the sensors inserted in them and fulfill required activities to produce </w:t>
            </w:r>
          </w:p>
        </w:tc>
        <w:tc>
          <w:tcPr>
            <w:tcW w:w="854" w:type="pct"/>
          </w:tcPr>
          <w:p w14:paraId="150A8607" w14:textId="266A20CE" w:rsidR="00636094" w:rsidRPr="00DA7799" w:rsidRDefault="00636094" w:rsidP="00810176">
            <w:pPr>
              <w:spacing w:line="360" w:lineRule="auto"/>
              <w:rPr>
                <w:sz w:val="14"/>
                <w:szCs w:val="14"/>
              </w:rPr>
            </w:pPr>
            <w:r w:rsidRPr="00DA7799">
              <w:rPr>
                <w:sz w:val="14"/>
                <w:szCs w:val="14"/>
              </w:rPr>
              <w:fldChar w:fldCharType="begin"/>
            </w:r>
            <w:r w:rsidRPr="00DA7799">
              <w:rPr>
                <w:sz w:val="14"/>
                <w:szCs w:val="14"/>
              </w:rPr>
              <w:instrText xml:space="preserve"> ADDIN EN.CITE &lt;EndNote&gt;&lt;Cite&gt;&lt;Author&gt;Frank&lt;/Author&gt;&lt;Year&gt;2019&lt;/Year&gt;&lt;RecNum&gt;5&lt;/RecNum&gt;&lt;DisplayText&gt;(Frank et al., 2019)&lt;/DisplayText&gt;&lt;record&gt;&lt;rec-number&gt;5&lt;/rec-number&gt;&lt;foreign-keys&gt;&lt;key app="EN" db-id="29etd500u9wzere2rxk5e0ee92fxtwaxafzw" timestamp="1647505408"&gt;5&lt;/key&gt;&lt;/foreign-keys&gt;&lt;ref-type name="Journal Article"&gt;17&lt;/ref-type&gt;&lt;contributors&gt;&lt;authors&gt;&lt;author&gt;Frank, Alejandro Germán&lt;/author&gt;&lt;author&gt;Dalenogare, Lucas Santos&lt;/author&gt;&lt;author&gt;Ayala, Néstor Fabián&lt;/author&gt;&lt;/authors&gt;&lt;/contributors&gt;&lt;titles&gt;&lt;title&gt;Industry 4.0 technologies: Implementation patterns in manufacturing companies&lt;/title&gt;&lt;secondary-title&gt;International Journal of Production Economics&lt;/secondary-title&gt;&lt;/titles&gt;&lt;periodical&gt;&lt;full-title&gt;International journal of production economics&lt;/full-title&gt;&lt;/periodical&gt;&lt;pages&gt;15-26&lt;/pages&gt;&lt;volume&gt;210&lt;/volume&gt;&lt;dates&gt;&lt;year&gt;2019&lt;/year&gt;&lt;/dates&gt;&lt;isbn&gt;0925-5273&lt;/isbn&gt;&lt;urls&gt;&lt;/urls&gt;&lt;/record&gt;&lt;/Cite&gt;&lt;/EndNote&gt;</w:instrText>
            </w:r>
            <w:r w:rsidRPr="00DA7799">
              <w:rPr>
                <w:sz w:val="14"/>
                <w:szCs w:val="14"/>
              </w:rPr>
              <w:fldChar w:fldCharType="separate"/>
            </w:r>
            <w:r w:rsidRPr="00DA7799">
              <w:rPr>
                <w:noProof/>
                <w:sz w:val="14"/>
                <w:szCs w:val="14"/>
              </w:rPr>
              <w:t>(</w:t>
            </w:r>
            <w:r w:rsidRPr="00DA7799">
              <w:rPr>
                <w:noProof/>
                <w:color w:val="0000FF"/>
                <w:sz w:val="14"/>
                <w:szCs w:val="14"/>
              </w:rPr>
              <w:t>Frank et al., 2019</w:t>
            </w:r>
            <w:r w:rsidRPr="00DA7799">
              <w:rPr>
                <w:noProof/>
                <w:sz w:val="14"/>
                <w:szCs w:val="14"/>
              </w:rPr>
              <w:t>)</w:t>
            </w:r>
            <w:r w:rsidRPr="00DA7799">
              <w:rPr>
                <w:sz w:val="14"/>
                <w:szCs w:val="14"/>
              </w:rPr>
              <w:fldChar w:fldCharType="end"/>
            </w:r>
          </w:p>
        </w:tc>
      </w:tr>
      <w:tr w:rsidR="00636094" w:rsidRPr="00DA7799" w14:paraId="2A400574" w14:textId="4FC46ED8" w:rsidTr="00656609">
        <w:trPr>
          <w:cantSplit/>
          <w:trHeight w:val="105"/>
          <w:jc w:val="center"/>
        </w:trPr>
        <w:tc>
          <w:tcPr>
            <w:tcW w:w="508" w:type="pct"/>
            <w:vMerge/>
          </w:tcPr>
          <w:p w14:paraId="6458835B" w14:textId="77777777" w:rsidR="00636094" w:rsidRPr="00DA7799" w:rsidRDefault="00636094" w:rsidP="00810176">
            <w:pPr>
              <w:spacing w:line="360" w:lineRule="auto"/>
              <w:jc w:val="center"/>
              <w:rPr>
                <w:b/>
                <w:bCs/>
                <w:sz w:val="16"/>
                <w:szCs w:val="16"/>
              </w:rPr>
            </w:pPr>
          </w:p>
        </w:tc>
        <w:tc>
          <w:tcPr>
            <w:tcW w:w="424" w:type="pct"/>
          </w:tcPr>
          <w:p w14:paraId="32B42DE6" w14:textId="77777777" w:rsidR="00636094" w:rsidRPr="00DA7799" w:rsidRDefault="00636094" w:rsidP="00810176">
            <w:pPr>
              <w:spacing w:line="360" w:lineRule="auto"/>
              <w:rPr>
                <w:sz w:val="18"/>
                <w:szCs w:val="18"/>
              </w:rPr>
            </w:pPr>
            <w:r w:rsidRPr="00DA7799">
              <w:rPr>
                <w:sz w:val="18"/>
                <w:szCs w:val="18"/>
              </w:rPr>
              <w:t>MT8</w:t>
            </w:r>
          </w:p>
        </w:tc>
        <w:tc>
          <w:tcPr>
            <w:tcW w:w="1013" w:type="pct"/>
          </w:tcPr>
          <w:p w14:paraId="4551A35A" w14:textId="77777777" w:rsidR="00636094" w:rsidRPr="00DA7799" w:rsidRDefault="00636094" w:rsidP="00810176">
            <w:pPr>
              <w:spacing w:line="360" w:lineRule="auto"/>
              <w:rPr>
                <w:rFonts w:eastAsia="Times New Roman"/>
                <w:color w:val="000000"/>
                <w:sz w:val="16"/>
                <w:szCs w:val="16"/>
              </w:rPr>
            </w:pPr>
            <w:r w:rsidRPr="00DA7799">
              <w:rPr>
                <w:sz w:val="16"/>
                <w:szCs w:val="16"/>
              </w:rPr>
              <w:t>Energy Management Systems (EMSs)</w:t>
            </w:r>
          </w:p>
        </w:tc>
        <w:tc>
          <w:tcPr>
            <w:tcW w:w="2201" w:type="pct"/>
          </w:tcPr>
          <w:p w14:paraId="67F48285" w14:textId="15E24DE0" w:rsidR="00636094" w:rsidRPr="00DA7799" w:rsidRDefault="00636094" w:rsidP="00810176">
            <w:pPr>
              <w:spacing w:line="360" w:lineRule="auto"/>
              <w:jc w:val="both"/>
              <w:rPr>
                <w:rFonts w:eastAsia="Times New Roman"/>
                <w:color w:val="000000"/>
                <w:sz w:val="14"/>
                <w:szCs w:val="14"/>
              </w:rPr>
            </w:pPr>
            <w:r w:rsidRPr="00DA7799">
              <w:rPr>
                <w:sz w:val="14"/>
                <w:szCs w:val="14"/>
              </w:rPr>
              <w:t>Monitoring and improving energy efficiency via intelligent systems</w:t>
            </w:r>
          </w:p>
        </w:tc>
        <w:tc>
          <w:tcPr>
            <w:tcW w:w="854" w:type="pct"/>
          </w:tcPr>
          <w:p w14:paraId="3DDD2611" w14:textId="11E2D9C8" w:rsidR="00636094" w:rsidRPr="00DA7799" w:rsidRDefault="00636094" w:rsidP="00810176">
            <w:pPr>
              <w:spacing w:line="360" w:lineRule="auto"/>
              <w:rPr>
                <w:sz w:val="14"/>
                <w:szCs w:val="14"/>
              </w:rPr>
            </w:pPr>
            <w:r w:rsidRPr="00DA7799">
              <w:rPr>
                <w:sz w:val="14"/>
                <w:szCs w:val="14"/>
              </w:rPr>
              <w:fldChar w:fldCharType="begin"/>
            </w:r>
            <w:r w:rsidRPr="00DA7799">
              <w:rPr>
                <w:sz w:val="14"/>
                <w:szCs w:val="14"/>
              </w:rPr>
              <w:instrText xml:space="preserve"> ADDIN EN.CITE &lt;EndNote&gt;&lt;Cite&gt;&lt;Author&gt;Frank&lt;/Author&gt;&lt;Year&gt;2019&lt;/Year&gt;&lt;RecNum&gt;5&lt;/RecNum&gt;&lt;DisplayText&gt;(Frank et al., 2019)&lt;/DisplayText&gt;&lt;record&gt;&lt;rec-number&gt;5&lt;/rec-number&gt;&lt;foreign-keys&gt;&lt;key app="EN" db-id="29etd500u9wzere2rxk5e0ee92fxtwaxafzw" timestamp="1647505408"&gt;5&lt;/key&gt;&lt;/foreign-keys&gt;&lt;ref-type name="Journal Article"&gt;17&lt;/ref-type&gt;&lt;contributors&gt;&lt;authors&gt;&lt;author&gt;Frank, Alejandro Germán&lt;/author&gt;&lt;author&gt;Dalenogare, Lucas Santos&lt;/author&gt;&lt;author&gt;Ayala, Néstor Fabián&lt;/author&gt;&lt;/authors&gt;&lt;/contributors&gt;&lt;titles&gt;&lt;title&gt;Industry 4.0 technologies: Implementation patterns in manufacturing companies&lt;/title&gt;&lt;secondary-title&gt;International Journal of Production Economics&lt;/secondary-title&gt;&lt;/titles&gt;&lt;periodical&gt;&lt;full-title&gt;International journal of production economics&lt;/full-title&gt;&lt;/periodical&gt;&lt;pages&gt;15-26&lt;/pages&gt;&lt;volume&gt;210&lt;/volume&gt;&lt;dates&gt;&lt;year&gt;2019&lt;/year&gt;&lt;/dates&gt;&lt;isbn&gt;0925-5273&lt;/isbn&gt;&lt;urls&gt;&lt;/urls&gt;&lt;/record&gt;&lt;/Cite&gt;&lt;/EndNote&gt;</w:instrText>
            </w:r>
            <w:r w:rsidRPr="00DA7799">
              <w:rPr>
                <w:sz w:val="14"/>
                <w:szCs w:val="14"/>
              </w:rPr>
              <w:fldChar w:fldCharType="separate"/>
            </w:r>
            <w:r w:rsidRPr="00DA7799">
              <w:rPr>
                <w:noProof/>
                <w:sz w:val="14"/>
                <w:szCs w:val="14"/>
              </w:rPr>
              <w:t>(</w:t>
            </w:r>
            <w:r w:rsidRPr="00DA7799">
              <w:rPr>
                <w:noProof/>
                <w:color w:val="0000FF"/>
                <w:sz w:val="14"/>
                <w:szCs w:val="14"/>
              </w:rPr>
              <w:t>Frank et al., 2019</w:t>
            </w:r>
            <w:r w:rsidRPr="00DA7799">
              <w:rPr>
                <w:noProof/>
                <w:sz w:val="14"/>
                <w:szCs w:val="14"/>
              </w:rPr>
              <w:t>)</w:t>
            </w:r>
            <w:r w:rsidRPr="00DA7799">
              <w:rPr>
                <w:sz w:val="14"/>
                <w:szCs w:val="14"/>
              </w:rPr>
              <w:fldChar w:fldCharType="end"/>
            </w:r>
          </w:p>
        </w:tc>
      </w:tr>
      <w:tr w:rsidR="00636094" w:rsidRPr="00DA7799" w14:paraId="4F75089A" w14:textId="4BFF64D7" w:rsidTr="00656609">
        <w:trPr>
          <w:trHeight w:val="86"/>
          <w:jc w:val="center"/>
        </w:trPr>
        <w:tc>
          <w:tcPr>
            <w:tcW w:w="508" w:type="pct"/>
            <w:vMerge w:val="restart"/>
            <w:tcBorders>
              <w:top w:val="single" w:sz="4" w:space="0" w:color="auto"/>
              <w:bottom w:val="nil"/>
            </w:tcBorders>
            <w:textDirection w:val="btLr"/>
            <w:vAlign w:val="center"/>
          </w:tcPr>
          <w:p w14:paraId="77791526" w14:textId="283F5294" w:rsidR="00636094" w:rsidRPr="00DA7799" w:rsidRDefault="00636094" w:rsidP="00810176">
            <w:pPr>
              <w:spacing w:line="360" w:lineRule="auto"/>
              <w:ind w:left="113" w:right="113"/>
              <w:jc w:val="center"/>
              <w:rPr>
                <w:b/>
                <w:bCs/>
                <w:sz w:val="16"/>
                <w:szCs w:val="16"/>
              </w:rPr>
            </w:pPr>
            <w:r w:rsidRPr="00DA7799">
              <w:rPr>
                <w:b/>
                <w:bCs/>
                <w:sz w:val="16"/>
                <w:szCs w:val="16"/>
              </w:rPr>
              <w:t xml:space="preserve">Delivery </w:t>
            </w:r>
            <w:r w:rsidR="00DD0FB3" w:rsidRPr="00DA7799">
              <w:rPr>
                <w:b/>
                <w:bCs/>
                <w:sz w:val="16"/>
                <w:szCs w:val="16"/>
              </w:rPr>
              <w:t>&amp;</w:t>
            </w:r>
            <w:r w:rsidRPr="00DA7799">
              <w:rPr>
                <w:b/>
                <w:bCs/>
                <w:sz w:val="16"/>
                <w:szCs w:val="16"/>
              </w:rPr>
              <w:t xml:space="preserve"> Return</w:t>
            </w:r>
          </w:p>
        </w:tc>
        <w:tc>
          <w:tcPr>
            <w:tcW w:w="424" w:type="pct"/>
            <w:tcBorders>
              <w:top w:val="single" w:sz="4" w:space="0" w:color="auto"/>
              <w:bottom w:val="nil"/>
            </w:tcBorders>
          </w:tcPr>
          <w:p w14:paraId="7B2D42D2" w14:textId="77777777" w:rsidR="00636094" w:rsidRPr="00DA7799" w:rsidRDefault="00636094" w:rsidP="00810176">
            <w:pPr>
              <w:spacing w:line="360" w:lineRule="auto"/>
              <w:rPr>
                <w:sz w:val="18"/>
                <w:szCs w:val="18"/>
              </w:rPr>
            </w:pPr>
            <w:r w:rsidRPr="00DA7799">
              <w:rPr>
                <w:sz w:val="18"/>
                <w:szCs w:val="18"/>
              </w:rPr>
              <w:t>DT1</w:t>
            </w:r>
          </w:p>
        </w:tc>
        <w:tc>
          <w:tcPr>
            <w:tcW w:w="1013" w:type="pct"/>
            <w:tcBorders>
              <w:top w:val="single" w:sz="4" w:space="0" w:color="auto"/>
              <w:bottom w:val="nil"/>
            </w:tcBorders>
          </w:tcPr>
          <w:p w14:paraId="12696169" w14:textId="77777777" w:rsidR="00636094" w:rsidRPr="00DA7799" w:rsidRDefault="00636094" w:rsidP="00810176">
            <w:pPr>
              <w:spacing w:line="360" w:lineRule="auto"/>
              <w:rPr>
                <w:sz w:val="16"/>
                <w:szCs w:val="16"/>
              </w:rPr>
            </w:pPr>
            <w:r w:rsidRPr="00DA7799">
              <w:rPr>
                <w:sz w:val="16"/>
                <w:szCs w:val="16"/>
              </w:rPr>
              <w:t>Visualization Technology (augmented and virtual reality) (VT)</w:t>
            </w:r>
          </w:p>
        </w:tc>
        <w:tc>
          <w:tcPr>
            <w:tcW w:w="2201" w:type="pct"/>
            <w:tcBorders>
              <w:top w:val="single" w:sz="4" w:space="0" w:color="auto"/>
              <w:bottom w:val="nil"/>
            </w:tcBorders>
          </w:tcPr>
          <w:p w14:paraId="6FCABB01" w14:textId="1A3E4B4B" w:rsidR="00636094" w:rsidRPr="00DA7799" w:rsidRDefault="004F5412" w:rsidP="00810176">
            <w:pPr>
              <w:spacing w:line="360" w:lineRule="auto"/>
              <w:jc w:val="both"/>
              <w:rPr>
                <w:sz w:val="14"/>
                <w:szCs w:val="14"/>
              </w:rPr>
            </w:pPr>
            <w:r w:rsidRPr="00DA7799">
              <w:rPr>
                <w:rFonts w:eastAsia="Times New Roman"/>
                <w:color w:val="000000"/>
                <w:sz w:val="14"/>
                <w:szCs w:val="14"/>
              </w:rPr>
              <w:t xml:space="preserve">It is </w:t>
            </w:r>
            <w:r w:rsidR="00636094" w:rsidRPr="00DA7799">
              <w:rPr>
                <w:rFonts w:eastAsia="Times New Roman"/>
                <w:color w:val="000000"/>
                <w:sz w:val="14"/>
                <w:szCs w:val="14"/>
              </w:rPr>
              <w:t>a computer simulation that employs 3D graphics and devices to provide an interactive reality-based experience. Augmented Reality is a complex of innovative Human-Computer Interaction (HCI) techniques that links virtual objects and interacts in the actual setting. Virtual Reality is creating an interactive world that permits a user to monitor the unreal object and whole unreal arena in actual-time</w:t>
            </w:r>
          </w:p>
        </w:tc>
        <w:tc>
          <w:tcPr>
            <w:tcW w:w="854" w:type="pct"/>
            <w:tcBorders>
              <w:top w:val="single" w:sz="4" w:space="0" w:color="auto"/>
              <w:bottom w:val="nil"/>
            </w:tcBorders>
          </w:tcPr>
          <w:p w14:paraId="1FCC5B9B" w14:textId="39F7FB00" w:rsidR="00636094" w:rsidRPr="00DA7799" w:rsidRDefault="00636094"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&lt;EndNote&gt;&lt;Cite&gt;&lt;Author&gt;Zheng&lt;/Author&gt;&lt;Year&gt;2021&lt;/Year&gt;&lt;RecNum&gt;17&lt;/RecNum&gt;&lt;DisplayText&gt;(Zheng et al., 2021)&lt;/DisplayText&gt;&lt;record&gt;&lt;rec-number&gt;17&lt;/rec-number&gt;&lt;foreign-keys&gt;&lt;key app="EN" db-id="29etd500u9wzere2rxk5e0ee92fxtwaxafzw" timestamp="1648021793"&gt;17&lt;/key&gt;&lt;/foreign-keys&gt;&lt;ref-type name="Journal Article"&gt;17&lt;/ref-type&gt;&lt;contributors&gt;&lt;authors&gt;&lt;author&gt;Zheng, Ting&lt;/author&gt;&lt;author&gt;Ardolino, Marco&lt;/author&gt;&lt;author&gt;Bacchetti, Andrea&lt;/author&gt;&lt;author&gt;Perona, Marco&lt;/author&gt;&lt;/authors&gt;&lt;/contributors&gt;&lt;titles&gt;&lt;title&gt;The applications of Industry 4.0 technologies in manufacturing context: a systematic literature review&lt;/title&gt;&lt;secondary-title&gt;International Journal of Production Research&lt;/secondary-title&gt;&lt;/titles&gt;&lt;periodical&gt;&lt;full-title&gt;International Journal of Production Research&lt;/full-title&gt;&lt;/periodical&gt;&lt;pages&gt;1922-1954&lt;/pages&gt;&lt;volume&gt;59&lt;/volume&gt;&lt;number&gt;6&lt;/number&gt;&lt;dates&gt;&lt;year&gt;2021&lt;/year&gt;&lt;/dates&gt;&lt;isbn&gt;0020-7543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Zheng et al., 2021</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636094" w:rsidRPr="00DA7799" w14:paraId="024BE02C" w14:textId="7DE3186E" w:rsidTr="00656609">
        <w:trPr>
          <w:trHeight w:val="367"/>
          <w:jc w:val="center"/>
        </w:trPr>
        <w:tc>
          <w:tcPr>
            <w:tcW w:w="508" w:type="pct"/>
            <w:vMerge/>
            <w:tcBorders>
              <w:top w:val="nil"/>
              <w:bottom w:val="nil"/>
            </w:tcBorders>
          </w:tcPr>
          <w:p w14:paraId="57D7E3DF" w14:textId="77777777" w:rsidR="00636094" w:rsidRPr="00DA7799" w:rsidRDefault="00636094" w:rsidP="00810176">
            <w:pPr>
              <w:spacing w:line="360" w:lineRule="auto"/>
              <w:jc w:val="center"/>
              <w:rPr>
                <w:b/>
                <w:bCs/>
                <w:sz w:val="16"/>
                <w:szCs w:val="16"/>
              </w:rPr>
            </w:pPr>
          </w:p>
        </w:tc>
        <w:tc>
          <w:tcPr>
            <w:tcW w:w="424" w:type="pct"/>
            <w:tcBorders>
              <w:top w:val="nil"/>
              <w:bottom w:val="nil"/>
            </w:tcBorders>
          </w:tcPr>
          <w:p w14:paraId="104DB962" w14:textId="77777777" w:rsidR="00636094" w:rsidRPr="00DA7799" w:rsidRDefault="00636094" w:rsidP="00810176">
            <w:pPr>
              <w:spacing w:line="360" w:lineRule="auto"/>
              <w:rPr>
                <w:sz w:val="18"/>
                <w:szCs w:val="18"/>
              </w:rPr>
            </w:pPr>
            <w:r w:rsidRPr="00DA7799">
              <w:rPr>
                <w:sz w:val="18"/>
                <w:szCs w:val="18"/>
              </w:rPr>
              <w:t>DT2</w:t>
            </w:r>
          </w:p>
        </w:tc>
        <w:tc>
          <w:tcPr>
            <w:tcW w:w="1013" w:type="pct"/>
            <w:tcBorders>
              <w:top w:val="nil"/>
              <w:bottom w:val="nil"/>
            </w:tcBorders>
          </w:tcPr>
          <w:p w14:paraId="10CD9023" w14:textId="77777777" w:rsidR="00636094" w:rsidRPr="00DA7799" w:rsidRDefault="00636094" w:rsidP="00810176">
            <w:pPr>
              <w:spacing w:line="360" w:lineRule="auto"/>
              <w:rPr>
                <w:sz w:val="16"/>
                <w:szCs w:val="16"/>
              </w:rPr>
            </w:pPr>
            <w:r w:rsidRPr="00DA7799">
              <w:rPr>
                <w:rFonts w:eastAsia="Times New Roman"/>
                <w:color w:val="000000"/>
                <w:sz w:val="16"/>
                <w:szCs w:val="16"/>
              </w:rPr>
              <w:t>Unmanned aerial vehicles (Drones)</w:t>
            </w:r>
          </w:p>
        </w:tc>
        <w:tc>
          <w:tcPr>
            <w:tcW w:w="2201" w:type="pct"/>
            <w:tcBorders>
              <w:top w:val="nil"/>
              <w:bottom w:val="nil"/>
            </w:tcBorders>
          </w:tcPr>
          <w:p w14:paraId="391F56A6" w14:textId="43690338" w:rsidR="00636094" w:rsidRPr="00DA7799" w:rsidRDefault="00636094" w:rsidP="00810176">
            <w:pPr>
              <w:spacing w:line="360" w:lineRule="auto"/>
              <w:jc w:val="both"/>
              <w:rPr>
                <w:sz w:val="14"/>
                <w:szCs w:val="14"/>
              </w:rPr>
            </w:pPr>
            <w:r w:rsidRPr="00DA7799">
              <w:rPr>
                <w:rFonts w:eastAsia="Times New Roman"/>
                <w:color w:val="000000"/>
                <w:sz w:val="14"/>
                <w:szCs w:val="14"/>
              </w:rPr>
              <w:t>An aircraft without a human pilot on board, namely, a drone used to deliver materials/final products, etc.</w:t>
            </w:r>
          </w:p>
        </w:tc>
        <w:tc>
          <w:tcPr>
            <w:tcW w:w="854" w:type="pct"/>
            <w:tcBorders>
              <w:top w:val="nil"/>
              <w:bottom w:val="nil"/>
            </w:tcBorders>
          </w:tcPr>
          <w:p w14:paraId="0C2D2CF9" w14:textId="7137420A" w:rsidR="00636094" w:rsidRPr="00DA7799" w:rsidRDefault="00636094" w:rsidP="00810176">
            <w:pPr>
              <w:spacing w:line="360" w:lineRule="auto"/>
              <w:rPr>
                <w:rFonts w:eastAsia="Times New Roman"/>
                <w:color w:val="000000"/>
                <w:sz w:val="14"/>
                <w:szCs w:val="14"/>
                <w:lang w:val="es-MX"/>
              </w:rPr>
            </w:pPr>
            <w:r w:rsidRPr="00DA7799">
              <w:rPr>
                <w:rFonts w:eastAsia="Times New Roman"/>
                <w:color w:val="000000"/>
                <w:sz w:val="14"/>
                <w:szCs w:val="14"/>
              </w:rPr>
              <w:fldChar w:fldCharType="begin"/>
            </w:r>
            <w:r w:rsidRPr="00DA7799">
              <w:rPr>
                <w:rFonts w:eastAsia="Times New Roman"/>
                <w:color w:val="000000"/>
                <w:sz w:val="14"/>
                <w:szCs w:val="14"/>
                <w:lang w:val="es-MX"/>
              </w:rPr>
              <w:instrText xml:space="preserve"> ADDIN EN.CITE &lt;EndNote&gt;&lt;Cite&gt;&lt;Author&gt;Bai&lt;/Author&gt;&lt;Year&gt;2020&lt;/Year&gt;&lt;RecNum&gt;1&lt;/RecNum&gt;&lt;DisplayText&gt;(Bai et al., 2020; Garay-Rondero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Cite&gt;&lt;Author&gt;Garay-Rondero&lt;/Author&gt;&lt;Year&gt;2020&lt;/Year&gt;&lt;RecNum&gt;2&lt;/RecNum&gt;&lt;record&gt;&lt;rec-number&gt;2&lt;/rec-number&gt;&lt;foreign-keys&gt;&lt;key app="EN" db-id="29etd500u9wzere2rxk5e0ee92fxtwaxafzw" timestamp="1647504943"&gt;2&lt;/key&gt;&lt;/foreign-keys&gt;&lt;ref-type name="Journal Article"&gt;17&lt;/ref-type&gt;&lt;contributors&gt;&lt;authors&gt;&lt;author&gt;Garay-Rondero, Claudia Lizette&lt;/author&gt;&lt;author&gt;Martinez-Flores, Jose Luis&lt;/author&gt;&lt;author&gt;Smith, Neale R&lt;/author&gt;&lt;author&gt;Morales, Santiago Omar Caballero&lt;/author&gt;&lt;author&gt;Aldrette-Malacara, Alejandra&lt;/author&gt;&lt;/authors&gt;&lt;/contributors&gt;&lt;titles&gt;&lt;title&gt;Digital supply chain model in Industry 4.0&lt;/title&gt;&lt;secondary-title&gt;Journal of Manufacturing Technology Management&lt;/secondary-title&gt;&lt;/titles&gt;&lt;periodical&gt;&lt;full-title&gt;Journal of Manufacturing Technology Management&lt;/full-title&gt;&lt;/periodical&gt;&lt;dates&gt;&lt;year&gt;2020&lt;/year&gt;&lt;/dates&gt;&lt;isbn&gt;1741-038X&lt;/isbn&gt;&lt;urls&gt;&lt;/urls&gt;&lt;/record&gt;&lt;/Cite&gt;&lt;/EndNote&gt;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lang w:val="es-MX"/>
              </w:rPr>
              <w:t>(</w:t>
            </w:r>
            <w:r w:rsidRPr="00DA7799">
              <w:rPr>
                <w:rFonts w:eastAsia="Times New Roman"/>
                <w:noProof/>
                <w:color w:val="0000FF"/>
                <w:sz w:val="14"/>
                <w:szCs w:val="14"/>
                <w:lang w:val="es-MX"/>
              </w:rPr>
              <w:t>Bai et al., 2020; Garay-Rondero et al., 2020</w:t>
            </w:r>
            <w:r w:rsidRPr="00DA7799">
              <w:rPr>
                <w:rFonts w:eastAsia="Times New Roman"/>
                <w:noProof/>
                <w:color w:val="000000"/>
                <w:sz w:val="14"/>
                <w:szCs w:val="14"/>
                <w:lang w:val="es-MX"/>
              </w:rPr>
              <w:t>)</w:t>
            </w:r>
            <w:r w:rsidRPr="00DA7799">
              <w:rPr>
                <w:rFonts w:eastAsia="Times New Roman"/>
                <w:color w:val="000000"/>
                <w:sz w:val="14"/>
                <w:szCs w:val="14"/>
              </w:rPr>
              <w:fldChar w:fldCharType="end"/>
            </w:r>
          </w:p>
        </w:tc>
      </w:tr>
      <w:tr w:rsidR="00636094" w:rsidRPr="00DA7799" w14:paraId="14AF35A2" w14:textId="3C230D6C" w:rsidTr="00656609">
        <w:trPr>
          <w:cantSplit/>
          <w:trHeight w:val="586"/>
          <w:jc w:val="center"/>
        </w:trPr>
        <w:tc>
          <w:tcPr>
            <w:tcW w:w="508" w:type="pct"/>
            <w:vMerge/>
            <w:tcBorders>
              <w:top w:val="nil"/>
            </w:tcBorders>
          </w:tcPr>
          <w:p w14:paraId="33E39E80" w14:textId="77777777" w:rsidR="00636094" w:rsidRPr="00DA7799" w:rsidRDefault="00636094" w:rsidP="00810176">
            <w:pPr>
              <w:spacing w:line="360" w:lineRule="auto"/>
              <w:jc w:val="center"/>
              <w:rPr>
                <w:b/>
                <w:bCs/>
                <w:sz w:val="16"/>
                <w:szCs w:val="16"/>
                <w:lang w:val="es-MX"/>
              </w:rPr>
            </w:pPr>
          </w:p>
        </w:tc>
        <w:tc>
          <w:tcPr>
            <w:tcW w:w="424" w:type="pct"/>
            <w:tcBorders>
              <w:top w:val="nil"/>
            </w:tcBorders>
          </w:tcPr>
          <w:p w14:paraId="3E4455EA" w14:textId="77777777" w:rsidR="00636094" w:rsidRPr="00DA7799" w:rsidRDefault="00636094" w:rsidP="00810176">
            <w:pPr>
              <w:spacing w:line="360" w:lineRule="auto"/>
              <w:rPr>
                <w:sz w:val="18"/>
                <w:szCs w:val="18"/>
              </w:rPr>
            </w:pPr>
            <w:r w:rsidRPr="00DA7799">
              <w:rPr>
                <w:sz w:val="18"/>
                <w:szCs w:val="18"/>
              </w:rPr>
              <w:t>DT3</w:t>
            </w:r>
          </w:p>
        </w:tc>
        <w:tc>
          <w:tcPr>
            <w:tcW w:w="1013" w:type="pct"/>
            <w:tcBorders>
              <w:top w:val="nil"/>
            </w:tcBorders>
          </w:tcPr>
          <w:p w14:paraId="5EA0D270" w14:textId="77777777" w:rsidR="00636094" w:rsidRPr="00DA7799" w:rsidRDefault="00636094" w:rsidP="00810176">
            <w:pPr>
              <w:spacing w:line="360" w:lineRule="auto"/>
              <w:rPr>
                <w:rFonts w:eastAsia="Times New Roman"/>
                <w:color w:val="000000"/>
                <w:sz w:val="16"/>
                <w:szCs w:val="16"/>
              </w:rPr>
            </w:pPr>
            <w:r w:rsidRPr="00DA7799">
              <w:rPr>
                <w:rFonts w:eastAsia="Times New Roman"/>
                <w:color w:val="000000"/>
                <w:sz w:val="16"/>
                <w:szCs w:val="16"/>
              </w:rPr>
              <w:t>Automatic Identification and Data Collection (AIDC)</w:t>
            </w:r>
          </w:p>
        </w:tc>
        <w:tc>
          <w:tcPr>
            <w:tcW w:w="2201" w:type="pct"/>
            <w:tcBorders>
              <w:top w:val="nil"/>
            </w:tcBorders>
          </w:tcPr>
          <w:p w14:paraId="5AB60A1F" w14:textId="0238B10A" w:rsidR="00636094" w:rsidRPr="00DA7799" w:rsidRDefault="00636094" w:rsidP="00810176">
            <w:pPr>
              <w:spacing w:line="360" w:lineRule="auto"/>
              <w:jc w:val="both"/>
              <w:rPr>
                <w:rFonts w:eastAsia="Times New Roman"/>
                <w:color w:val="000000"/>
                <w:sz w:val="14"/>
                <w:szCs w:val="14"/>
              </w:rPr>
            </w:pPr>
            <w:r w:rsidRPr="00DA7799">
              <w:rPr>
                <w:rFonts w:eastAsia="Times New Roman"/>
                <w:color w:val="000000"/>
                <w:sz w:val="14"/>
                <w:szCs w:val="14"/>
              </w:rPr>
              <w:t xml:space="preserve">A set of technologies involved </w:t>
            </w:r>
            <w:r w:rsidR="004F5412" w:rsidRPr="00DA7799">
              <w:rPr>
                <w:rFonts w:eastAsia="Times New Roman"/>
                <w:color w:val="000000"/>
                <w:sz w:val="14"/>
                <w:szCs w:val="14"/>
              </w:rPr>
              <w:t>in recognizing, ascertaining</w:t>
            </w:r>
            <w:r w:rsidRPr="00DA7799">
              <w:rPr>
                <w:rFonts w:eastAsia="Times New Roman"/>
                <w:color w:val="000000"/>
                <w:sz w:val="14"/>
                <w:szCs w:val="14"/>
              </w:rPr>
              <w:t>, fil</w:t>
            </w:r>
            <w:r w:rsidR="004F5412" w:rsidRPr="00DA7799">
              <w:rPr>
                <w:rFonts w:eastAsia="Times New Roman"/>
                <w:color w:val="000000"/>
                <w:sz w:val="14"/>
                <w:szCs w:val="14"/>
              </w:rPr>
              <w:t>ing</w:t>
            </w:r>
            <w:r w:rsidRPr="00DA7799">
              <w:rPr>
                <w:rFonts w:eastAsia="Times New Roman"/>
                <w:color w:val="000000"/>
                <w:sz w:val="14"/>
                <w:szCs w:val="14"/>
              </w:rPr>
              <w:t>, convey</w:t>
            </w:r>
            <w:r w:rsidR="004F5412" w:rsidRPr="00DA7799">
              <w:rPr>
                <w:rFonts w:eastAsia="Times New Roman"/>
                <w:color w:val="000000"/>
                <w:sz w:val="14"/>
                <w:szCs w:val="14"/>
              </w:rPr>
              <w:t>ing,</w:t>
            </w:r>
            <w:r w:rsidRPr="00DA7799">
              <w:rPr>
                <w:rFonts w:eastAsia="Times New Roman"/>
                <w:color w:val="000000"/>
                <w:sz w:val="14"/>
                <w:szCs w:val="14"/>
              </w:rPr>
              <w:t xml:space="preserve"> and </w:t>
            </w:r>
            <w:r w:rsidR="004F5412" w:rsidRPr="00DA7799">
              <w:rPr>
                <w:rFonts w:eastAsia="Times New Roman"/>
                <w:color w:val="000000"/>
                <w:sz w:val="14"/>
                <w:szCs w:val="14"/>
              </w:rPr>
              <w:t>storing</w:t>
            </w:r>
            <w:r w:rsidRPr="00DA7799">
              <w:rPr>
                <w:rFonts w:eastAsia="Times New Roman"/>
                <w:color w:val="000000"/>
                <w:sz w:val="14"/>
                <w:szCs w:val="14"/>
              </w:rPr>
              <w:t xml:space="preserve"> information on discrete and packaged options. Radio Frequency Identification (RFI) is the most popular one. The usual usages include earing and withdrawing, inventory choosing, order completion, specifying of weight and volume, as well as tracking quite SC</w:t>
            </w:r>
          </w:p>
        </w:tc>
        <w:tc>
          <w:tcPr>
            <w:tcW w:w="854" w:type="pct"/>
            <w:tcBorders>
              <w:top w:val="nil"/>
            </w:tcBorders>
          </w:tcPr>
          <w:p w14:paraId="27C6AE38" w14:textId="2605AA4D" w:rsidR="00636094" w:rsidRPr="00DA7799" w:rsidRDefault="00636094"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&lt;EndNote&gt;&lt;Cite&gt;&lt;Author&gt;Garay-Rondero&lt;/Author&gt;&lt;Year&gt;2020&lt;/Year&gt;&lt;RecNum&gt;2&lt;/RecNum&gt;&lt;DisplayText&gt;(Garay-Rondero et al., 2020)&lt;/DisplayText&gt;&lt;record&gt;&lt;rec-number&gt;2&lt;/rec-number&gt;&lt;foreign-keys&gt;&lt;key app="EN" db-id="29etd500u9wzere2rxk5e0ee92fxtwaxafzw" timestamp="1647504943"&gt;2&lt;/key&gt;&lt;/foreign-keys&gt;&lt;ref-type name="Journal Article"&gt;17&lt;/ref-type&gt;&lt;contributors&gt;&lt;authors&gt;&lt;author&gt;Garay-Rondero, Claudia Lizette&lt;/author&gt;&lt;author&gt;Martinez-Flores, Jose Luis&lt;/author&gt;&lt;author&gt;Smith, Neale R&lt;/author&gt;&lt;author&gt;Morales, Santiago Omar Caballero&lt;/author&gt;&lt;author&gt;Aldrette-Malacara, Alejandra&lt;/author&gt;&lt;/authors&gt;&lt;/contributors&gt;&lt;titles&gt;&lt;title&gt;Digital supply chain model in Industry 4.0&lt;/title&gt;&lt;secondary-title&gt;Journal of Manufacturing Technology Management&lt;/secondary-title&gt;&lt;/titles&gt;&lt;periodical&gt;&lt;full-title&gt;Journal of Manufacturing Technology Management&lt;/full-title&gt;&lt;/periodical&gt;&lt;dates&gt;&lt;year&gt;2020&lt;/year&gt;&lt;/dates&gt;&lt;isbn&gt;1741-038X&lt;/isbn&gt;&lt;urls&gt;&lt;/urls&gt;&lt;/record&gt;&lt;/Cite&gt;&lt;/EndNote&gt;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Garay-Rondero et al., 2020</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636094" w:rsidRPr="00DA7799" w14:paraId="36EC4E71" w14:textId="0C1666D9" w:rsidTr="003F727D">
        <w:trPr>
          <w:trHeight w:val="693"/>
          <w:jc w:val="center"/>
        </w:trPr>
        <w:tc>
          <w:tcPr>
            <w:tcW w:w="508" w:type="pct"/>
            <w:vMerge/>
            <w:tcBorders>
              <w:bottom w:val="single" w:sz="4" w:space="0" w:color="auto"/>
            </w:tcBorders>
          </w:tcPr>
          <w:p w14:paraId="20A950AF" w14:textId="77777777" w:rsidR="00636094" w:rsidRPr="00DA7799" w:rsidRDefault="00636094" w:rsidP="00810176">
            <w:pPr>
              <w:spacing w:line="360" w:lineRule="auto"/>
              <w:jc w:val="center"/>
              <w:rPr>
                <w:b/>
                <w:bCs/>
                <w:sz w:val="16"/>
                <w:szCs w:val="16"/>
              </w:rPr>
            </w:pPr>
          </w:p>
        </w:tc>
        <w:tc>
          <w:tcPr>
            <w:tcW w:w="424" w:type="pct"/>
            <w:tcBorders>
              <w:bottom w:val="single" w:sz="4" w:space="0" w:color="auto"/>
            </w:tcBorders>
          </w:tcPr>
          <w:p w14:paraId="1A891255" w14:textId="77777777" w:rsidR="00636094" w:rsidRPr="00DA7799" w:rsidRDefault="00636094" w:rsidP="00810176">
            <w:pPr>
              <w:spacing w:line="360" w:lineRule="auto"/>
              <w:rPr>
                <w:sz w:val="18"/>
                <w:szCs w:val="18"/>
              </w:rPr>
            </w:pPr>
            <w:r w:rsidRPr="00DA7799">
              <w:rPr>
                <w:sz w:val="18"/>
                <w:szCs w:val="18"/>
              </w:rPr>
              <w:t>DT4</w:t>
            </w:r>
          </w:p>
        </w:tc>
        <w:tc>
          <w:tcPr>
            <w:tcW w:w="1013" w:type="pct"/>
            <w:tcBorders>
              <w:bottom w:val="single" w:sz="4" w:space="0" w:color="auto"/>
            </w:tcBorders>
          </w:tcPr>
          <w:p w14:paraId="179108AB" w14:textId="77777777" w:rsidR="00636094" w:rsidRPr="00DA7799" w:rsidRDefault="00636094" w:rsidP="00810176">
            <w:pPr>
              <w:spacing w:line="360" w:lineRule="auto"/>
              <w:rPr>
                <w:rFonts w:eastAsia="Times New Roman"/>
                <w:color w:val="000000"/>
                <w:sz w:val="16"/>
                <w:szCs w:val="16"/>
              </w:rPr>
            </w:pPr>
            <w:bookmarkStart w:id="51" w:name="OLE_LINK46"/>
            <w:r w:rsidRPr="00DA7799">
              <w:rPr>
                <w:rFonts w:eastAsia="Times New Roman"/>
                <w:color w:val="000000"/>
                <w:sz w:val="16"/>
                <w:szCs w:val="16"/>
              </w:rPr>
              <w:t xml:space="preserve">Global Positioning System </w:t>
            </w:r>
            <w:bookmarkEnd w:id="51"/>
            <w:r w:rsidRPr="00DA7799">
              <w:rPr>
                <w:rFonts w:eastAsia="Times New Roman"/>
                <w:color w:val="000000"/>
                <w:sz w:val="16"/>
                <w:szCs w:val="16"/>
              </w:rPr>
              <w:t>(GPS)</w:t>
            </w:r>
          </w:p>
        </w:tc>
        <w:tc>
          <w:tcPr>
            <w:tcW w:w="2201" w:type="pct"/>
            <w:tcBorders>
              <w:bottom w:val="single" w:sz="4" w:space="0" w:color="auto"/>
            </w:tcBorders>
          </w:tcPr>
          <w:p w14:paraId="32064E08" w14:textId="45D103E2" w:rsidR="00636094" w:rsidRPr="00DA7799" w:rsidRDefault="00636094" w:rsidP="00810176">
            <w:pPr>
              <w:spacing w:after="120" w:line="360" w:lineRule="auto"/>
              <w:jc w:val="both"/>
              <w:rPr>
                <w:rFonts w:eastAsia="Times New Roman"/>
                <w:color w:val="000000"/>
                <w:sz w:val="14"/>
                <w:szCs w:val="14"/>
              </w:rPr>
            </w:pPr>
            <w:bookmarkStart w:id="52" w:name="OLE_LINK52"/>
            <w:r w:rsidRPr="00DA7799">
              <w:rPr>
                <w:rFonts w:eastAsia="Times New Roman"/>
                <w:color w:val="000000"/>
                <w:sz w:val="14"/>
                <w:szCs w:val="14"/>
              </w:rPr>
              <w:t>A satellite-based radio-navigation system including a constellation of satellites broadcasting navigation signals and a grid of ground stations and satellite monitor stations to calculate and show exact size, velocity, and time information to the user</w:t>
            </w:r>
            <w:bookmarkEnd w:id="52"/>
          </w:p>
        </w:tc>
        <w:tc>
          <w:tcPr>
            <w:tcW w:w="854" w:type="pct"/>
            <w:tcBorders>
              <w:bottom w:val="single" w:sz="4" w:space="0" w:color="auto"/>
            </w:tcBorders>
          </w:tcPr>
          <w:p w14:paraId="527457C4" w14:textId="1B198A61" w:rsidR="00636094" w:rsidRPr="00DA7799" w:rsidRDefault="00636094"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Bai et al., 2020</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4F5412" w:rsidRPr="00DA7799" w14:paraId="4748D02F" w14:textId="5457D83D" w:rsidTr="00656609">
        <w:trPr>
          <w:trHeight w:val="69"/>
          <w:jc w:val="center"/>
        </w:trPr>
        <w:tc>
          <w:tcPr>
            <w:tcW w:w="508" w:type="pct"/>
            <w:vMerge w:val="restart"/>
            <w:tcBorders>
              <w:top w:val="single" w:sz="4" w:space="0" w:color="auto"/>
              <w:bottom w:val="nil"/>
            </w:tcBorders>
            <w:textDirection w:val="btLr"/>
            <w:vAlign w:val="center"/>
          </w:tcPr>
          <w:p w14:paraId="228A0E1C" w14:textId="25046924" w:rsidR="004F5412" w:rsidRPr="00DA7799" w:rsidRDefault="004F5412" w:rsidP="00810176">
            <w:pPr>
              <w:spacing w:line="360" w:lineRule="auto"/>
              <w:ind w:left="113" w:right="113"/>
              <w:jc w:val="center"/>
              <w:rPr>
                <w:b/>
                <w:bCs/>
                <w:sz w:val="16"/>
                <w:szCs w:val="16"/>
              </w:rPr>
            </w:pPr>
            <w:r w:rsidRPr="00DA7799">
              <w:rPr>
                <w:b/>
                <w:bCs/>
                <w:sz w:val="16"/>
                <w:szCs w:val="16"/>
              </w:rPr>
              <w:t xml:space="preserve">Fundamentals &amp; Support </w:t>
            </w:r>
          </w:p>
        </w:tc>
        <w:tc>
          <w:tcPr>
            <w:tcW w:w="424" w:type="pct"/>
            <w:tcBorders>
              <w:top w:val="single" w:sz="4" w:space="0" w:color="auto"/>
              <w:bottom w:val="nil"/>
            </w:tcBorders>
          </w:tcPr>
          <w:p w14:paraId="254BFF79" w14:textId="77777777" w:rsidR="004F5412" w:rsidRPr="00DA7799" w:rsidRDefault="004F5412" w:rsidP="00810176">
            <w:pPr>
              <w:spacing w:line="360" w:lineRule="auto"/>
              <w:rPr>
                <w:sz w:val="18"/>
                <w:szCs w:val="18"/>
              </w:rPr>
            </w:pPr>
            <w:r w:rsidRPr="00DA7799">
              <w:rPr>
                <w:sz w:val="18"/>
                <w:szCs w:val="18"/>
              </w:rPr>
              <w:t>ST1</w:t>
            </w:r>
          </w:p>
        </w:tc>
        <w:tc>
          <w:tcPr>
            <w:tcW w:w="1013" w:type="pct"/>
            <w:tcBorders>
              <w:top w:val="single" w:sz="4" w:space="0" w:color="auto"/>
              <w:bottom w:val="nil"/>
            </w:tcBorders>
          </w:tcPr>
          <w:p w14:paraId="6F947A61" w14:textId="77777777" w:rsidR="004F5412" w:rsidRPr="00DA7799" w:rsidRDefault="004F5412" w:rsidP="00810176">
            <w:pPr>
              <w:spacing w:line="360" w:lineRule="auto"/>
              <w:rPr>
                <w:sz w:val="16"/>
                <w:szCs w:val="16"/>
              </w:rPr>
            </w:pPr>
            <w:bookmarkStart w:id="53" w:name="OLE_LINK64"/>
            <w:r w:rsidRPr="00DA7799">
              <w:rPr>
                <w:rFonts w:eastAsia="Times New Roman"/>
                <w:color w:val="000000"/>
                <w:sz w:val="16"/>
                <w:szCs w:val="16"/>
              </w:rPr>
              <w:t>Cybersecurity</w:t>
            </w:r>
            <w:bookmarkEnd w:id="53"/>
          </w:p>
        </w:tc>
        <w:tc>
          <w:tcPr>
            <w:tcW w:w="2201" w:type="pct"/>
            <w:tcBorders>
              <w:top w:val="single" w:sz="4" w:space="0" w:color="auto"/>
              <w:bottom w:val="nil"/>
            </w:tcBorders>
          </w:tcPr>
          <w:p w14:paraId="2E27C8A3" w14:textId="470557E3" w:rsidR="004F5412" w:rsidRPr="00DA7799" w:rsidRDefault="004F5412" w:rsidP="00810176">
            <w:pPr>
              <w:spacing w:line="360" w:lineRule="auto"/>
              <w:jc w:val="both"/>
              <w:rPr>
                <w:sz w:val="14"/>
                <w:szCs w:val="14"/>
              </w:rPr>
            </w:pPr>
            <w:r w:rsidRPr="00DA7799">
              <w:rPr>
                <w:color w:val="000000"/>
                <w:sz w:val="14"/>
                <w:szCs w:val="14"/>
              </w:rPr>
              <w:t xml:space="preserve">Practices of supporting crucial systems and delicate information from the digital menace </w:t>
            </w:r>
          </w:p>
        </w:tc>
        <w:tc>
          <w:tcPr>
            <w:tcW w:w="854" w:type="pct"/>
            <w:tcBorders>
              <w:top w:val="single" w:sz="4" w:space="0" w:color="auto"/>
              <w:bottom w:val="nil"/>
            </w:tcBorders>
          </w:tcPr>
          <w:p w14:paraId="490F746D" w14:textId="7CC52A27" w:rsidR="004F5412" w:rsidRPr="00DA7799" w:rsidRDefault="004F5412" w:rsidP="00810176">
            <w:pPr>
              <w:spacing w:line="360" w:lineRule="auto"/>
              <w:rPr>
                <w:rFonts w:eastAsia="Times New Roman"/>
                <w:color w:val="000000"/>
                <w:sz w:val="14"/>
                <w:szCs w:val="14"/>
                <w:lang w:val="es-MX"/>
              </w:rPr>
            </w:pPr>
            <w:r w:rsidRPr="00DA7799">
              <w:rPr>
                <w:rFonts w:eastAsia="Times New Roman"/>
                <w:color w:val="000000"/>
                <w:sz w:val="14"/>
                <w:szCs w:val="14"/>
              </w:rPr>
              <w:fldChar w:fldCharType="begin"/>
            </w:r>
            <w:r w:rsidRPr="00DA7799">
              <w:rPr>
                <w:rFonts w:eastAsia="Times New Roman"/>
                <w:color w:val="000000"/>
                <w:sz w:val="14"/>
                <w:szCs w:val="14"/>
                <w:lang w:val="es-MX"/>
              </w:rPr>
              <w:instrText xml:space="preserve"> ADDIN EN.CITE &lt;EndNote&gt;&lt;Cite&gt;&lt;Author&gt;Bai&lt;/Author&gt;&lt;Year&gt;2020&lt;/Year&gt;&lt;RecNum&gt;1&lt;/RecNum&gt;&lt;DisplayText&gt;(Bai et al., 2020; Garay-Rondero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Cite&gt;&lt;Author&gt;Garay-Rondero&lt;/Author&gt;&lt;Year&gt;2020&lt;/Year&gt;&lt;RecNum&gt;2&lt;/RecNum&gt;&lt;record&gt;&lt;rec-number&gt;2&lt;/rec-number&gt;&lt;foreign-keys&gt;&lt;key app="EN" db-id="29etd500u9wzere2rxk5e0ee92fxtwaxafzw" timestamp="1647504943"&gt;2&lt;/key&gt;&lt;/foreign-keys&gt;&lt;ref-type name="Journal Article"&gt;17&lt;/ref-type&gt;&lt;contributors&gt;&lt;authors&gt;&lt;author&gt;Garay-Rondero, Claudia Lizette&lt;/author&gt;&lt;author&gt;Martinez-Flores, Jose Luis&lt;/author&gt;&lt;author&gt;Smith, Neale R&lt;/author&gt;&lt;author&gt;Morales, Santiago Omar Caballero&lt;/author&gt;&lt;author&gt;Aldrette-Malacara, Alejandra&lt;/author&gt;&lt;/authors&gt;&lt;/contributors&gt;&lt;titles&gt;&lt;title&gt;Digital supply chain model in Industry 4.0&lt;/title&gt;&lt;secondary-title&gt;Journal of Manufacturing Technology Management&lt;/secondary-title&gt;&lt;/titles&gt;&lt;periodical&gt;&lt;full-title&gt;Journal of Manufacturing Technology Management&lt;/full-title&gt;&lt;/periodical&gt;&lt;dates&gt;&lt;year&gt;2020&lt;/year&gt;&lt;/dates&gt;&lt;isbn&gt;1741-038X&lt;/isbn&gt;&lt;urls&gt;&lt;/urls&gt;&lt;/record&gt;&lt;/Cite&gt;&lt;/EndNote&gt;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lang w:val="es-MX"/>
              </w:rPr>
              <w:t>(</w:t>
            </w:r>
            <w:r w:rsidRPr="00DA7799">
              <w:rPr>
                <w:rFonts w:eastAsia="Times New Roman"/>
                <w:noProof/>
                <w:color w:val="0000FF"/>
                <w:sz w:val="14"/>
                <w:szCs w:val="14"/>
                <w:lang w:val="es-MX"/>
              </w:rPr>
              <w:t>Bai et al., 2020; Garay-Rondero et al., 2020</w:t>
            </w:r>
            <w:r w:rsidRPr="00DA7799">
              <w:rPr>
                <w:rFonts w:eastAsia="Times New Roman"/>
                <w:noProof/>
                <w:color w:val="000000"/>
                <w:sz w:val="14"/>
                <w:szCs w:val="14"/>
                <w:lang w:val="es-MX"/>
              </w:rPr>
              <w:t>)</w:t>
            </w:r>
            <w:r w:rsidRPr="00DA7799">
              <w:rPr>
                <w:rFonts w:eastAsia="Times New Roman"/>
                <w:color w:val="000000"/>
                <w:sz w:val="14"/>
                <w:szCs w:val="14"/>
              </w:rPr>
              <w:fldChar w:fldCharType="end"/>
            </w:r>
          </w:p>
        </w:tc>
      </w:tr>
      <w:tr w:rsidR="004F5412" w:rsidRPr="00DA7799" w14:paraId="705FDF82" w14:textId="70F25263" w:rsidTr="00656609">
        <w:trPr>
          <w:cantSplit/>
          <w:trHeight w:val="89"/>
          <w:jc w:val="center"/>
        </w:trPr>
        <w:tc>
          <w:tcPr>
            <w:tcW w:w="508" w:type="pct"/>
            <w:vMerge/>
            <w:tcBorders>
              <w:top w:val="nil"/>
            </w:tcBorders>
          </w:tcPr>
          <w:p w14:paraId="4F67730A" w14:textId="77777777" w:rsidR="004F5412" w:rsidRPr="00DA7799" w:rsidRDefault="004F5412" w:rsidP="00810176">
            <w:pPr>
              <w:spacing w:line="360" w:lineRule="auto"/>
              <w:jc w:val="center"/>
              <w:rPr>
                <w:b/>
                <w:bCs/>
                <w:sz w:val="16"/>
                <w:szCs w:val="16"/>
                <w:lang w:val="es-MX"/>
              </w:rPr>
            </w:pPr>
          </w:p>
        </w:tc>
        <w:tc>
          <w:tcPr>
            <w:tcW w:w="424" w:type="pct"/>
            <w:tcBorders>
              <w:top w:val="nil"/>
            </w:tcBorders>
          </w:tcPr>
          <w:p w14:paraId="4EB529EA" w14:textId="77777777" w:rsidR="004F5412" w:rsidRPr="00DA7799" w:rsidRDefault="004F5412" w:rsidP="00810176">
            <w:pPr>
              <w:spacing w:line="360" w:lineRule="auto"/>
              <w:rPr>
                <w:sz w:val="18"/>
                <w:szCs w:val="18"/>
              </w:rPr>
            </w:pPr>
            <w:r w:rsidRPr="00DA7799">
              <w:rPr>
                <w:sz w:val="18"/>
                <w:szCs w:val="18"/>
              </w:rPr>
              <w:t>ST2</w:t>
            </w:r>
          </w:p>
        </w:tc>
        <w:tc>
          <w:tcPr>
            <w:tcW w:w="1013" w:type="pct"/>
            <w:tcBorders>
              <w:top w:val="nil"/>
            </w:tcBorders>
          </w:tcPr>
          <w:p w14:paraId="1715C356" w14:textId="77777777" w:rsidR="004F5412" w:rsidRPr="00DA7799" w:rsidRDefault="004F5412" w:rsidP="00810176">
            <w:pPr>
              <w:spacing w:line="360" w:lineRule="auto"/>
              <w:rPr>
                <w:sz w:val="16"/>
                <w:szCs w:val="16"/>
              </w:rPr>
            </w:pPr>
            <w:r w:rsidRPr="00DA7799">
              <w:rPr>
                <w:rFonts w:eastAsia="Times New Roman"/>
                <w:color w:val="000000"/>
                <w:sz w:val="16"/>
                <w:szCs w:val="16"/>
              </w:rPr>
              <w:t>Blockchain</w:t>
            </w:r>
          </w:p>
        </w:tc>
        <w:tc>
          <w:tcPr>
            <w:tcW w:w="2201" w:type="pct"/>
            <w:tcBorders>
              <w:top w:val="nil"/>
            </w:tcBorders>
          </w:tcPr>
          <w:p w14:paraId="38F37F1A" w14:textId="0E234FA4" w:rsidR="004F5412" w:rsidRPr="00DA7799" w:rsidRDefault="004F5412" w:rsidP="00810176">
            <w:pPr>
              <w:spacing w:line="360" w:lineRule="auto"/>
              <w:jc w:val="both"/>
              <w:rPr>
                <w:sz w:val="14"/>
                <w:szCs w:val="14"/>
              </w:rPr>
            </w:pPr>
            <w:r w:rsidRPr="00DA7799">
              <w:rPr>
                <w:color w:val="000000"/>
                <w:sz w:val="14"/>
                <w:szCs w:val="14"/>
              </w:rPr>
              <w:t>A circulated database that sustains a perfect, divided, and unshakable ongoing enhancing roster of records employing modern encryption and verification technology and grid-wide harmony workmanship</w:t>
            </w:r>
          </w:p>
        </w:tc>
        <w:tc>
          <w:tcPr>
            <w:tcW w:w="854" w:type="pct"/>
            <w:tcBorders>
              <w:top w:val="nil"/>
            </w:tcBorders>
          </w:tcPr>
          <w:p w14:paraId="1B4F832C" w14:textId="4DBC2324" w:rsidR="004F5412" w:rsidRPr="00DA7799" w:rsidRDefault="004F5412"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Bai et al., 2020</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4F5412" w:rsidRPr="00DA7799" w14:paraId="3370B341" w14:textId="5467F557" w:rsidTr="00656609">
        <w:trPr>
          <w:trHeight w:val="88"/>
          <w:jc w:val="center"/>
        </w:trPr>
        <w:tc>
          <w:tcPr>
            <w:tcW w:w="508" w:type="pct"/>
            <w:vMerge/>
          </w:tcPr>
          <w:p w14:paraId="290E80FA" w14:textId="77777777" w:rsidR="004F5412" w:rsidRPr="00DA7799" w:rsidRDefault="004F5412" w:rsidP="00810176">
            <w:pPr>
              <w:spacing w:line="360" w:lineRule="auto"/>
              <w:jc w:val="center"/>
              <w:rPr>
                <w:b/>
                <w:bCs/>
                <w:sz w:val="16"/>
                <w:szCs w:val="16"/>
              </w:rPr>
            </w:pPr>
            <w:bookmarkStart w:id="54" w:name="_Hlk101199534"/>
          </w:p>
        </w:tc>
        <w:tc>
          <w:tcPr>
            <w:tcW w:w="424" w:type="pct"/>
          </w:tcPr>
          <w:p w14:paraId="2C76CF50" w14:textId="77777777" w:rsidR="004F5412" w:rsidRPr="00DA7799" w:rsidRDefault="004F5412" w:rsidP="00810176">
            <w:pPr>
              <w:spacing w:line="360" w:lineRule="auto"/>
              <w:rPr>
                <w:sz w:val="18"/>
                <w:szCs w:val="18"/>
              </w:rPr>
            </w:pPr>
            <w:r w:rsidRPr="00DA7799">
              <w:rPr>
                <w:sz w:val="18"/>
                <w:szCs w:val="18"/>
              </w:rPr>
              <w:t>ST3</w:t>
            </w:r>
          </w:p>
        </w:tc>
        <w:tc>
          <w:tcPr>
            <w:tcW w:w="1013" w:type="pct"/>
          </w:tcPr>
          <w:p w14:paraId="64FBF764" w14:textId="77777777" w:rsidR="004F5412" w:rsidRPr="00DA7799" w:rsidRDefault="004F5412" w:rsidP="00810176">
            <w:pPr>
              <w:spacing w:line="360" w:lineRule="auto"/>
              <w:rPr>
                <w:sz w:val="16"/>
                <w:szCs w:val="16"/>
              </w:rPr>
            </w:pPr>
            <w:r w:rsidRPr="00DA7799">
              <w:rPr>
                <w:rFonts w:eastAsia="Times New Roman"/>
                <w:color w:val="000000"/>
                <w:sz w:val="16"/>
                <w:szCs w:val="16"/>
              </w:rPr>
              <w:t>Mobile Technology (MT)</w:t>
            </w:r>
          </w:p>
        </w:tc>
        <w:tc>
          <w:tcPr>
            <w:tcW w:w="2201" w:type="pct"/>
          </w:tcPr>
          <w:p w14:paraId="314EB489" w14:textId="1B6965AF" w:rsidR="004F5412" w:rsidRPr="00DA7799" w:rsidRDefault="004F5412" w:rsidP="00810176">
            <w:pPr>
              <w:spacing w:line="360" w:lineRule="auto"/>
              <w:jc w:val="both"/>
              <w:rPr>
                <w:sz w:val="14"/>
                <w:szCs w:val="14"/>
              </w:rPr>
            </w:pPr>
            <w:r w:rsidRPr="00DA7799">
              <w:rPr>
                <w:color w:val="000000"/>
                <w:sz w:val="14"/>
                <w:szCs w:val="14"/>
              </w:rPr>
              <w:t>The wireless connection technology grounded on the wireless sets</w:t>
            </w:r>
          </w:p>
        </w:tc>
        <w:tc>
          <w:tcPr>
            <w:tcW w:w="854" w:type="pct"/>
          </w:tcPr>
          <w:p w14:paraId="333BF9F3" w14:textId="62112EB9" w:rsidR="004F5412" w:rsidRPr="00DA7799" w:rsidRDefault="004F5412"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Bai et al., 2020</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4F5412" w:rsidRPr="00DA7799" w14:paraId="700E4E4B" w14:textId="1EF0B5F9" w:rsidTr="00656609">
        <w:trPr>
          <w:trHeight w:val="607"/>
          <w:jc w:val="center"/>
        </w:trPr>
        <w:tc>
          <w:tcPr>
            <w:tcW w:w="508" w:type="pct"/>
            <w:vMerge/>
          </w:tcPr>
          <w:p w14:paraId="05998308" w14:textId="77777777" w:rsidR="004F5412" w:rsidRPr="00DA7799" w:rsidRDefault="004F5412" w:rsidP="00810176">
            <w:pPr>
              <w:spacing w:line="360" w:lineRule="auto"/>
              <w:jc w:val="center"/>
              <w:rPr>
                <w:b/>
                <w:bCs/>
                <w:sz w:val="16"/>
                <w:szCs w:val="16"/>
              </w:rPr>
            </w:pPr>
          </w:p>
        </w:tc>
        <w:tc>
          <w:tcPr>
            <w:tcW w:w="424" w:type="pct"/>
          </w:tcPr>
          <w:p w14:paraId="6D448925" w14:textId="77777777" w:rsidR="004F5412" w:rsidRPr="00DA7799" w:rsidRDefault="004F5412" w:rsidP="00810176">
            <w:pPr>
              <w:spacing w:line="360" w:lineRule="auto"/>
              <w:rPr>
                <w:sz w:val="18"/>
                <w:szCs w:val="18"/>
              </w:rPr>
            </w:pPr>
            <w:r w:rsidRPr="00DA7799">
              <w:rPr>
                <w:sz w:val="18"/>
                <w:szCs w:val="18"/>
              </w:rPr>
              <w:t>ST4</w:t>
            </w:r>
          </w:p>
        </w:tc>
        <w:tc>
          <w:tcPr>
            <w:tcW w:w="1013" w:type="pct"/>
          </w:tcPr>
          <w:p w14:paraId="794E35F7" w14:textId="77777777" w:rsidR="004F5412" w:rsidRPr="00DA7799" w:rsidRDefault="004F5412" w:rsidP="00810176">
            <w:pPr>
              <w:spacing w:line="360" w:lineRule="auto"/>
              <w:rPr>
                <w:rFonts w:eastAsia="Times New Roman"/>
                <w:color w:val="000000"/>
                <w:sz w:val="16"/>
                <w:szCs w:val="16"/>
              </w:rPr>
            </w:pPr>
            <w:bookmarkStart w:id="55" w:name="OLE_LINK69"/>
            <w:r w:rsidRPr="00DA7799">
              <w:rPr>
                <w:sz w:val="16"/>
                <w:szCs w:val="16"/>
              </w:rPr>
              <w:t xml:space="preserve">Digital Platforms </w:t>
            </w:r>
            <w:bookmarkEnd w:id="55"/>
            <w:r w:rsidRPr="00DA7799">
              <w:rPr>
                <w:sz w:val="16"/>
                <w:szCs w:val="16"/>
              </w:rPr>
              <w:t>(DPs)</w:t>
            </w:r>
          </w:p>
        </w:tc>
        <w:tc>
          <w:tcPr>
            <w:tcW w:w="2201" w:type="pct"/>
          </w:tcPr>
          <w:p w14:paraId="487949BA" w14:textId="72024FC0" w:rsidR="004F5412" w:rsidRPr="00DA7799" w:rsidRDefault="004F5412" w:rsidP="00810176">
            <w:pPr>
              <w:spacing w:line="360" w:lineRule="auto"/>
              <w:jc w:val="both"/>
              <w:rPr>
                <w:rFonts w:eastAsia="Times New Roman"/>
                <w:color w:val="000000"/>
                <w:sz w:val="14"/>
                <w:szCs w:val="14"/>
              </w:rPr>
            </w:pPr>
            <w:r w:rsidRPr="00DA7799">
              <w:rPr>
                <w:sz w:val="14"/>
                <w:szCs w:val="14"/>
              </w:rPr>
              <w:t xml:space="preserve">Employs to link firms to exterior actions. DPs connect SC members and furnish accessible on-demand attain to clouded information </w:t>
            </w:r>
          </w:p>
        </w:tc>
        <w:tc>
          <w:tcPr>
            <w:tcW w:w="854" w:type="pct"/>
          </w:tcPr>
          <w:p w14:paraId="1381CB01" w14:textId="751D3190" w:rsidR="004F5412" w:rsidRPr="00DA7799" w:rsidRDefault="004F5412" w:rsidP="00810176">
            <w:pPr>
              <w:spacing w:line="360" w:lineRule="auto"/>
              <w:rPr>
                <w:sz w:val="14"/>
                <w:szCs w:val="14"/>
              </w:rPr>
            </w:pPr>
            <w:r w:rsidRPr="00DA7799">
              <w:rPr>
                <w:sz w:val="14"/>
                <w:szCs w:val="14"/>
              </w:rPr>
              <w:fldChar w:fldCharType="begin"/>
            </w:r>
            <w:r w:rsidRPr="00DA7799">
              <w:rPr>
                <w:sz w:val="14"/>
                <w:szCs w:val="14"/>
              </w:rPr>
              <w:instrText xml:space="preserve"> ADDIN EN.CITE &lt;EndNote&gt;&lt;Cite&gt;&lt;Author&gt;Frank&lt;/Author&gt;&lt;Year&gt;2019&lt;/Year&gt;&lt;RecNum&gt;5&lt;/RecNum&gt;&lt;DisplayText&gt;(Frank et al., 2019)&lt;/DisplayText&gt;&lt;record&gt;&lt;rec-number&gt;5&lt;/rec-number&gt;&lt;foreign-keys&gt;&lt;key app="EN" db-id="29etd500u9wzere2rxk5e0ee92fxtwaxafzw" timestamp="1647505408"&gt;5&lt;/key&gt;&lt;/foreign-keys&gt;&lt;ref-type name="Journal Article"&gt;17&lt;/ref-type&gt;&lt;contributors&gt;&lt;authors&gt;&lt;author&gt;Frank, Alejandro Germán&lt;/author&gt;&lt;author&gt;Dalenogare, Lucas Santos&lt;/author&gt;&lt;author&gt;Ayala, Néstor Fabián&lt;/author&gt;&lt;/authors&gt;&lt;/contributors&gt;&lt;titles&gt;&lt;title&gt;Industry 4.0 technologies: Implementation patterns in manufacturing companies&lt;/title&gt;&lt;secondary-title&gt;International Journal of Production Economics&lt;/secondary-title&gt;&lt;/titles&gt;&lt;periodical&gt;&lt;full-title&gt;International journal of production economics&lt;/full-title&gt;&lt;/periodical&gt;&lt;pages&gt;15-26&lt;/pages&gt;&lt;volume&gt;210&lt;/volume&gt;&lt;dates&gt;&lt;year&gt;2019&lt;/year&gt;&lt;/dates&gt;&lt;isbn&gt;0925-5273&lt;/isbn&gt;&lt;urls&gt;&lt;/urls&gt;&lt;/record&gt;&lt;/Cite&gt;&lt;/EndNote&gt;</w:instrText>
            </w:r>
            <w:r w:rsidRPr="00DA7799">
              <w:rPr>
                <w:sz w:val="14"/>
                <w:szCs w:val="14"/>
              </w:rPr>
              <w:fldChar w:fldCharType="separate"/>
            </w:r>
            <w:r w:rsidRPr="00DA7799">
              <w:rPr>
                <w:noProof/>
                <w:sz w:val="14"/>
                <w:szCs w:val="14"/>
              </w:rPr>
              <w:t>(</w:t>
            </w:r>
            <w:r w:rsidRPr="00DA7799">
              <w:rPr>
                <w:noProof/>
                <w:color w:val="0000FF"/>
                <w:sz w:val="14"/>
                <w:szCs w:val="14"/>
              </w:rPr>
              <w:t>Frank et al., 2019</w:t>
            </w:r>
            <w:r w:rsidRPr="00DA7799">
              <w:rPr>
                <w:noProof/>
                <w:sz w:val="14"/>
                <w:szCs w:val="14"/>
              </w:rPr>
              <w:t>)</w:t>
            </w:r>
            <w:r w:rsidRPr="00DA7799">
              <w:rPr>
                <w:sz w:val="14"/>
                <w:szCs w:val="14"/>
              </w:rPr>
              <w:fldChar w:fldCharType="end"/>
            </w:r>
          </w:p>
        </w:tc>
      </w:tr>
      <w:tr w:rsidR="004F5412" w:rsidRPr="00DA7799" w14:paraId="0E4D4AAD" w14:textId="7555AC05" w:rsidTr="00656609">
        <w:trPr>
          <w:trHeight w:val="417"/>
          <w:jc w:val="center"/>
        </w:trPr>
        <w:tc>
          <w:tcPr>
            <w:tcW w:w="508" w:type="pct"/>
            <w:vMerge/>
          </w:tcPr>
          <w:p w14:paraId="6FDE7866" w14:textId="77777777" w:rsidR="004F5412" w:rsidRPr="00DA7799" w:rsidRDefault="004F5412" w:rsidP="00810176">
            <w:pPr>
              <w:spacing w:line="360" w:lineRule="auto"/>
              <w:jc w:val="center"/>
              <w:rPr>
                <w:b/>
                <w:bCs/>
                <w:sz w:val="16"/>
                <w:szCs w:val="16"/>
              </w:rPr>
            </w:pPr>
          </w:p>
        </w:tc>
        <w:tc>
          <w:tcPr>
            <w:tcW w:w="424" w:type="pct"/>
          </w:tcPr>
          <w:p w14:paraId="44BDC349" w14:textId="77777777" w:rsidR="004F5412" w:rsidRPr="00DA7799" w:rsidRDefault="004F5412" w:rsidP="00810176">
            <w:pPr>
              <w:spacing w:line="360" w:lineRule="auto"/>
              <w:rPr>
                <w:sz w:val="18"/>
                <w:szCs w:val="18"/>
              </w:rPr>
            </w:pPr>
            <w:r w:rsidRPr="00DA7799">
              <w:rPr>
                <w:sz w:val="18"/>
                <w:szCs w:val="18"/>
              </w:rPr>
              <w:t>ST5</w:t>
            </w:r>
          </w:p>
        </w:tc>
        <w:tc>
          <w:tcPr>
            <w:tcW w:w="1013" w:type="pct"/>
          </w:tcPr>
          <w:p w14:paraId="3EF9A674" w14:textId="77777777" w:rsidR="004F5412" w:rsidRPr="00DA7799" w:rsidRDefault="004F5412" w:rsidP="00810176">
            <w:pPr>
              <w:spacing w:line="360" w:lineRule="auto"/>
              <w:rPr>
                <w:sz w:val="16"/>
                <w:szCs w:val="16"/>
              </w:rPr>
            </w:pPr>
            <w:r w:rsidRPr="00DA7799">
              <w:rPr>
                <w:rFonts w:eastAsia="Times New Roman"/>
                <w:color w:val="000000"/>
                <w:sz w:val="16"/>
                <w:szCs w:val="16"/>
              </w:rPr>
              <w:t>Simulation</w:t>
            </w:r>
          </w:p>
        </w:tc>
        <w:tc>
          <w:tcPr>
            <w:tcW w:w="2201" w:type="pct"/>
          </w:tcPr>
          <w:p w14:paraId="0A738F4E" w14:textId="54F003B3" w:rsidR="004F5412" w:rsidRPr="00DA7799" w:rsidRDefault="004F5412" w:rsidP="00810176">
            <w:pPr>
              <w:spacing w:line="360" w:lineRule="auto"/>
              <w:jc w:val="both"/>
              <w:rPr>
                <w:sz w:val="14"/>
                <w:szCs w:val="14"/>
              </w:rPr>
            </w:pPr>
            <w:r w:rsidRPr="00DA7799">
              <w:rPr>
                <w:color w:val="000000"/>
                <w:sz w:val="14"/>
                <w:szCs w:val="14"/>
              </w:rPr>
              <w:t>Employs computer modeling to emulate a concrete process  to improve the as-is situation</w:t>
            </w:r>
          </w:p>
        </w:tc>
        <w:tc>
          <w:tcPr>
            <w:tcW w:w="854" w:type="pct"/>
          </w:tcPr>
          <w:p w14:paraId="72B520AB" w14:textId="4C8B3AFF" w:rsidR="004F5412" w:rsidRPr="00DA7799" w:rsidRDefault="004F5412"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Bai et al., 2020</w:t>
            </w:r>
            <w:r w:rsidRPr="00DA7799">
              <w:rPr>
                <w:rFonts w:eastAsia="Times New Roman"/>
                <w:noProof/>
                <w:color w:val="000000"/>
                <w:sz w:val="14"/>
                <w:szCs w:val="14"/>
              </w:rPr>
              <w:t>)</w:t>
            </w:r>
            <w:r w:rsidRPr="00DA7799">
              <w:rPr>
                <w:rFonts w:eastAsia="Times New Roman"/>
                <w:color w:val="000000"/>
                <w:sz w:val="14"/>
                <w:szCs w:val="14"/>
              </w:rPr>
              <w:fldChar w:fldCharType="end"/>
            </w:r>
          </w:p>
        </w:tc>
      </w:tr>
      <w:bookmarkEnd w:id="54"/>
      <w:tr w:rsidR="004F5412" w:rsidRPr="00DA7799" w14:paraId="675FBCB9" w14:textId="29B32CD8" w:rsidTr="00656609">
        <w:trPr>
          <w:trHeight w:val="733"/>
          <w:jc w:val="center"/>
        </w:trPr>
        <w:tc>
          <w:tcPr>
            <w:tcW w:w="508" w:type="pct"/>
            <w:vMerge/>
          </w:tcPr>
          <w:p w14:paraId="4636902F" w14:textId="77777777" w:rsidR="004F5412" w:rsidRPr="00DA7799" w:rsidRDefault="004F5412" w:rsidP="00810176">
            <w:pPr>
              <w:spacing w:line="360" w:lineRule="auto"/>
              <w:jc w:val="center"/>
              <w:rPr>
                <w:b/>
                <w:bCs/>
                <w:sz w:val="16"/>
                <w:szCs w:val="16"/>
              </w:rPr>
            </w:pPr>
          </w:p>
        </w:tc>
        <w:tc>
          <w:tcPr>
            <w:tcW w:w="424" w:type="pct"/>
          </w:tcPr>
          <w:p w14:paraId="364643E6" w14:textId="77777777" w:rsidR="004F5412" w:rsidRPr="00DA7799" w:rsidRDefault="004F5412" w:rsidP="00810176">
            <w:pPr>
              <w:spacing w:line="360" w:lineRule="auto"/>
              <w:rPr>
                <w:sz w:val="18"/>
                <w:szCs w:val="18"/>
              </w:rPr>
            </w:pPr>
            <w:r w:rsidRPr="00DA7799">
              <w:rPr>
                <w:sz w:val="18"/>
                <w:szCs w:val="18"/>
              </w:rPr>
              <w:t>ST6</w:t>
            </w:r>
          </w:p>
        </w:tc>
        <w:tc>
          <w:tcPr>
            <w:tcW w:w="1013" w:type="pct"/>
          </w:tcPr>
          <w:p w14:paraId="40A7ACD1" w14:textId="77777777" w:rsidR="004F5412" w:rsidRPr="00DA7799" w:rsidRDefault="004F5412" w:rsidP="00810176">
            <w:pPr>
              <w:spacing w:line="360" w:lineRule="auto"/>
              <w:rPr>
                <w:rFonts w:eastAsia="Times New Roman"/>
                <w:color w:val="000000"/>
                <w:sz w:val="16"/>
                <w:szCs w:val="16"/>
              </w:rPr>
            </w:pPr>
            <w:bookmarkStart w:id="56" w:name="OLE_LINK66"/>
            <w:r w:rsidRPr="00DA7799">
              <w:rPr>
                <w:rFonts w:eastAsia="Times New Roman"/>
                <w:color w:val="000000"/>
                <w:sz w:val="16"/>
                <w:szCs w:val="16"/>
              </w:rPr>
              <w:t xml:space="preserve">Big Data Analytics </w:t>
            </w:r>
            <w:bookmarkEnd w:id="56"/>
            <w:r w:rsidRPr="00DA7799">
              <w:rPr>
                <w:rFonts w:eastAsia="Times New Roman"/>
                <w:color w:val="000000"/>
                <w:sz w:val="16"/>
                <w:szCs w:val="16"/>
              </w:rPr>
              <w:t>(BDA)</w:t>
            </w:r>
          </w:p>
        </w:tc>
        <w:tc>
          <w:tcPr>
            <w:tcW w:w="2201" w:type="pct"/>
          </w:tcPr>
          <w:p w14:paraId="7B9D94BB" w14:textId="7B3C13A7" w:rsidR="004F5412" w:rsidRPr="00DA7799" w:rsidRDefault="004F5412" w:rsidP="00810176">
            <w:pPr>
              <w:spacing w:line="360" w:lineRule="auto"/>
              <w:jc w:val="both"/>
              <w:rPr>
                <w:rFonts w:eastAsia="Times New Roman"/>
                <w:color w:val="000000"/>
                <w:sz w:val="14"/>
                <w:szCs w:val="14"/>
              </w:rPr>
            </w:pPr>
            <w:bookmarkStart w:id="57" w:name="_Hlk101200139"/>
            <w:r w:rsidRPr="00DA7799">
              <w:rPr>
                <w:color w:val="000000"/>
                <w:sz w:val="14"/>
                <w:szCs w:val="14"/>
              </w:rPr>
              <w:t>The process of analyzing large volumes of data to compensate for the shortage of standard techniques of data mining that cannot discover such sensible fundamental data</w:t>
            </w:r>
            <w:bookmarkEnd w:id="57"/>
          </w:p>
        </w:tc>
        <w:tc>
          <w:tcPr>
            <w:tcW w:w="854" w:type="pct"/>
          </w:tcPr>
          <w:p w14:paraId="59CC2386" w14:textId="008BC5FD" w:rsidR="004F5412" w:rsidRPr="00DA7799" w:rsidRDefault="004F5412" w:rsidP="00810176">
            <w:pPr>
              <w:spacing w:line="360" w:lineRule="auto"/>
              <w:rPr>
                <w:rFonts w:eastAsia="Times New Roman"/>
                <w:color w:val="000000"/>
                <w:sz w:val="14"/>
                <w:szCs w:val="14"/>
                <w:lang w:val="es-MX"/>
              </w:rPr>
            </w:pPr>
            <w:r w:rsidRPr="00DA7799">
              <w:rPr>
                <w:rFonts w:eastAsia="Times New Roman"/>
                <w:color w:val="000000"/>
                <w:sz w:val="14"/>
                <w:szCs w:val="14"/>
              </w:rPr>
              <w:fldChar w:fldCharType="begin"/>
            </w:r>
            <w:r w:rsidRPr="00DA7799">
              <w:rPr>
                <w:rFonts w:eastAsia="Times New Roman"/>
                <w:color w:val="000000"/>
                <w:sz w:val="14"/>
                <w:szCs w:val="14"/>
                <w:lang w:val="es-MX"/>
              </w:rPr>
              <w:instrText xml:space="preserve"> ADDIN EN.CITE &lt;EndNote&gt;&lt;Cite&gt;&lt;Author&gt;Frank&lt;/Author&gt;&lt;Year&gt;2019&lt;/Year&gt;&lt;RecNum&gt;5&lt;/RecNum&gt;&lt;DisplayText&gt;(Frank et al., 2019; Garay-Rondero et al., 2020)&lt;/DisplayText&gt;&lt;record&gt;&lt;rec-number&gt;5&lt;/rec-number&gt;&lt;foreign-keys&gt;&lt;key app="EN" db-id="29etd500u9wzere2rxk5e0ee92fxtwaxafzw" timestamp="1647505408"&gt;5&lt;/key&gt;&lt;/foreign-keys&gt;&lt;ref-type name="Journal Article"&gt;17&lt;/ref-type&gt;&lt;contributors&gt;&lt;authors&gt;&lt;author&gt;Frank, Alejandro Germán&lt;/author&gt;&lt;author&gt;Dalenogare, Lucas Santos&lt;/author&gt;&lt;author&gt;Ayala, Néstor Fabián&lt;/author&gt;&lt;/authors&gt;&lt;/contributors&gt;&lt;titles&gt;&lt;title&gt;Industry 4.0 technologies: Implementation patterns in manufacturing companies&lt;/title&gt;&lt;secondary-title&gt;International Journal of Production Economics&lt;/secondary-title&gt;&lt;/titles&gt;&lt;periodical&gt;&lt;full-title&gt;International journal of production economics&lt;/full-title&gt;&lt;/periodical&gt;&lt;pages&gt;15-26&lt;/pages&gt;&lt;volume&gt;210&lt;/volume&gt;&lt;dates&gt;&lt;year&gt;2019&lt;/year&gt;&lt;/dates&gt;&lt;isbn&gt;0925-5273&lt;/isbn&gt;&lt;urls&gt;&lt;/urls&gt;&lt;/record&gt;&lt;/Cite&gt;&lt;Cite&gt;&lt;Author&gt;Garay-Rondero&lt;/Author&gt;&lt;Year&gt;2020&lt;/Year&gt;&lt;RecNum&gt;2&lt;/RecNum&gt;&lt;record&gt;&lt;rec-number&gt;2&lt;/rec-number&gt;&lt;foreign-keys&gt;&lt;key app="EN" db-id="29etd500u9wzere2rxk5e0ee92fxtwaxafzw" timestamp="1647504943"&gt;2&lt;/key&gt;&lt;/foreign-keys&gt;&lt;ref-type name="Journal Article"&gt;17&lt;/ref-type&gt;&lt;contributors&gt;&lt;authors&gt;&lt;author&gt;Garay-Rondero, Claudia Lizette&lt;/author&gt;&lt;author&gt;Martinez-Flores, Jose Luis&lt;/author&gt;&lt;author&gt;Smith, Neale R&lt;/author&gt;&lt;author&gt;Morales, Santiago Omar Caballero&lt;/author&gt;&lt;author&gt;Aldrette-Malacara, Alejandra&lt;/author&gt;&lt;/authors&gt;&lt;/contributors&gt;&lt;titles&gt;&lt;title&gt;Digital supply chain model in Industry 4.0&lt;/title&gt;&lt;secondary-title&gt;Journal of Manufacturing Technology Management&lt;/secondary-title&gt;&lt;/titles&gt;&lt;periodical&gt;&lt;full-title&gt;Journal of Manufacturing Technology Management&lt;/full-title&gt;&lt;/periodical&gt;&lt;dates&gt;&lt;year&gt;2020&lt;/year&gt;&lt;/dates&gt;&lt;isbn&gt;1741-038X&lt;/isbn&gt;&lt;urls&gt;&lt;/urls&gt;&lt;/record&gt;&lt;/Cite&gt;&lt;/EndNote&gt;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lang w:val="es-MX"/>
              </w:rPr>
              <w:t>(</w:t>
            </w:r>
            <w:r w:rsidRPr="00DA7799">
              <w:rPr>
                <w:rFonts w:eastAsia="Times New Roman"/>
                <w:noProof/>
                <w:color w:val="0000FF"/>
                <w:sz w:val="14"/>
                <w:szCs w:val="14"/>
                <w:lang w:val="es-MX"/>
              </w:rPr>
              <w:t>Frank et al., 2019; Garay-Rondero et al., 2020</w:t>
            </w:r>
            <w:r w:rsidRPr="00DA7799">
              <w:rPr>
                <w:rFonts w:eastAsia="Times New Roman"/>
                <w:noProof/>
                <w:color w:val="000000"/>
                <w:sz w:val="14"/>
                <w:szCs w:val="14"/>
                <w:lang w:val="es-MX"/>
              </w:rPr>
              <w:t>)</w:t>
            </w:r>
            <w:r w:rsidRPr="00DA7799">
              <w:rPr>
                <w:rFonts w:eastAsia="Times New Roman"/>
                <w:color w:val="000000"/>
                <w:sz w:val="14"/>
                <w:szCs w:val="14"/>
              </w:rPr>
              <w:fldChar w:fldCharType="end"/>
            </w:r>
          </w:p>
        </w:tc>
      </w:tr>
      <w:tr w:rsidR="004F5412" w:rsidRPr="00DA7799" w14:paraId="10C50328" w14:textId="077BA958" w:rsidTr="003F727D">
        <w:trPr>
          <w:trHeight w:val="432"/>
          <w:jc w:val="center"/>
        </w:trPr>
        <w:tc>
          <w:tcPr>
            <w:tcW w:w="508" w:type="pct"/>
            <w:vMerge/>
          </w:tcPr>
          <w:p w14:paraId="5ED7E989" w14:textId="77777777" w:rsidR="004F5412" w:rsidRPr="00DA7799" w:rsidRDefault="004F5412" w:rsidP="00810176">
            <w:pPr>
              <w:spacing w:line="360" w:lineRule="auto"/>
              <w:jc w:val="center"/>
              <w:rPr>
                <w:b/>
                <w:bCs/>
                <w:sz w:val="16"/>
                <w:szCs w:val="16"/>
                <w:lang w:val="es-MX"/>
              </w:rPr>
            </w:pPr>
          </w:p>
        </w:tc>
        <w:tc>
          <w:tcPr>
            <w:tcW w:w="424" w:type="pct"/>
          </w:tcPr>
          <w:p w14:paraId="1C270EEE" w14:textId="77777777" w:rsidR="004F5412" w:rsidRPr="00DA7799" w:rsidRDefault="004F5412" w:rsidP="00810176">
            <w:pPr>
              <w:spacing w:line="360" w:lineRule="auto"/>
              <w:rPr>
                <w:sz w:val="18"/>
                <w:szCs w:val="18"/>
              </w:rPr>
            </w:pPr>
            <w:r w:rsidRPr="00DA7799">
              <w:rPr>
                <w:sz w:val="18"/>
                <w:szCs w:val="18"/>
              </w:rPr>
              <w:t>ST7</w:t>
            </w:r>
          </w:p>
        </w:tc>
        <w:tc>
          <w:tcPr>
            <w:tcW w:w="1013" w:type="pct"/>
          </w:tcPr>
          <w:p w14:paraId="217471FE" w14:textId="77777777" w:rsidR="004F5412" w:rsidRPr="00DA7799" w:rsidRDefault="004F5412" w:rsidP="00810176">
            <w:pPr>
              <w:spacing w:line="360" w:lineRule="auto"/>
              <w:rPr>
                <w:rFonts w:eastAsia="Times New Roman"/>
                <w:color w:val="000000"/>
                <w:sz w:val="16"/>
                <w:szCs w:val="16"/>
              </w:rPr>
            </w:pPr>
            <w:r w:rsidRPr="00DA7799">
              <w:rPr>
                <w:rFonts w:eastAsia="Times New Roman"/>
                <w:color w:val="000000"/>
                <w:sz w:val="16"/>
                <w:szCs w:val="16"/>
              </w:rPr>
              <w:t>Cloud Technologies (CT)</w:t>
            </w:r>
          </w:p>
        </w:tc>
        <w:tc>
          <w:tcPr>
            <w:tcW w:w="2201" w:type="pct"/>
          </w:tcPr>
          <w:p w14:paraId="0B45D33A" w14:textId="67872500" w:rsidR="004F5412" w:rsidRPr="00DA7799" w:rsidRDefault="004F5412" w:rsidP="00810176">
            <w:pPr>
              <w:spacing w:line="360" w:lineRule="auto"/>
              <w:jc w:val="both"/>
              <w:rPr>
                <w:rFonts w:eastAsia="Times New Roman"/>
                <w:color w:val="000000"/>
                <w:sz w:val="14"/>
                <w:szCs w:val="14"/>
              </w:rPr>
            </w:pPr>
            <w:r w:rsidRPr="00DA7799">
              <w:rPr>
                <w:color w:val="000000"/>
                <w:sz w:val="14"/>
                <w:szCs w:val="14"/>
              </w:rPr>
              <w:t>A computing technology with sufficient capacity to warehouse and account for a bulk amount of data; which can retake via distant access</w:t>
            </w:r>
          </w:p>
        </w:tc>
        <w:tc>
          <w:tcPr>
            <w:tcW w:w="854" w:type="pct"/>
          </w:tcPr>
          <w:p w14:paraId="2E1C4A65" w14:textId="28EB12CB" w:rsidR="004F5412" w:rsidRPr="00DA7799" w:rsidRDefault="004F5412"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&lt;EndNote&gt;&lt;Cite&gt;&lt;Author&gt;Bai&lt;/Author&gt;&lt;Year&gt;2020&lt;/Year&gt;&lt;RecNum&gt;1&lt;/RecNum&gt;&lt;DisplayText&gt;(Bai et al., 2020; Frank et al., 2019)&lt;/DisplayText&gt;&lt;record&gt;&lt;rec-number&gt;1&lt;/rec-number&gt;&lt;foreign-keys&gt;&lt;key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Cite&gt;&lt;Author&gt;Frank&lt;/Author&gt;&lt;Year&gt;2019&lt;/Year&gt;&lt;RecNum&gt;5&lt;/RecNum&gt;&lt;record&gt;&lt;rec-number&gt;5&lt;/rec-number&gt;&lt;foreign-keys&gt;&lt;key app="EN" db-id="29etd500u9wzere2rxk5e0ee92fxtwaxafzw" timestamp="1647505408"&gt;5&lt;/key&gt;&lt;/foreign-keys&gt;&lt;ref-type name="Journal Article"&gt;17&lt;/ref-type&gt;&lt;contributors&gt;&lt;authors&gt;&lt;author&gt;Frank, Alejandro Germán&lt;/author&gt;&lt;author&gt;Dalenogare, Lucas Santos&lt;/author&gt;&lt;author&gt;Ayala, Néstor Fabián&lt;/author&gt;&lt;/authors&gt;&lt;/contributors&gt;&lt;titles&gt;&lt;title&gt;Industry 4.0 technologies: Implementation patterns in manufacturing companies&lt;/title&gt;&lt;secondary-title&gt;International Journal of Production Economics&lt;/secondary-title&gt;&lt;/titles&gt;&lt;periodical&gt;&lt;full-title&gt;International journal of production economics&lt;/full-title&gt;&lt;/periodical&gt;&lt;pages&gt;15-26&lt;/pages&gt;&lt;volume&gt;210&lt;/volume&gt;&lt;dates&gt;&lt;year&gt;2019&lt;/year&gt;&lt;/dates&gt;&lt;isbn&gt;0925-5273&lt;/isbn&gt;&lt;urls&gt;&lt;/urls&gt;&lt;/record&gt;&lt;/Cite&gt;&lt;/EndNote&gt;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Bai et al., 2020; Frank et al., 2019</w:t>
            </w:r>
            <w:r w:rsidRPr="00DA7799">
              <w:rPr>
                <w:rFonts w:eastAsia="Times New Roman"/>
                <w:noProof/>
                <w:color w:val="000000"/>
                <w:sz w:val="14"/>
                <w:szCs w:val="14"/>
              </w:rPr>
              <w:t>)</w:t>
            </w:r>
            <w:r w:rsidRPr="00DA7799">
              <w:rPr>
                <w:rFonts w:eastAsia="Times New Roman"/>
                <w:color w:val="000000"/>
                <w:sz w:val="14"/>
                <w:szCs w:val="14"/>
              </w:rPr>
              <w:fldChar w:fldCharType="end"/>
            </w:r>
          </w:p>
        </w:tc>
      </w:tr>
      <w:tr w:rsidR="004F5412" w:rsidRPr="00DA7799" w14:paraId="3EF399FC" w14:textId="0E5ECBBA" w:rsidTr="003F727D">
        <w:trPr>
          <w:trHeight w:val="531"/>
          <w:jc w:val="center"/>
        </w:trPr>
        <w:tc>
          <w:tcPr>
            <w:tcW w:w="508" w:type="pct"/>
            <w:vMerge/>
          </w:tcPr>
          <w:p w14:paraId="7116DA03" w14:textId="77777777" w:rsidR="004F5412" w:rsidRPr="00DA7799" w:rsidRDefault="004F5412" w:rsidP="00810176">
            <w:pPr>
              <w:spacing w:line="360" w:lineRule="auto"/>
              <w:jc w:val="center"/>
              <w:rPr>
                <w:b/>
                <w:bCs/>
                <w:sz w:val="16"/>
                <w:szCs w:val="16"/>
              </w:rPr>
            </w:pPr>
          </w:p>
        </w:tc>
        <w:tc>
          <w:tcPr>
            <w:tcW w:w="424" w:type="pct"/>
          </w:tcPr>
          <w:p w14:paraId="14B6A60B" w14:textId="77777777" w:rsidR="004F5412" w:rsidRPr="00DA7799" w:rsidRDefault="004F5412" w:rsidP="00810176">
            <w:pPr>
              <w:spacing w:line="360" w:lineRule="auto"/>
              <w:rPr>
                <w:sz w:val="18"/>
                <w:szCs w:val="18"/>
              </w:rPr>
            </w:pPr>
            <w:r w:rsidRPr="00DA7799">
              <w:rPr>
                <w:sz w:val="18"/>
                <w:szCs w:val="18"/>
              </w:rPr>
              <w:t>ST8</w:t>
            </w:r>
          </w:p>
        </w:tc>
        <w:tc>
          <w:tcPr>
            <w:tcW w:w="1013" w:type="pct"/>
          </w:tcPr>
          <w:p w14:paraId="3E0CBEB3" w14:textId="77777777" w:rsidR="004F5412" w:rsidRPr="00DA7799" w:rsidRDefault="004F5412" w:rsidP="00810176">
            <w:pPr>
              <w:spacing w:line="360" w:lineRule="auto"/>
              <w:rPr>
                <w:rFonts w:eastAsia="Times New Roman"/>
                <w:color w:val="000000"/>
                <w:sz w:val="16"/>
                <w:szCs w:val="16"/>
              </w:rPr>
            </w:pPr>
            <w:r w:rsidRPr="00DA7799">
              <w:rPr>
                <w:rFonts w:eastAsia="Times New Roman"/>
                <w:color w:val="000000"/>
                <w:sz w:val="16"/>
                <w:szCs w:val="16"/>
              </w:rPr>
              <w:t>Internet of things (IoT)</w:t>
            </w:r>
          </w:p>
        </w:tc>
        <w:tc>
          <w:tcPr>
            <w:tcW w:w="2201" w:type="pct"/>
          </w:tcPr>
          <w:p w14:paraId="09FCB68B" w14:textId="023B831E" w:rsidR="004F5412" w:rsidRPr="00DA7799" w:rsidRDefault="004F5412" w:rsidP="00810176">
            <w:pPr>
              <w:spacing w:line="360" w:lineRule="auto"/>
              <w:jc w:val="both"/>
              <w:rPr>
                <w:rFonts w:eastAsia="Times New Roman"/>
                <w:color w:val="000000"/>
                <w:sz w:val="14"/>
                <w:szCs w:val="14"/>
              </w:rPr>
            </w:pPr>
            <w:r w:rsidRPr="00DA7799">
              <w:rPr>
                <w:color w:val="000000"/>
                <w:sz w:val="14"/>
                <w:szCs w:val="14"/>
              </w:rPr>
              <w:t>Reflects integrating sensors and computing in an internet setting via wireless conveying. It can sense any object and its linkage to a broader grid</w:t>
            </w:r>
          </w:p>
        </w:tc>
        <w:tc>
          <w:tcPr>
            <w:tcW w:w="854" w:type="pct"/>
          </w:tcPr>
          <w:p w14:paraId="65BA5989" w14:textId="5B7649DF" w:rsidR="004F5412" w:rsidRPr="00DA7799" w:rsidRDefault="004F5412" w:rsidP="00810176">
            <w:pPr>
              <w:spacing w:line="360" w:lineRule="auto"/>
              <w:rPr>
                <w:rFonts w:eastAsia="Times New Roman"/>
                <w:color w:val="000000"/>
                <w:sz w:val="14"/>
                <w:szCs w:val="14"/>
              </w:rPr>
            </w:pPr>
            <w:r w:rsidRPr="00DA7799">
              <w:rPr>
                <w:rFonts w:eastAsia="Times New Roman"/>
                <w:color w:val="000000"/>
                <w:sz w:val="14"/>
                <w:szCs w:val="14"/>
              </w:rPr>
              <w:fldChar w:fldCharType="begin"/>
            </w:r>
            <w:r w:rsidRPr="00DA7799">
              <w:rPr>
                <w:rFonts w:eastAsia="Times New Roman"/>
                <w:color w:val="000000"/>
                <w:sz w:val="14"/>
                <w:szCs w:val="14"/>
              </w:rPr>
              <w:instrText xml:space="preserve"> ADDIN EN.CITE &lt;EndNote&gt;&lt;Cite&gt;&lt;Author&gt;Frank&lt;/Author&gt;&lt;Year&gt;2019&lt;/Year&gt;&lt;RecNum&gt;5&lt;/RecNum&gt;&lt;DisplayText&gt;(Bai et al., 2020; Frank et al., 2019)&lt;/DisplayText&gt;&lt;record&gt;&lt;rec-number&gt;5&lt;/rec-number&gt;&lt;foreign-keys&gt;&lt;key app="EN" db-id="29etd500u9wzere2rxk5e0ee92fxtwaxafzw" timestamp="1647505408"&gt;5&lt;/key&gt;&lt;/foreign-keys&gt;&lt;ref-type name="Journal Article"&gt;17&lt;/ref-type&gt;&lt;contributors&gt;&lt;authors&gt;&lt;author&gt;Frank, Alejandro Germán&lt;/author&gt;&lt;author&gt;Dalenogare, Lucas Santos&lt;/author&gt;&lt;author&gt;Ayala, Néstor Fabián&lt;/author&gt;&lt;/authors&gt;&lt;/contributors&gt;&lt;titles&gt;&lt;title&gt;Industry 4.0 technologies: Implementation patterns in manufacturing companies&lt;/title&gt;&lt;secondary-title&gt;International Journal of Production Economics&lt;/secondary-title&gt;&lt;/titles&gt;&lt;periodical&gt;&lt;full-title&gt;International journal of production economics&lt;/full-title&gt;&lt;/periodical&gt;&lt;pages&gt;15-26&lt;/pages&gt;&lt;volume&gt;210&lt;/volume&gt;&lt;dates&gt;&lt;year&gt;2019&lt;/year&gt;&lt;/dates&gt;&lt;isbn&gt;0925-5273&lt;/isbn&gt;&lt;urls&gt;&lt;/urls&gt;&lt;/record&gt;&lt;/Cite&gt;&lt;Cite&gt;&lt;Author&gt;Bai&lt;/Author&gt;&lt;Year&gt;2020&lt;/Year&gt;&lt;RecNum&gt;1&lt;/RecNum&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Pr="00DA7799">
              <w:rPr>
                <w:rFonts w:eastAsia="Times New Roman"/>
                <w:color w:val="000000"/>
                <w:sz w:val="14"/>
                <w:szCs w:val="14"/>
              </w:rPr>
              <w:fldChar w:fldCharType="separate"/>
            </w:r>
            <w:r w:rsidRPr="00DA7799">
              <w:rPr>
                <w:rFonts w:eastAsia="Times New Roman"/>
                <w:noProof/>
                <w:color w:val="000000"/>
                <w:sz w:val="14"/>
                <w:szCs w:val="14"/>
              </w:rPr>
              <w:t>(</w:t>
            </w:r>
            <w:r w:rsidRPr="00DA7799">
              <w:rPr>
                <w:rFonts w:eastAsia="Times New Roman"/>
                <w:noProof/>
                <w:color w:val="0000FF"/>
                <w:sz w:val="14"/>
                <w:szCs w:val="14"/>
              </w:rPr>
              <w:t>Bai et al., 2020; Frank et al., 2019</w:t>
            </w:r>
            <w:r w:rsidRPr="00DA7799">
              <w:rPr>
                <w:rFonts w:eastAsia="Times New Roman"/>
                <w:noProof/>
                <w:color w:val="000000"/>
                <w:sz w:val="14"/>
                <w:szCs w:val="14"/>
              </w:rPr>
              <w:t>)</w:t>
            </w:r>
            <w:r w:rsidRPr="00DA7799">
              <w:rPr>
                <w:rFonts w:eastAsia="Times New Roman"/>
                <w:color w:val="000000"/>
                <w:sz w:val="14"/>
                <w:szCs w:val="14"/>
              </w:rPr>
              <w:fldChar w:fldCharType="end"/>
            </w:r>
          </w:p>
        </w:tc>
      </w:tr>
    </w:tbl>
    <w:p w14:paraId="1A65DA2C" w14:textId="3D6A01F6" w:rsidR="00634396" w:rsidRPr="00DA7799" w:rsidRDefault="00C01716" w:rsidP="00810176">
      <w:pPr>
        <w:spacing w:before="160" w:line="360" w:lineRule="auto"/>
        <w:jc w:val="both"/>
      </w:pPr>
      <w:bookmarkStart w:id="58" w:name="OLE_LINK73"/>
      <w:bookmarkEnd w:id="37"/>
      <w:r w:rsidRPr="00DA7799">
        <w:t xml:space="preserve">With this in mind, the strategy &amp; plan category includes the </w:t>
      </w:r>
      <w:r w:rsidRPr="00DA7799">
        <w:rPr>
          <w:i/>
          <w:iCs/>
        </w:rPr>
        <w:t>IDTs</w:t>
      </w:r>
      <w:r w:rsidRPr="00DA7799">
        <w:t xml:space="preserve"> applied in determining extended- and short-term plans for sourcing, manufacturing, delivering, and returning products. </w:t>
      </w:r>
      <w:r w:rsidR="008C0111" w:rsidRPr="00DA7799">
        <w:t>For example</w:t>
      </w:r>
      <w:r w:rsidRPr="00DA7799">
        <w:t xml:space="preserve">, </w:t>
      </w:r>
      <w:r w:rsidRPr="00DA7799">
        <w:rPr>
          <w:i/>
          <w:iCs/>
        </w:rPr>
        <w:t>ERP</w:t>
      </w:r>
      <w:r w:rsidRPr="00DA7799">
        <w:t xml:space="preserve"> is a mega coordinat</w:t>
      </w:r>
      <w:r w:rsidR="008C0111" w:rsidRPr="00DA7799">
        <w:t>ion</w:t>
      </w:r>
      <w:r w:rsidRPr="00DA7799">
        <w:t xml:space="preserve"> technology that holistically links different operations, which assists in real-time data-sharing and prompts decision-making, anticipation, and risk management. Further</w:t>
      </w:r>
      <w:r w:rsidR="008C0111" w:rsidRPr="00DA7799">
        <w:t>more</w:t>
      </w:r>
      <w:r w:rsidRPr="00DA7799">
        <w:t xml:space="preserve">, remote control and monitoring of sourcing, manufacturing, delivery, and returning activities are essential. For instance, </w:t>
      </w:r>
      <w:r w:rsidRPr="00DA7799">
        <w:rPr>
          <w:i/>
          <w:iCs/>
        </w:rPr>
        <w:t>SCDA</w:t>
      </w:r>
      <w:r w:rsidRPr="00DA7799">
        <w:t xml:space="preserve"> is a kind of control system architecture in this category, via which a considerable amount of data is compiled to facilitate </w:t>
      </w:r>
      <w:r w:rsidR="008C0111" w:rsidRPr="00DA7799">
        <w:t xml:space="preserve">the </w:t>
      </w:r>
      <w:r w:rsidRPr="00DA7799">
        <w:t>remote control and monitoring of manufacturing and transportation operations.</w:t>
      </w:r>
      <w:r w:rsidR="00473CC0" w:rsidRPr="00DA7799">
        <w:t xml:space="preserve"> On the other hand</w:t>
      </w:r>
      <w:r w:rsidRPr="00DA7799">
        <w:t xml:space="preserve">, </w:t>
      </w:r>
      <w:r w:rsidRPr="00DA7799">
        <w:rPr>
          <w:i/>
          <w:iCs/>
        </w:rPr>
        <w:t>MES</w:t>
      </w:r>
      <w:r w:rsidRPr="00DA7799">
        <w:t xml:space="preserve"> warrants </w:t>
      </w:r>
      <w:r w:rsidR="00473CC0" w:rsidRPr="00DA7799">
        <w:t xml:space="preserve">the </w:t>
      </w:r>
      <w:r w:rsidRPr="00DA7799">
        <w:t xml:space="preserve">maximum efficiency of manufacturing and logistics plans through tracking and gathering real-time data throughout the product lifecycle and on every piece of equipment embedded in the production process from order to delivery. Moreover, </w:t>
      </w:r>
      <w:r w:rsidRPr="00DA7799">
        <w:rPr>
          <w:i/>
          <w:iCs/>
        </w:rPr>
        <w:t>AI</w:t>
      </w:r>
      <w:r w:rsidRPr="00DA7799">
        <w:t xml:space="preserve"> and </w:t>
      </w:r>
      <w:r w:rsidRPr="00DA7799">
        <w:rPr>
          <w:i/>
          <w:iCs/>
        </w:rPr>
        <w:t>BI</w:t>
      </w:r>
      <w:r w:rsidRPr="00DA7799">
        <w:t xml:space="preserve"> have countless applications in setting plans</w:t>
      </w:r>
      <w:r w:rsidR="00626C17">
        <w:t>,</w:t>
      </w:r>
      <w:r w:rsidRPr="00DA7799">
        <w:t xml:space="preserve"> such as optimizing stock, lead times, supplier selection, and forecasting demand and supply. Generally, creating a strong linkage between the </w:t>
      </w:r>
      <w:r w:rsidRPr="00DA7799">
        <w:rPr>
          <w:i/>
          <w:iCs/>
        </w:rPr>
        <w:t>IDTs</w:t>
      </w:r>
      <w:r w:rsidRPr="00DA7799">
        <w:t xml:space="preserve"> inserted in the strategy &amp; plan category (</w:t>
      </w:r>
      <w:r w:rsidRPr="00DA7799">
        <w:rPr>
          <w:i/>
          <w:iCs/>
        </w:rPr>
        <w:t>EPR, MES, SCDA, H/VSI, AI, and BI</w:t>
      </w:r>
      <w:r w:rsidRPr="00DA7799">
        <w:t>) would bring the outputs of ideal plans closer to reality.</w:t>
      </w:r>
      <w:r w:rsidR="008E3BC1" w:rsidRPr="00DA7799">
        <w:t xml:space="preserve"> </w:t>
      </w:r>
    </w:p>
    <w:p w14:paraId="578B721F" w14:textId="24729ED0" w:rsidR="00634396" w:rsidRPr="00DA7799" w:rsidRDefault="003F63BE" w:rsidP="00810176">
      <w:pPr>
        <w:keepNext/>
        <w:spacing w:before="160" w:line="360" w:lineRule="auto"/>
      </w:pPr>
      <w:r w:rsidRPr="00DA7799">
        <w:rPr>
          <w:noProof/>
          <w:lang w:val="en-GB" w:eastAsia="en-GB"/>
        </w:rPr>
        <w:drawing>
          <wp:inline distT="0" distB="0" distL="0" distR="0" wp14:anchorId="1BE6731F" wp14:editId="080ECDAA">
            <wp:extent cx="5988299" cy="3231396"/>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66650" cy="3273676"/>
                    </a:xfrm>
                    <a:prstGeom prst="rect">
                      <a:avLst/>
                    </a:prstGeom>
                    <a:noFill/>
                  </pic:spPr>
                </pic:pic>
              </a:graphicData>
            </a:graphic>
          </wp:inline>
        </w:drawing>
      </w:r>
    </w:p>
    <w:p w14:paraId="20070E8B" w14:textId="407E7919" w:rsidR="00634396" w:rsidRPr="00DA7799" w:rsidRDefault="00634396" w:rsidP="00810176">
      <w:pPr>
        <w:pStyle w:val="Caption"/>
        <w:spacing w:after="160" w:line="360" w:lineRule="auto"/>
        <w:jc w:val="both"/>
      </w:pPr>
      <w:r w:rsidRPr="00DA7799">
        <w:rPr>
          <w:b/>
          <w:bCs/>
          <w:i w:val="0"/>
          <w:iCs w:val="0"/>
          <w:color w:val="auto"/>
          <w:sz w:val="24"/>
          <w:szCs w:val="24"/>
        </w:rPr>
        <w:t>Figure 2.</w:t>
      </w:r>
      <w:r w:rsidRPr="00DA7799">
        <w:rPr>
          <w:i w:val="0"/>
          <w:iCs w:val="0"/>
          <w:color w:val="auto"/>
          <w:sz w:val="24"/>
          <w:szCs w:val="24"/>
        </w:rPr>
        <w:t xml:space="preserve"> House of SC 4.0</w:t>
      </w:r>
    </w:p>
    <w:p w14:paraId="14E928C1" w14:textId="21493BEF" w:rsidR="00A074D2" w:rsidRPr="00DA7799" w:rsidRDefault="00A7277A" w:rsidP="00810176">
      <w:pPr>
        <w:spacing w:before="160" w:line="360" w:lineRule="auto"/>
        <w:jc w:val="both"/>
      </w:pPr>
      <w:r w:rsidRPr="00DA7799">
        <w:t>Considering the House of SC.4.0</w:t>
      </w:r>
      <w:r w:rsidR="00DA5284" w:rsidRPr="00DA7799">
        <w:t xml:space="preserve"> scheme</w:t>
      </w:r>
      <w:r w:rsidRPr="00DA7799">
        <w:t xml:space="preserve">, illustrated </w:t>
      </w:r>
      <w:r w:rsidR="00296CBD" w:rsidRPr="00DA7799">
        <w:t>in Figure</w:t>
      </w:r>
      <w:r w:rsidRPr="00DA7799">
        <w:t xml:space="preserve"> 2, the </w:t>
      </w:r>
      <w:r w:rsidRPr="00DA7799">
        <w:rPr>
          <w:i/>
          <w:iCs/>
        </w:rPr>
        <w:t>IDTs</w:t>
      </w:r>
      <w:r w:rsidRPr="00DA7799">
        <w:t xml:space="preserve"> involved in the functional layer (supply &amp; make, and deliver &amp; return) are distinctly applied in sourcing, manufacturing, delivery, and return operations. </w:t>
      </w:r>
      <w:r w:rsidR="00DA5284" w:rsidRPr="00DA7799">
        <w:t>For example,</w:t>
      </w:r>
      <w:r w:rsidRPr="00DA7799">
        <w:t xml:space="preserve"> </w:t>
      </w:r>
      <w:r w:rsidRPr="00DA7799">
        <w:rPr>
          <w:i/>
          <w:iCs/>
        </w:rPr>
        <w:t>3D printing</w:t>
      </w:r>
      <w:r w:rsidRPr="00DA7799">
        <w:t xml:space="preserve">, </w:t>
      </w:r>
      <w:r w:rsidRPr="00DA7799">
        <w:rPr>
          <w:i/>
          <w:iCs/>
        </w:rPr>
        <w:t>Nanotechnology</w:t>
      </w:r>
      <w:r w:rsidRPr="00DA7799">
        <w:t xml:space="preserve">, </w:t>
      </w:r>
      <w:r w:rsidRPr="00DA7799">
        <w:rPr>
          <w:i/>
          <w:iCs/>
        </w:rPr>
        <w:t>FALs</w:t>
      </w:r>
      <w:r w:rsidRPr="00DA7799">
        <w:t xml:space="preserve">, and </w:t>
      </w:r>
      <w:r w:rsidRPr="00DA7799">
        <w:rPr>
          <w:i/>
          <w:iCs/>
        </w:rPr>
        <w:t xml:space="preserve">EMSs </w:t>
      </w:r>
      <w:r w:rsidRPr="00DA7799">
        <w:t xml:space="preserve">have more applications in manufacturing processes. Besides, </w:t>
      </w:r>
      <w:r w:rsidRPr="00DA7799">
        <w:rPr>
          <w:i/>
          <w:iCs/>
        </w:rPr>
        <w:t>SA</w:t>
      </w:r>
      <w:r w:rsidRPr="00DA7799">
        <w:t xml:space="preserve">, </w:t>
      </w:r>
      <w:r w:rsidRPr="00DA7799">
        <w:rPr>
          <w:i/>
          <w:iCs/>
        </w:rPr>
        <w:t>CPS</w:t>
      </w:r>
      <w:r w:rsidRPr="00DA7799">
        <w:t xml:space="preserve">, and </w:t>
      </w:r>
      <w:r w:rsidRPr="00DA7799">
        <w:rPr>
          <w:i/>
          <w:iCs/>
        </w:rPr>
        <w:t>M2M</w:t>
      </w:r>
      <w:r w:rsidRPr="00DA7799">
        <w:t xml:space="preserve"> can be employed in supply and </w:t>
      </w:r>
      <w:r w:rsidR="00D56C04" w:rsidRPr="00DA7799">
        <w:t>manufacturing</w:t>
      </w:r>
      <w:r w:rsidRPr="00DA7799">
        <w:t xml:space="preserve"> processes. Moreover, </w:t>
      </w:r>
      <w:r w:rsidRPr="00DA7799">
        <w:rPr>
          <w:i/>
          <w:iCs/>
        </w:rPr>
        <w:t>VT</w:t>
      </w:r>
      <w:r w:rsidRPr="00DA7799">
        <w:t xml:space="preserve">, </w:t>
      </w:r>
      <w:r w:rsidRPr="00DA7799">
        <w:rPr>
          <w:i/>
          <w:iCs/>
        </w:rPr>
        <w:t>AIDC</w:t>
      </w:r>
      <w:r w:rsidRPr="00DA7799">
        <w:t xml:space="preserve">, </w:t>
      </w:r>
      <w:r w:rsidRPr="00DA7799">
        <w:rPr>
          <w:i/>
          <w:iCs/>
        </w:rPr>
        <w:t>Drones</w:t>
      </w:r>
      <w:r w:rsidRPr="00DA7799">
        <w:t xml:space="preserve">, and </w:t>
      </w:r>
      <w:r w:rsidRPr="00DA7799">
        <w:rPr>
          <w:i/>
          <w:iCs/>
        </w:rPr>
        <w:t>GPS</w:t>
      </w:r>
      <w:r w:rsidRPr="00DA7799">
        <w:t xml:space="preserve"> facilitate delivery &amp; return processes. Nevertheless, the rest of the </w:t>
      </w:r>
      <w:r w:rsidRPr="00DA7799">
        <w:rPr>
          <w:i/>
          <w:iCs/>
        </w:rPr>
        <w:t>IDTs</w:t>
      </w:r>
      <w:r w:rsidRPr="00DA7799">
        <w:t xml:space="preserve"> are somewhat essential and can fundamentally be applied in each category mentioned above. In this respect, the authors have </w:t>
      </w:r>
      <w:r w:rsidR="00AE7C4F" w:rsidRPr="00DA7799">
        <w:t xml:space="preserve">proposed </w:t>
      </w:r>
      <w:r w:rsidRPr="00DA7799">
        <w:t xml:space="preserve">a bottom layer, fundamentals &amp; support, covering supportive </w:t>
      </w:r>
      <w:r w:rsidRPr="00DA7799">
        <w:rPr>
          <w:i/>
          <w:iCs/>
        </w:rPr>
        <w:t>IDTs</w:t>
      </w:r>
      <w:r w:rsidRPr="00DA7799">
        <w:t xml:space="preserve"> such as </w:t>
      </w:r>
      <w:r w:rsidRPr="00DA7799">
        <w:rPr>
          <w:i/>
          <w:iCs/>
        </w:rPr>
        <w:t>BDA, CT, IoT, MT, DPs, simulation, Blockchain, and Cybersecurity</w:t>
      </w:r>
      <w:r w:rsidRPr="00DA7799">
        <w:t>.</w:t>
      </w:r>
      <w:r w:rsidR="00634396" w:rsidRPr="00DA7799">
        <w:t xml:space="preserve"> </w:t>
      </w:r>
    </w:p>
    <w:bookmarkEnd w:id="58"/>
    <w:p w14:paraId="41D2C9AA" w14:textId="53EC351E" w:rsidR="009264C5" w:rsidRPr="00DA7799" w:rsidRDefault="005E671B" w:rsidP="00810176">
      <w:pPr>
        <w:spacing w:before="160" w:line="360" w:lineRule="auto"/>
        <w:jc w:val="both"/>
      </w:pPr>
      <w:r w:rsidRPr="00DA7799">
        <w:t xml:space="preserve">From </w:t>
      </w:r>
      <w:r w:rsidR="002713A3" w:rsidRPr="00DA7799">
        <w:t xml:space="preserve">a different </w:t>
      </w:r>
      <w:r w:rsidRPr="00DA7799">
        <w:t xml:space="preserve">point of view, </w:t>
      </w:r>
      <w:r w:rsidR="0057208D" w:rsidRPr="00DA7799">
        <w:t>I</w:t>
      </w:r>
      <w:r w:rsidR="00954C06" w:rsidRPr="00DA7799">
        <w:t xml:space="preserve">ndustry 4.0 </w:t>
      </w:r>
      <w:r w:rsidR="00135470" w:rsidRPr="00DA7799">
        <w:t>has</w:t>
      </w:r>
      <w:r w:rsidR="00954C06" w:rsidRPr="00DA7799">
        <w:t xml:space="preserve"> </w:t>
      </w:r>
      <w:r w:rsidR="007E76DB" w:rsidRPr="00DA7799">
        <w:t>radically</w:t>
      </w:r>
      <w:r w:rsidR="00971037" w:rsidRPr="00DA7799">
        <w:t xml:space="preserve"> alter</w:t>
      </w:r>
      <w:r w:rsidR="00135470" w:rsidRPr="00DA7799">
        <w:t>ed</w:t>
      </w:r>
      <w:r w:rsidR="00954C06" w:rsidRPr="00DA7799">
        <w:t xml:space="preserve"> </w:t>
      </w:r>
      <w:r w:rsidR="00971037" w:rsidRPr="00DA7799">
        <w:t xml:space="preserve">how </w:t>
      </w:r>
      <w:r w:rsidR="00BA42AC" w:rsidRPr="00DA7799">
        <w:rPr>
          <w:i/>
        </w:rPr>
        <w:t>SCs</w:t>
      </w:r>
      <w:r w:rsidR="00971037" w:rsidRPr="00DA7799">
        <w:t xml:space="preserve"> are designed and operated</w:t>
      </w:r>
      <w:r w:rsidR="00E25A3C" w:rsidRPr="00DA7799">
        <w:t>.</w:t>
      </w:r>
      <w:r w:rsidR="00971037" w:rsidRPr="00DA7799">
        <w:t xml:space="preserve"> </w:t>
      </w:r>
      <w:r w:rsidR="00E5501A" w:rsidRPr="00DA7799">
        <w:t>Albeit</w:t>
      </w:r>
      <w:r w:rsidR="00A7277A" w:rsidRPr="00DA7799">
        <w:t>,</w:t>
      </w:r>
      <w:r w:rsidR="00E5501A" w:rsidRPr="00DA7799">
        <w:t xml:space="preserve"> research on </w:t>
      </w:r>
      <w:r w:rsidR="007F5525" w:rsidRPr="00DA7799">
        <w:t xml:space="preserve">the </w:t>
      </w:r>
      <w:r w:rsidR="00E5501A" w:rsidRPr="00DA7799">
        <w:t xml:space="preserve">impacts of Industry 4.0 on </w:t>
      </w:r>
      <w:r w:rsidR="00814C06" w:rsidRPr="00DA7799">
        <w:rPr>
          <w:i/>
        </w:rPr>
        <w:t>SCM</w:t>
      </w:r>
      <w:r w:rsidR="002713A3" w:rsidRPr="00DA7799">
        <w:t xml:space="preserve"> </w:t>
      </w:r>
      <w:r w:rsidR="00E5501A" w:rsidRPr="00DA7799">
        <w:t>is still scarce. Nevertheless</w:t>
      </w:r>
      <w:r w:rsidR="00971037" w:rsidRPr="00DA7799">
        <w:t xml:space="preserve">, </w:t>
      </w:r>
      <w:r w:rsidR="00961E17" w:rsidRPr="00DA7799">
        <w:t>the</w:t>
      </w:r>
      <w:r w:rsidR="00B21B88" w:rsidRPr="00DA7799">
        <w:t xml:space="preserve"> </w:t>
      </w:r>
      <w:r w:rsidR="00961E17" w:rsidRPr="00DA7799">
        <w:t xml:space="preserve">significant impacts of </w:t>
      </w:r>
      <w:r w:rsidR="00814C06" w:rsidRPr="00DA7799">
        <w:rPr>
          <w:i/>
          <w:iCs/>
        </w:rPr>
        <w:t>IDTs</w:t>
      </w:r>
      <w:r w:rsidR="000736C7" w:rsidRPr="00DA7799">
        <w:rPr>
          <w:i/>
          <w:iCs/>
        </w:rPr>
        <w:t xml:space="preserve"> </w:t>
      </w:r>
      <w:r w:rsidR="000736C7" w:rsidRPr="00DA7799">
        <w:t xml:space="preserve">on different paradigms of </w:t>
      </w:r>
      <w:r w:rsidR="00814C06" w:rsidRPr="00DA7799">
        <w:rPr>
          <w:i/>
        </w:rPr>
        <w:t>SCM</w:t>
      </w:r>
      <w:r w:rsidR="00B21B88" w:rsidRPr="00DA7799">
        <w:t xml:space="preserve">, </w:t>
      </w:r>
      <w:r w:rsidR="00971037" w:rsidRPr="00DA7799">
        <w:t>particularly</w:t>
      </w:r>
      <w:r w:rsidR="000736C7" w:rsidRPr="00DA7799">
        <w:t xml:space="preserve"> sustainable </w:t>
      </w:r>
      <w:r w:rsidR="00971037" w:rsidRPr="00DA7799">
        <w:t xml:space="preserve">and </w:t>
      </w:r>
      <w:r w:rsidR="00EC0405" w:rsidRPr="00DA7799">
        <w:t xml:space="preserve">circular </w:t>
      </w:r>
      <w:r w:rsidR="00814C06" w:rsidRPr="00DA7799">
        <w:rPr>
          <w:i/>
        </w:rPr>
        <w:t>SCM</w:t>
      </w:r>
      <w:r w:rsidR="00EC0405" w:rsidRPr="00DA7799">
        <w:t xml:space="preserve">, </w:t>
      </w:r>
      <w:r w:rsidR="007716BA" w:rsidRPr="00DA7799">
        <w:t xml:space="preserve">deserve specific </w:t>
      </w:r>
      <w:r w:rsidR="00954C06" w:rsidRPr="00DA7799">
        <w:t>attention</w:t>
      </w:r>
      <w:r w:rsidR="000736C7" w:rsidRPr="00DA7799">
        <w:t>.</w:t>
      </w:r>
      <w:r w:rsidR="00B21B88" w:rsidRPr="00DA7799">
        <w:t xml:space="preserve"> </w:t>
      </w:r>
      <w:bookmarkStart w:id="59" w:name="OLE_LINK27"/>
      <w:r w:rsidR="00387480" w:rsidRPr="00DA7799">
        <w:t>For instance</w:t>
      </w:r>
      <w:r w:rsidR="00971037" w:rsidRPr="00DA7799">
        <w:t xml:space="preserve">, </w:t>
      </w:r>
      <w:r w:rsidR="00506197" w:rsidRPr="00DA7799">
        <w:fldChar w:fldCharType="begin"/>
      </w:r>
      <w:r w:rsidR="00506197" w:rsidRPr="00DA7799">
        <w:instrText xml:space="preserve"> ADDIN EN.CITE &lt;EndNote&gt;&lt;Cite AuthorYear="1"&gt;&lt;Author&gt;Ab Rahman&lt;/Author&gt;&lt;Year&gt;2017&lt;/Year&gt;&lt;RecNum&gt;18&lt;/RecNum&gt;&lt;DisplayText&gt;Ab Rahman et al. (2017)&lt;/DisplayText&gt;&lt;record&gt;&lt;rec-number&gt;18&lt;/rec-number&gt;&lt;foreign-keys&gt;&lt;key app="EN" db-id="29etd500u9wzere2rxk5e0ee92fxtwaxafzw" timestamp="1648021800"&gt;18&lt;/key&gt;&lt;/foreign-keys&gt;&lt;ref-type name="Journal Article"&gt;17&lt;/ref-type&gt;&lt;contributors&gt;&lt;authors&gt;&lt;author&gt;Ab Rahman, Airini&lt;/author&gt;&lt;author&gt;Hamid, Umar Zakir Abdul&lt;/author&gt;&lt;author&gt;Chin, Thoo Ai&lt;/author&gt;&lt;/authors&gt;&lt;/contributors&gt;&lt;titles&gt;&lt;title&gt;Emerging technologies with disruptive effects: A review&lt;/title&gt;&lt;secondary-title&gt;Perintis eJournal&lt;/secondary-title&gt;&lt;/titles&gt;&lt;periodical&gt;&lt;full-title&gt;Perintis eJournal&lt;/full-title&gt;&lt;/periodical&gt;&lt;pages&gt;111-128&lt;/pages&gt;&lt;volume&gt;7&lt;/volume&gt;&lt;number&gt;2&lt;/number&gt;&lt;dates&gt;&lt;year&gt;2017&lt;/year&gt;&lt;/dates&gt;&lt;isbn&gt;2232-0725&lt;/isbn&gt;&lt;urls&gt;&lt;/urls&gt;&lt;/record&gt;&lt;/Cite&gt;&lt;/EndNote&gt;</w:instrText>
      </w:r>
      <w:r w:rsidR="00506197" w:rsidRPr="00DA7799">
        <w:fldChar w:fldCharType="separate"/>
      </w:r>
      <w:r w:rsidR="00506197" w:rsidRPr="00DA7799">
        <w:rPr>
          <w:noProof/>
          <w:color w:val="0000FF"/>
        </w:rPr>
        <w:t>Ab Rahman et al.</w:t>
      </w:r>
      <w:r w:rsidR="00506197" w:rsidRPr="00DA7799">
        <w:rPr>
          <w:noProof/>
        </w:rPr>
        <w:t xml:space="preserve"> (</w:t>
      </w:r>
      <w:r w:rsidR="00506197" w:rsidRPr="00DA7799">
        <w:rPr>
          <w:noProof/>
          <w:color w:val="0000FF"/>
        </w:rPr>
        <w:t>2017</w:t>
      </w:r>
      <w:r w:rsidR="00506197" w:rsidRPr="00DA7799">
        <w:rPr>
          <w:noProof/>
        </w:rPr>
        <w:t>)</w:t>
      </w:r>
      <w:r w:rsidR="00506197" w:rsidRPr="00DA7799">
        <w:fldChar w:fldCharType="end"/>
      </w:r>
      <w:r w:rsidR="00506197" w:rsidRPr="00DA7799">
        <w:t xml:space="preserve"> reviewed the application of emerging disruptive technologies </w:t>
      </w:r>
      <w:r w:rsidR="007F5525" w:rsidRPr="00DA7799">
        <w:t xml:space="preserve">to </w:t>
      </w:r>
      <w:r w:rsidR="00814C06" w:rsidRPr="00DA7799">
        <w:rPr>
          <w:i/>
        </w:rPr>
        <w:t>SCM</w:t>
      </w:r>
      <w:r w:rsidR="00506197" w:rsidRPr="00DA7799">
        <w:t xml:space="preserve">. </w:t>
      </w:r>
      <w:r w:rsidR="00F65344" w:rsidRPr="00DA7799">
        <w:fldChar w:fldCharType="begin"/>
      </w:r>
      <w:r w:rsidR="00F65344" w:rsidRPr="00DA7799">
        <w:instrText xml:space="preserve"> ADDIN EN.CITE &lt;EndNote&gt;&lt;Cite AuthorYear="1"&gt;&lt;Author&gt;Das&lt;/Author&gt;&lt;Year&gt;2019&lt;/Year&gt;&lt;RecNum&gt;14&lt;/RecNum&gt;&lt;DisplayText&gt;Das et al. (2019)&lt;/DisplayText&gt;&lt;record&gt;&lt;rec-number&gt;14&lt;/rec-number&gt;&lt;foreign-keys&gt;&lt;key app="EN" db-id="29etd500u9wzere2rxk5e0ee92fxtwaxafzw" timestamp="1647942201"&gt;14&lt;/key&gt;&lt;/foreign-keys&gt;&lt;ref-type name="Book Section"&gt;5&lt;/ref-type&gt;&lt;contributors&gt;&lt;authors&gt;&lt;author&gt;Das, Ajay&lt;/author&gt;&lt;author&gt;Gottlieb, Simone&lt;/author&gt;&lt;author&gt;Ivanov, Dmitry&lt;/author&gt;&lt;/authors&gt;&lt;/contributors&gt;&lt;titles&gt;&lt;title&gt;Managing disruptions and the ripple effect in digital supply chains: empirical case studies&lt;/title&gt;&lt;secondary-title&gt;Handbook of ripple effects in the supply chain&lt;/secondary-title&gt;&lt;/titles&gt;&lt;pages&gt;261-285&lt;/pages&gt;&lt;dates&gt;&lt;year&gt;2019&lt;/year&gt;&lt;/dates&gt;&lt;publisher&gt;Springer&lt;/publisher&gt;&lt;urls&gt;&lt;/urls&gt;&lt;/record&gt;&lt;/Cite&gt;&lt;/EndNote&gt;</w:instrText>
      </w:r>
      <w:r w:rsidR="00F65344" w:rsidRPr="00DA7799">
        <w:fldChar w:fldCharType="separate"/>
      </w:r>
      <w:r w:rsidR="00F65344" w:rsidRPr="00DA7799">
        <w:rPr>
          <w:noProof/>
          <w:color w:val="0000FF"/>
        </w:rPr>
        <w:t>Das et al.</w:t>
      </w:r>
      <w:r w:rsidR="00F65344" w:rsidRPr="00DA7799">
        <w:rPr>
          <w:noProof/>
        </w:rPr>
        <w:t xml:space="preserve"> (</w:t>
      </w:r>
      <w:r w:rsidR="00F65344" w:rsidRPr="00DA7799">
        <w:rPr>
          <w:noProof/>
          <w:color w:val="0000FF"/>
        </w:rPr>
        <w:t>2019</w:t>
      </w:r>
      <w:r w:rsidR="00F65344" w:rsidRPr="00DA7799">
        <w:rPr>
          <w:noProof/>
        </w:rPr>
        <w:t>)</w:t>
      </w:r>
      <w:r w:rsidR="00F65344" w:rsidRPr="00DA7799">
        <w:fldChar w:fldCharType="end"/>
      </w:r>
      <w:r w:rsidR="00F65344" w:rsidRPr="00DA7799">
        <w:t xml:space="preserve"> analyzed the impacts of </w:t>
      </w:r>
      <w:r w:rsidR="00814C06" w:rsidRPr="00DA7799">
        <w:rPr>
          <w:i/>
          <w:iCs/>
        </w:rPr>
        <w:t>IDTs</w:t>
      </w:r>
      <w:r w:rsidR="00F65344" w:rsidRPr="00DA7799">
        <w:t xml:space="preserve"> on SC risk management. </w:t>
      </w:r>
      <w:r w:rsidR="00A7277A" w:rsidRPr="00DA7799">
        <w:t xml:space="preserve">A year later, </w:t>
      </w:r>
      <w:r w:rsidR="00F65344" w:rsidRPr="00DA7799">
        <w:fldChar w:fldCharType="begin"/>
      </w:r>
      <w:r w:rsidR="00F65344" w:rsidRPr="00DA7799">
        <w:instrText xml:space="preserve"> ADDIN EN.CITE &lt;EndNote&gt;&lt;Cite AuthorYear="1"&gt;&lt;Author&gt;Bai&lt;/Author&gt;&lt;Year&gt;2020&lt;/Year&gt;&lt;RecNum&gt;1&lt;/RecNum&gt;&lt;DisplayText&gt;Bai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00F65344" w:rsidRPr="00DA7799">
        <w:fldChar w:fldCharType="separate"/>
      </w:r>
      <w:r w:rsidR="00F65344" w:rsidRPr="00DA7799">
        <w:rPr>
          <w:noProof/>
          <w:color w:val="0000FF"/>
        </w:rPr>
        <w:t>Bai et al.</w:t>
      </w:r>
      <w:r w:rsidR="00F65344" w:rsidRPr="00DA7799">
        <w:rPr>
          <w:noProof/>
        </w:rPr>
        <w:t xml:space="preserve"> (</w:t>
      </w:r>
      <w:r w:rsidR="00F65344" w:rsidRPr="00DA7799">
        <w:rPr>
          <w:noProof/>
          <w:color w:val="0000FF"/>
        </w:rPr>
        <w:t>2020</w:t>
      </w:r>
      <w:r w:rsidR="00F65344" w:rsidRPr="00DA7799">
        <w:rPr>
          <w:noProof/>
        </w:rPr>
        <w:t>)</w:t>
      </w:r>
      <w:r w:rsidR="00F65344" w:rsidRPr="00DA7799">
        <w:fldChar w:fldCharType="end"/>
      </w:r>
      <w:r w:rsidR="00F65344" w:rsidRPr="00DA7799">
        <w:t xml:space="preserve"> </w:t>
      </w:r>
      <w:r w:rsidR="00D463FD" w:rsidRPr="00DA7799">
        <w:t xml:space="preserve">evaluated </w:t>
      </w:r>
      <w:r w:rsidR="00814C06" w:rsidRPr="00DA7799">
        <w:rPr>
          <w:i/>
          <w:iCs/>
        </w:rPr>
        <w:t>IDTs</w:t>
      </w:r>
      <w:r w:rsidR="00F65344" w:rsidRPr="00DA7799">
        <w:t xml:space="preserve"> based on their sustainable performance and application. </w:t>
      </w:r>
      <w:r w:rsidR="00A7277A" w:rsidRPr="00DA7799">
        <w:t xml:space="preserve">Similarly, </w:t>
      </w:r>
      <w:r w:rsidR="00F65344" w:rsidRPr="00DA7799">
        <w:fldChar w:fldCharType="begin"/>
      </w:r>
      <w:r w:rsidR="00F65344" w:rsidRPr="00DA7799">
        <w:instrText xml:space="preserve"> ADDIN EN.CITE &lt;EndNote&gt;&lt;Cite AuthorYear="1"&gt;&lt;Author&gt;Machado&lt;/Author&gt;&lt;Year&gt;2020&lt;/Year&gt;&lt;RecNum&gt;22&lt;/RecNum&gt;&lt;DisplayText&gt;Machado et al. (2020)&lt;/DisplayText&gt;&lt;record&gt;&lt;rec-number&gt;22&lt;/rec-number&gt;&lt;foreign-keys&gt;&lt;key app="EN" db-id="29etd500u9wzere2rxk5e0ee92fxtwaxafzw" timestamp="1648108165"&gt;22&lt;/key&gt;&lt;/foreign-keys&gt;&lt;ref-type name="Journal Article"&gt;17&lt;/ref-type&gt;&lt;contributors&gt;&lt;authors&gt;&lt;author&gt;Machado, Carla Gonçalves&lt;/author&gt;&lt;author&gt;Winroth, Mats Peter&lt;/author&gt;&lt;author&gt;Ribeiro da Silva, Elias Hans Dener&lt;/author&gt;&lt;/authors&gt;&lt;/contributors&gt;&lt;titles&gt;&lt;title&gt;Sustainable manufacturing in Industry 4.0: an emerging research agenda&lt;/title&gt;&lt;secondary-title&gt;International Journal of Production Research&lt;/secondary-title&gt;&lt;/titles&gt;&lt;periodical&gt;&lt;full-title&gt;International Journal of Production Research&lt;/full-title&gt;&lt;/periodical&gt;&lt;pages&gt;1462-1484&lt;/pages&gt;&lt;volume&gt;58&lt;/volume&gt;&lt;number&gt;5&lt;/number&gt;&lt;dates&gt;&lt;year&gt;2020&lt;/year&gt;&lt;/dates&gt;&lt;isbn&gt;0020-7543&lt;/isbn&gt;&lt;urls&gt;&lt;/urls&gt;&lt;/record&gt;&lt;/Cite&gt;&lt;/EndNote&gt;</w:instrText>
      </w:r>
      <w:r w:rsidR="00F65344" w:rsidRPr="00DA7799">
        <w:fldChar w:fldCharType="separate"/>
      </w:r>
      <w:r w:rsidR="00F65344" w:rsidRPr="00DA7799">
        <w:rPr>
          <w:color w:val="0000FF"/>
        </w:rPr>
        <w:t>Machado et al.</w:t>
      </w:r>
      <w:r w:rsidR="00F65344" w:rsidRPr="00DA7799">
        <w:t xml:space="preserve"> (</w:t>
      </w:r>
      <w:r w:rsidR="00F65344" w:rsidRPr="00DA7799">
        <w:rPr>
          <w:color w:val="0000FF"/>
        </w:rPr>
        <w:t>2020</w:t>
      </w:r>
      <w:r w:rsidR="00F65344" w:rsidRPr="00DA7799">
        <w:t>)</w:t>
      </w:r>
      <w:r w:rsidR="00F65344" w:rsidRPr="00DA7799">
        <w:fldChar w:fldCharType="end"/>
      </w:r>
      <w:r w:rsidR="00F65344" w:rsidRPr="00DA7799">
        <w:t xml:space="preserve"> explored the links </w:t>
      </w:r>
      <w:r w:rsidR="003F727D" w:rsidRPr="00DA7799">
        <w:t>between</w:t>
      </w:r>
      <w:r w:rsidR="000E433C" w:rsidRPr="00DA7799">
        <w:t xml:space="preserve"> </w:t>
      </w:r>
      <w:r w:rsidR="00F65344" w:rsidRPr="00DA7799">
        <w:t xml:space="preserve">sustainable manufacturing and </w:t>
      </w:r>
      <w:r w:rsidR="00814C06" w:rsidRPr="00DA7799">
        <w:rPr>
          <w:i/>
          <w:iCs/>
        </w:rPr>
        <w:t>IDTs</w:t>
      </w:r>
      <w:r w:rsidR="00F65344" w:rsidRPr="00DA7799">
        <w:t>.</w:t>
      </w:r>
      <w:r w:rsidR="00135470" w:rsidRPr="00DA7799">
        <w:t xml:space="preserve"> </w:t>
      </w:r>
      <w:r w:rsidR="00A7277A" w:rsidRPr="00DA7799">
        <w:t xml:space="preserve">Recently, </w:t>
      </w:r>
      <w:r w:rsidR="00135470" w:rsidRPr="00DA7799">
        <w:fldChar w:fldCharType="begin"/>
      </w:r>
      <w:r w:rsidR="00135470" w:rsidRPr="00DA7799">
        <w:instrText xml:space="preserve"> ADDIN EN.CITE &lt;EndNote&gt;&lt;Cite AuthorYear="1"&gt;&lt;Author&gt;Nara&lt;/Author&gt;&lt;Year&gt;2021&lt;/Year&gt;&lt;RecNum&gt;26&lt;/RecNum&gt;&lt;DisplayText&gt;Nara et al. (2021)&lt;/DisplayText&gt;&lt;record&gt;&lt;rec-number&gt;26&lt;/rec-number&gt;&lt;foreign-keys&gt;&lt;key app="EN" db-id="29etd500u9wzere2rxk5e0ee92fxtwaxafzw" timestamp="1648546599"&gt;26&lt;/key&gt;&lt;/foreign-keys&gt;&lt;ref-type name="Journal Article"&gt;17&lt;/ref-type&gt;&lt;contributors&gt;&lt;authors&gt;&lt;author&gt;Nara, Elpidio Oscar Benitez&lt;/author&gt;&lt;author&gt;da Costa, Matheus Becker&lt;/author&gt;&lt;author&gt;Baierle, Ismael Cristofer&lt;/author&gt;&lt;author&gt;Schaefer, Jones Luis&lt;/author&gt;&lt;author&gt;Benitez, Guilherme Brittes&lt;/author&gt;&lt;author&gt;do Santos, Leonardo Moraes Aguiar Lima&lt;/author&gt;&lt;author&gt;Benitez, Lisianne Brittes&lt;/author&gt;&lt;/authors&gt;&lt;/contributors&gt;&lt;titles&gt;&lt;title&gt;Expected impact of industry 4.0 technologies on sustainable development: A study in the context of Brazil&amp;apos;s plastic industry&lt;/title&gt;&lt;secondary-title&gt;Sustainable Production and Consumption&lt;/secondary-title&gt;&lt;/titles&gt;&lt;periodical&gt;&lt;full-title&gt;Sustainable Production and Consumption&lt;/full-title&gt;&lt;/periodical&gt;&lt;pages&gt;102-122&lt;/pages&gt;&lt;volume&gt;25&lt;/volume&gt;&lt;dates&gt;&lt;year&gt;2021&lt;/year&gt;&lt;/dates&gt;&lt;isbn&gt;2352-5509&lt;/isbn&gt;&lt;urls&gt;&lt;/urls&gt;&lt;/record&gt;&lt;/Cite&gt;&lt;/EndNote&gt;</w:instrText>
      </w:r>
      <w:r w:rsidR="00135470" w:rsidRPr="00DA7799">
        <w:fldChar w:fldCharType="separate"/>
      </w:r>
      <w:r w:rsidR="00135470" w:rsidRPr="00DA7799">
        <w:rPr>
          <w:noProof/>
          <w:color w:val="0000FF"/>
        </w:rPr>
        <w:t>Nara et al.</w:t>
      </w:r>
      <w:r w:rsidR="00135470" w:rsidRPr="00DA7799">
        <w:rPr>
          <w:noProof/>
        </w:rPr>
        <w:t xml:space="preserve"> (</w:t>
      </w:r>
      <w:r w:rsidR="00135470" w:rsidRPr="00DA7799">
        <w:rPr>
          <w:noProof/>
          <w:color w:val="0000FF"/>
        </w:rPr>
        <w:t>2021</w:t>
      </w:r>
      <w:r w:rsidR="00135470" w:rsidRPr="00DA7799">
        <w:rPr>
          <w:noProof/>
        </w:rPr>
        <w:t>)</w:t>
      </w:r>
      <w:r w:rsidR="00135470" w:rsidRPr="00DA7799">
        <w:fldChar w:fldCharType="end"/>
      </w:r>
      <w:r w:rsidR="00135470" w:rsidRPr="00DA7799">
        <w:t xml:space="preserve"> investigated the impact of </w:t>
      </w:r>
      <w:r w:rsidR="00814C06" w:rsidRPr="00DA7799">
        <w:rPr>
          <w:i/>
          <w:iCs/>
        </w:rPr>
        <w:t>IDTs</w:t>
      </w:r>
      <w:r w:rsidR="00135470" w:rsidRPr="00DA7799">
        <w:t xml:space="preserve"> on </w:t>
      </w:r>
      <w:r w:rsidR="000E433C" w:rsidRPr="00DA7799">
        <w:t xml:space="preserve">multiple </w:t>
      </w:r>
      <w:r w:rsidR="00135470" w:rsidRPr="00DA7799">
        <w:t xml:space="preserve">Key Performance Indicators (KPIs) </w:t>
      </w:r>
      <w:r w:rsidR="000E433C" w:rsidRPr="00DA7799">
        <w:t>associated with</w:t>
      </w:r>
      <w:r w:rsidR="00135470" w:rsidRPr="00DA7799">
        <w:t xml:space="preserve"> sustainable development.</w:t>
      </w:r>
      <w:bookmarkEnd w:id="59"/>
      <w:r w:rsidR="00135470" w:rsidRPr="00DA7799">
        <w:t xml:space="preserve"> </w:t>
      </w:r>
      <w:r w:rsidR="003F21B1" w:rsidRPr="00DA7799">
        <w:t>However, there is still a</w:t>
      </w:r>
      <w:r w:rsidR="00A7277A" w:rsidRPr="00DA7799">
        <w:t>n absence</w:t>
      </w:r>
      <w:r w:rsidR="003F21B1" w:rsidRPr="00DA7799">
        <w:t xml:space="preserve"> of </w:t>
      </w:r>
      <w:r w:rsidR="007F5525" w:rsidRPr="00DA7799">
        <w:t xml:space="preserve">a </w:t>
      </w:r>
      <w:r w:rsidR="003F21B1" w:rsidRPr="00DA7799">
        <w:t xml:space="preserve">complete categorized list of potential impacts of </w:t>
      </w:r>
      <w:r w:rsidR="00814C06" w:rsidRPr="00DA7799">
        <w:rPr>
          <w:i/>
          <w:iCs/>
        </w:rPr>
        <w:t>IDTs</w:t>
      </w:r>
      <w:r w:rsidR="003F21B1" w:rsidRPr="00DA7799">
        <w:t xml:space="preserve"> on circular </w:t>
      </w:r>
      <w:r w:rsidR="00814C06" w:rsidRPr="00DA7799">
        <w:rPr>
          <w:i/>
        </w:rPr>
        <w:t>SCM</w:t>
      </w:r>
      <w:r w:rsidR="003F21B1" w:rsidRPr="00DA7799">
        <w:t xml:space="preserve"> in the body of literature. </w:t>
      </w:r>
      <w:r w:rsidR="006A0258" w:rsidRPr="00DA7799">
        <w:t>This process was</w:t>
      </w:r>
      <w:r w:rsidR="00FB102A" w:rsidRPr="00DA7799">
        <w:t xml:space="preserve"> </w:t>
      </w:r>
      <w:r w:rsidR="002713A3" w:rsidRPr="00DA7799">
        <w:t>initiated</w:t>
      </w:r>
      <w:r w:rsidR="00FB102A" w:rsidRPr="00DA7799">
        <w:t xml:space="preserve"> by searching keywords such as </w:t>
      </w:r>
      <w:r w:rsidR="00F94AF4" w:rsidRPr="00DA7799">
        <w:t>"</w:t>
      </w:r>
      <w:r w:rsidR="00FB102A" w:rsidRPr="00DA7799">
        <w:rPr>
          <w:i/>
          <w:iCs/>
        </w:rPr>
        <w:t xml:space="preserve">potential impacts of </w:t>
      </w:r>
      <w:r w:rsidR="00814C06" w:rsidRPr="00DA7799">
        <w:rPr>
          <w:i/>
          <w:iCs/>
        </w:rPr>
        <w:t>IDTs</w:t>
      </w:r>
      <w:r w:rsidR="00FB102A" w:rsidRPr="00DA7799">
        <w:rPr>
          <w:i/>
          <w:iCs/>
        </w:rPr>
        <w:t xml:space="preserve"> on </w:t>
      </w:r>
      <w:r w:rsidR="00814C06" w:rsidRPr="00DA7799">
        <w:rPr>
          <w:i/>
          <w:iCs/>
        </w:rPr>
        <w:t>SCM</w:t>
      </w:r>
      <w:r w:rsidR="00F94AF4" w:rsidRPr="00DA7799">
        <w:t>"</w:t>
      </w:r>
      <w:r w:rsidR="00FB102A" w:rsidRPr="00DA7799">
        <w:t xml:space="preserve">, </w:t>
      </w:r>
      <w:r w:rsidR="00F94AF4" w:rsidRPr="00DA7799">
        <w:t>"</w:t>
      </w:r>
      <w:r w:rsidR="00FB102A" w:rsidRPr="00DA7799">
        <w:rPr>
          <w:i/>
          <w:iCs/>
        </w:rPr>
        <w:t xml:space="preserve">potential impacts of </w:t>
      </w:r>
      <w:r w:rsidR="00814C06" w:rsidRPr="00DA7799">
        <w:rPr>
          <w:i/>
          <w:iCs/>
        </w:rPr>
        <w:t>IDTs</w:t>
      </w:r>
      <w:r w:rsidR="00FB102A" w:rsidRPr="00DA7799">
        <w:rPr>
          <w:i/>
          <w:iCs/>
        </w:rPr>
        <w:t xml:space="preserve"> on </w:t>
      </w:r>
      <w:r w:rsidR="00CC5FD4" w:rsidRPr="00DA7799">
        <w:rPr>
          <w:i/>
          <w:iCs/>
        </w:rPr>
        <w:t xml:space="preserve">sustainable/circular </w:t>
      </w:r>
      <w:r w:rsidR="00814C06" w:rsidRPr="00DA7799">
        <w:rPr>
          <w:i/>
          <w:iCs/>
        </w:rPr>
        <w:t>SCM</w:t>
      </w:r>
      <w:r w:rsidR="00F94AF4" w:rsidRPr="00DA7799">
        <w:t>"</w:t>
      </w:r>
      <w:r w:rsidR="00FB102A" w:rsidRPr="00DA7799">
        <w:t xml:space="preserve">, </w:t>
      </w:r>
      <w:r w:rsidR="00F94AF4" w:rsidRPr="00DA7799">
        <w:t>"</w:t>
      </w:r>
      <w:r w:rsidR="00FB102A" w:rsidRPr="00DA7799">
        <w:rPr>
          <w:i/>
          <w:iCs/>
        </w:rPr>
        <w:t xml:space="preserve">application of </w:t>
      </w:r>
      <w:r w:rsidR="00814C06" w:rsidRPr="00DA7799">
        <w:rPr>
          <w:i/>
          <w:iCs/>
        </w:rPr>
        <w:t>IDTs</w:t>
      </w:r>
      <w:r w:rsidR="00FB102A" w:rsidRPr="00DA7799">
        <w:rPr>
          <w:i/>
          <w:iCs/>
        </w:rPr>
        <w:t xml:space="preserve"> in </w:t>
      </w:r>
      <w:r w:rsidR="00814C06" w:rsidRPr="00DA7799">
        <w:rPr>
          <w:i/>
          <w:iCs/>
        </w:rPr>
        <w:t>SCM</w:t>
      </w:r>
      <w:r w:rsidR="00F94AF4" w:rsidRPr="00DA7799">
        <w:t>"</w:t>
      </w:r>
      <w:r w:rsidR="002713A3" w:rsidRPr="00DA7799">
        <w:t>, etc.</w:t>
      </w:r>
      <w:r w:rsidR="00FB102A" w:rsidRPr="00DA7799">
        <w:t xml:space="preserve"> in</w:t>
      </w:r>
      <w:r w:rsidR="002713A3" w:rsidRPr="00DA7799">
        <w:t xml:space="preserve"> the</w:t>
      </w:r>
      <w:r w:rsidR="00FB102A" w:rsidRPr="00DA7799">
        <w:t xml:space="preserve"> </w:t>
      </w:r>
      <w:r w:rsidR="006A0258" w:rsidRPr="00DA7799">
        <w:t>Google Scholar</w:t>
      </w:r>
      <w:r w:rsidR="00D463FD" w:rsidRPr="00DA7799">
        <w:t>, Scopus,</w:t>
      </w:r>
      <w:r w:rsidR="006A0258" w:rsidRPr="00DA7799">
        <w:t xml:space="preserve"> and ISI Web of Knowledge databases. </w:t>
      </w:r>
      <w:r w:rsidR="007716BA" w:rsidRPr="00DA7799">
        <w:t>The final data source</w:t>
      </w:r>
      <w:r w:rsidR="002713A3" w:rsidRPr="00DA7799">
        <w:t xml:space="preserve"> resulted in</w:t>
      </w:r>
      <w:r w:rsidR="005915CD" w:rsidRPr="00DA7799">
        <w:t xml:space="preserve"> about</w:t>
      </w:r>
      <w:r w:rsidR="007716BA" w:rsidRPr="00DA7799">
        <w:t xml:space="preserve"> 15 relevant researches </w:t>
      </w:r>
      <w:r w:rsidR="002713A3" w:rsidRPr="00DA7799">
        <w:t>between</w:t>
      </w:r>
      <w:r w:rsidR="007716BA" w:rsidRPr="00DA7799">
        <w:t xml:space="preserve"> 2017 </w:t>
      </w:r>
      <w:r w:rsidR="002713A3" w:rsidRPr="00DA7799">
        <w:t>and</w:t>
      </w:r>
      <w:r w:rsidR="007716BA" w:rsidRPr="00DA7799">
        <w:t xml:space="preserve"> 2021.</w:t>
      </w:r>
      <w:r w:rsidR="005915CD" w:rsidRPr="00DA7799">
        <w:t xml:space="preserve"> The main contribution, </w:t>
      </w:r>
      <w:r w:rsidR="009C41B9" w:rsidRPr="00DA7799">
        <w:t>impact extraction approach, employed methodology, data type, and</w:t>
      </w:r>
      <w:r w:rsidR="005915CD" w:rsidRPr="00DA7799">
        <w:t xml:space="preserve"> case study/industry of the abovementioned papers are </w:t>
      </w:r>
      <w:r w:rsidR="00BB5F68" w:rsidRPr="00DA7799">
        <w:t xml:space="preserve">condensed </w:t>
      </w:r>
      <w:r w:rsidR="005915CD" w:rsidRPr="00DA7799">
        <w:t xml:space="preserve">in </w:t>
      </w:r>
      <w:r w:rsidR="005915CD" w:rsidRPr="00DA7799">
        <w:rPr>
          <w:color w:val="0000FF"/>
        </w:rPr>
        <w:t>Table 2</w:t>
      </w:r>
      <w:r w:rsidR="005915CD" w:rsidRPr="00DA7799">
        <w:t>.</w:t>
      </w:r>
    </w:p>
    <w:p w14:paraId="5AC6A252" w14:textId="4B33CC65" w:rsidR="00D95218" w:rsidRPr="00DA7799" w:rsidRDefault="00D95218" w:rsidP="00810176">
      <w:pPr>
        <w:pStyle w:val="Caption"/>
        <w:keepNext/>
        <w:spacing w:after="0" w:line="360" w:lineRule="auto"/>
      </w:pPr>
      <w:r w:rsidRPr="00DA7799">
        <w:rPr>
          <w:b/>
          <w:bCs/>
          <w:i w:val="0"/>
          <w:iCs w:val="0"/>
          <w:color w:val="auto"/>
          <w:sz w:val="22"/>
          <w:szCs w:val="22"/>
        </w:rPr>
        <w:t xml:space="preserve">Table </w:t>
      </w:r>
      <w:r w:rsidRPr="00DA7799">
        <w:rPr>
          <w:b/>
          <w:bCs/>
          <w:i w:val="0"/>
          <w:iCs w:val="0"/>
          <w:color w:val="auto"/>
          <w:sz w:val="22"/>
          <w:szCs w:val="22"/>
        </w:rPr>
        <w:fldChar w:fldCharType="begin"/>
      </w:r>
      <w:r w:rsidRPr="00DA7799">
        <w:rPr>
          <w:b/>
          <w:bCs/>
          <w:i w:val="0"/>
          <w:iCs w:val="0"/>
          <w:color w:val="auto"/>
          <w:sz w:val="22"/>
          <w:szCs w:val="22"/>
        </w:rPr>
        <w:instrText xml:space="preserve"> SEQ Table \* ARABIC </w:instrText>
      </w:r>
      <w:r w:rsidRPr="00DA7799">
        <w:rPr>
          <w:b/>
          <w:bCs/>
          <w:i w:val="0"/>
          <w:iCs w:val="0"/>
          <w:color w:val="auto"/>
          <w:sz w:val="22"/>
          <w:szCs w:val="22"/>
        </w:rPr>
        <w:fldChar w:fldCharType="separate"/>
      </w:r>
      <w:r w:rsidRPr="00DA7799">
        <w:rPr>
          <w:b/>
          <w:bCs/>
          <w:i w:val="0"/>
          <w:iCs w:val="0"/>
          <w:color w:val="auto"/>
          <w:sz w:val="22"/>
          <w:szCs w:val="22"/>
        </w:rPr>
        <w:t>2</w:t>
      </w:r>
      <w:r w:rsidRPr="00DA7799">
        <w:rPr>
          <w:b/>
          <w:bCs/>
          <w:i w:val="0"/>
          <w:iCs w:val="0"/>
          <w:color w:val="auto"/>
          <w:sz w:val="22"/>
          <w:szCs w:val="22"/>
        </w:rPr>
        <w:fldChar w:fldCharType="end"/>
      </w:r>
      <w:r w:rsidRPr="00DA7799">
        <w:rPr>
          <w:b/>
          <w:bCs/>
          <w:i w:val="0"/>
          <w:iCs w:val="0"/>
          <w:color w:val="auto"/>
          <w:sz w:val="22"/>
          <w:szCs w:val="22"/>
        </w:rPr>
        <w:t>.</w:t>
      </w:r>
      <w:r w:rsidRPr="00DA7799">
        <w:rPr>
          <w:i w:val="0"/>
          <w:iCs w:val="0"/>
          <w:color w:val="auto"/>
          <w:sz w:val="22"/>
          <w:szCs w:val="22"/>
        </w:rPr>
        <w:t xml:space="preserve"> </w:t>
      </w:r>
      <w:r w:rsidR="002C26F1" w:rsidRPr="00DA7799">
        <w:rPr>
          <w:i w:val="0"/>
          <w:iCs w:val="0"/>
          <w:color w:val="auto"/>
          <w:sz w:val="22"/>
          <w:szCs w:val="22"/>
        </w:rPr>
        <w:t>L</w:t>
      </w:r>
      <w:r w:rsidRPr="00DA7799">
        <w:rPr>
          <w:i w:val="0"/>
          <w:iCs w:val="0"/>
          <w:color w:val="auto"/>
          <w:sz w:val="22"/>
          <w:szCs w:val="22"/>
        </w:rPr>
        <w:t>iterature overview</w:t>
      </w:r>
      <w:r w:rsidR="002C26F1" w:rsidRPr="00DA7799">
        <w:rPr>
          <w:i w:val="0"/>
          <w:iCs w:val="0"/>
          <w:color w:val="auto"/>
          <w:sz w:val="22"/>
          <w:szCs w:val="22"/>
        </w:rPr>
        <w:t xml:space="preserve">: </w:t>
      </w:r>
      <w:bookmarkStart w:id="60" w:name="OLE_LINK23"/>
      <w:r w:rsidR="002C26F1" w:rsidRPr="00DA7799">
        <w:rPr>
          <w:i w:val="0"/>
          <w:iCs w:val="0"/>
          <w:color w:val="auto"/>
          <w:sz w:val="22"/>
          <w:szCs w:val="22"/>
        </w:rPr>
        <w:t xml:space="preserve">potential impacts of </w:t>
      </w:r>
      <w:r w:rsidR="00814C06" w:rsidRPr="00DA7799">
        <w:rPr>
          <w:color w:val="auto"/>
          <w:sz w:val="22"/>
          <w:szCs w:val="22"/>
        </w:rPr>
        <w:t>IDTs</w:t>
      </w:r>
      <w:r w:rsidR="002C26F1" w:rsidRPr="00DA7799">
        <w:rPr>
          <w:i w:val="0"/>
          <w:iCs w:val="0"/>
          <w:color w:val="auto"/>
          <w:sz w:val="22"/>
          <w:szCs w:val="22"/>
        </w:rPr>
        <w:t xml:space="preserve"> on circular </w:t>
      </w:r>
      <w:r w:rsidR="00814C06" w:rsidRPr="00DA7799">
        <w:rPr>
          <w:iCs w:val="0"/>
          <w:color w:val="auto"/>
          <w:sz w:val="22"/>
          <w:szCs w:val="22"/>
        </w:rPr>
        <w:t>SCM</w:t>
      </w:r>
      <w:bookmarkEnd w:id="60"/>
    </w:p>
    <w:tbl>
      <w:tblPr>
        <w:tblStyle w:val="TableGrid"/>
        <w:tblW w:w="9366"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567"/>
        <w:gridCol w:w="1701"/>
        <w:gridCol w:w="1134"/>
        <w:gridCol w:w="1134"/>
        <w:gridCol w:w="993"/>
        <w:gridCol w:w="997"/>
        <w:gridCol w:w="1711"/>
      </w:tblGrid>
      <w:tr w:rsidR="00D95218" w:rsidRPr="00DA7799" w14:paraId="5228FA9B" w14:textId="77777777" w:rsidTr="00736A3C">
        <w:trPr>
          <w:trHeight w:val="237"/>
          <w:tblHeader/>
          <w:jc w:val="center"/>
        </w:trPr>
        <w:tc>
          <w:tcPr>
            <w:tcW w:w="1129" w:type="dxa"/>
            <w:vMerge w:val="restart"/>
            <w:tcBorders>
              <w:top w:val="single" w:sz="4" w:space="0" w:color="auto"/>
              <w:bottom w:val="single" w:sz="4" w:space="0" w:color="auto"/>
            </w:tcBorders>
            <w:vAlign w:val="center"/>
          </w:tcPr>
          <w:p w14:paraId="56FF0747" w14:textId="77777777" w:rsidR="00D95218" w:rsidRPr="00DA7799" w:rsidRDefault="00D95218" w:rsidP="00810176">
            <w:pPr>
              <w:spacing w:line="360" w:lineRule="auto"/>
              <w:rPr>
                <w:b/>
                <w:bCs/>
                <w:sz w:val="12"/>
                <w:szCs w:val="12"/>
              </w:rPr>
            </w:pPr>
            <w:r w:rsidRPr="00DA7799">
              <w:rPr>
                <w:b/>
                <w:bCs/>
                <w:sz w:val="12"/>
                <w:szCs w:val="12"/>
              </w:rPr>
              <w:t>Scholar (s)</w:t>
            </w:r>
          </w:p>
        </w:tc>
        <w:tc>
          <w:tcPr>
            <w:tcW w:w="567" w:type="dxa"/>
            <w:vMerge w:val="restart"/>
            <w:tcBorders>
              <w:top w:val="single" w:sz="4" w:space="0" w:color="auto"/>
              <w:bottom w:val="single" w:sz="4" w:space="0" w:color="auto"/>
            </w:tcBorders>
            <w:vAlign w:val="center"/>
          </w:tcPr>
          <w:p w14:paraId="10C72508" w14:textId="77777777" w:rsidR="00D95218" w:rsidRPr="00DA7799" w:rsidRDefault="00D95218" w:rsidP="00810176">
            <w:pPr>
              <w:spacing w:line="360" w:lineRule="auto"/>
              <w:rPr>
                <w:b/>
                <w:bCs/>
                <w:sz w:val="12"/>
                <w:szCs w:val="12"/>
              </w:rPr>
            </w:pPr>
            <w:r w:rsidRPr="00DA7799">
              <w:rPr>
                <w:b/>
                <w:bCs/>
                <w:sz w:val="12"/>
                <w:szCs w:val="12"/>
              </w:rPr>
              <w:t>Year</w:t>
            </w:r>
          </w:p>
        </w:tc>
        <w:tc>
          <w:tcPr>
            <w:tcW w:w="1701" w:type="dxa"/>
            <w:vMerge w:val="restart"/>
            <w:tcBorders>
              <w:top w:val="single" w:sz="4" w:space="0" w:color="auto"/>
              <w:bottom w:val="single" w:sz="4" w:space="0" w:color="auto"/>
            </w:tcBorders>
            <w:vAlign w:val="center"/>
          </w:tcPr>
          <w:p w14:paraId="42E46F82" w14:textId="77777777" w:rsidR="00D95218" w:rsidRPr="00DA7799" w:rsidRDefault="00D95218" w:rsidP="00810176">
            <w:pPr>
              <w:spacing w:line="360" w:lineRule="auto"/>
              <w:rPr>
                <w:b/>
                <w:bCs/>
                <w:sz w:val="12"/>
                <w:szCs w:val="12"/>
              </w:rPr>
            </w:pPr>
            <w:r w:rsidRPr="00DA7799">
              <w:rPr>
                <w:b/>
                <w:bCs/>
                <w:sz w:val="12"/>
                <w:szCs w:val="12"/>
              </w:rPr>
              <w:t>Contribution</w:t>
            </w:r>
          </w:p>
        </w:tc>
        <w:tc>
          <w:tcPr>
            <w:tcW w:w="1134" w:type="dxa"/>
            <w:vMerge w:val="restart"/>
            <w:tcBorders>
              <w:top w:val="single" w:sz="4" w:space="0" w:color="auto"/>
              <w:bottom w:val="single" w:sz="4" w:space="0" w:color="auto"/>
            </w:tcBorders>
            <w:vAlign w:val="center"/>
          </w:tcPr>
          <w:p w14:paraId="5096B2A1" w14:textId="3C5FA253" w:rsidR="00D95218" w:rsidRPr="00DA7799" w:rsidRDefault="00D95218" w:rsidP="00810176">
            <w:pPr>
              <w:spacing w:line="360" w:lineRule="auto"/>
              <w:rPr>
                <w:b/>
                <w:bCs/>
                <w:sz w:val="12"/>
                <w:szCs w:val="12"/>
              </w:rPr>
            </w:pPr>
            <w:r w:rsidRPr="00DA7799">
              <w:rPr>
                <w:b/>
                <w:bCs/>
                <w:sz w:val="12"/>
                <w:szCs w:val="12"/>
              </w:rPr>
              <w:t>Type of Impact Extraction Approach</w:t>
            </w:r>
          </w:p>
        </w:tc>
        <w:tc>
          <w:tcPr>
            <w:tcW w:w="2127" w:type="dxa"/>
            <w:gridSpan w:val="2"/>
            <w:tcBorders>
              <w:top w:val="single" w:sz="4" w:space="0" w:color="auto"/>
              <w:bottom w:val="single" w:sz="4" w:space="0" w:color="auto"/>
            </w:tcBorders>
            <w:vAlign w:val="center"/>
          </w:tcPr>
          <w:p w14:paraId="404FB39D" w14:textId="77777777" w:rsidR="00D95218" w:rsidRPr="00DA7799" w:rsidRDefault="00D95218" w:rsidP="00810176">
            <w:pPr>
              <w:spacing w:line="360" w:lineRule="auto"/>
              <w:rPr>
                <w:b/>
                <w:bCs/>
                <w:sz w:val="12"/>
                <w:szCs w:val="12"/>
              </w:rPr>
            </w:pPr>
            <w:r w:rsidRPr="00DA7799">
              <w:rPr>
                <w:b/>
                <w:bCs/>
                <w:sz w:val="12"/>
                <w:szCs w:val="12"/>
              </w:rPr>
              <w:t>Type of Methodology</w:t>
            </w:r>
          </w:p>
        </w:tc>
        <w:tc>
          <w:tcPr>
            <w:tcW w:w="997" w:type="dxa"/>
            <w:vMerge w:val="restart"/>
            <w:tcBorders>
              <w:top w:val="single" w:sz="4" w:space="0" w:color="auto"/>
              <w:bottom w:val="single" w:sz="4" w:space="0" w:color="auto"/>
            </w:tcBorders>
            <w:vAlign w:val="center"/>
          </w:tcPr>
          <w:p w14:paraId="4CAA61CE" w14:textId="77777777" w:rsidR="00D95218" w:rsidRPr="00DA7799" w:rsidRDefault="00D95218" w:rsidP="00810176">
            <w:pPr>
              <w:spacing w:line="360" w:lineRule="auto"/>
              <w:rPr>
                <w:b/>
                <w:bCs/>
                <w:sz w:val="12"/>
                <w:szCs w:val="12"/>
              </w:rPr>
            </w:pPr>
            <w:r w:rsidRPr="00DA7799">
              <w:rPr>
                <w:b/>
                <w:bCs/>
                <w:sz w:val="12"/>
                <w:szCs w:val="12"/>
              </w:rPr>
              <w:t>Data Type</w:t>
            </w:r>
          </w:p>
        </w:tc>
        <w:tc>
          <w:tcPr>
            <w:tcW w:w="1711" w:type="dxa"/>
            <w:vMerge w:val="restart"/>
            <w:tcBorders>
              <w:top w:val="single" w:sz="4" w:space="0" w:color="auto"/>
              <w:bottom w:val="single" w:sz="4" w:space="0" w:color="auto"/>
            </w:tcBorders>
            <w:vAlign w:val="center"/>
          </w:tcPr>
          <w:p w14:paraId="3F76F886" w14:textId="77777777" w:rsidR="00D95218" w:rsidRPr="00DA7799" w:rsidRDefault="00D95218" w:rsidP="00810176">
            <w:pPr>
              <w:spacing w:line="360" w:lineRule="auto"/>
              <w:rPr>
                <w:b/>
                <w:bCs/>
                <w:sz w:val="12"/>
                <w:szCs w:val="12"/>
              </w:rPr>
            </w:pPr>
            <w:r w:rsidRPr="00DA7799">
              <w:rPr>
                <w:b/>
                <w:bCs/>
                <w:sz w:val="12"/>
                <w:szCs w:val="12"/>
              </w:rPr>
              <w:t>Case Study/ Application</w:t>
            </w:r>
          </w:p>
        </w:tc>
      </w:tr>
      <w:tr w:rsidR="00D95218" w:rsidRPr="00DA7799" w14:paraId="2AFB5BE6" w14:textId="77777777" w:rsidTr="00736A3C">
        <w:trPr>
          <w:trHeight w:val="247"/>
          <w:tblHeader/>
          <w:jc w:val="center"/>
        </w:trPr>
        <w:tc>
          <w:tcPr>
            <w:tcW w:w="1129" w:type="dxa"/>
            <w:vMerge/>
            <w:tcBorders>
              <w:top w:val="nil"/>
              <w:bottom w:val="single" w:sz="4" w:space="0" w:color="auto"/>
            </w:tcBorders>
          </w:tcPr>
          <w:p w14:paraId="0922E28E" w14:textId="77777777" w:rsidR="00D95218" w:rsidRPr="00DA7799" w:rsidRDefault="00D95218" w:rsidP="00810176">
            <w:pPr>
              <w:spacing w:line="360" w:lineRule="auto"/>
              <w:rPr>
                <w:sz w:val="12"/>
                <w:szCs w:val="12"/>
              </w:rPr>
            </w:pPr>
          </w:p>
        </w:tc>
        <w:tc>
          <w:tcPr>
            <w:tcW w:w="567" w:type="dxa"/>
            <w:vMerge/>
            <w:tcBorders>
              <w:top w:val="nil"/>
              <w:bottom w:val="single" w:sz="4" w:space="0" w:color="auto"/>
            </w:tcBorders>
          </w:tcPr>
          <w:p w14:paraId="1A5A17B0" w14:textId="77777777" w:rsidR="00D95218" w:rsidRPr="00DA7799" w:rsidRDefault="00D95218" w:rsidP="00810176">
            <w:pPr>
              <w:spacing w:line="360" w:lineRule="auto"/>
              <w:rPr>
                <w:sz w:val="12"/>
                <w:szCs w:val="12"/>
              </w:rPr>
            </w:pPr>
          </w:p>
        </w:tc>
        <w:tc>
          <w:tcPr>
            <w:tcW w:w="1701" w:type="dxa"/>
            <w:vMerge/>
            <w:tcBorders>
              <w:top w:val="nil"/>
              <w:bottom w:val="single" w:sz="4" w:space="0" w:color="auto"/>
            </w:tcBorders>
          </w:tcPr>
          <w:p w14:paraId="0D4B73F6" w14:textId="77777777" w:rsidR="00D95218" w:rsidRPr="00DA7799" w:rsidRDefault="00D95218" w:rsidP="00810176">
            <w:pPr>
              <w:spacing w:line="360" w:lineRule="auto"/>
              <w:rPr>
                <w:sz w:val="12"/>
                <w:szCs w:val="12"/>
              </w:rPr>
            </w:pPr>
          </w:p>
        </w:tc>
        <w:tc>
          <w:tcPr>
            <w:tcW w:w="1134" w:type="dxa"/>
            <w:vMerge/>
            <w:tcBorders>
              <w:top w:val="nil"/>
              <w:bottom w:val="single" w:sz="4" w:space="0" w:color="auto"/>
            </w:tcBorders>
          </w:tcPr>
          <w:p w14:paraId="22AC609D" w14:textId="77777777" w:rsidR="00D95218" w:rsidRPr="00DA7799" w:rsidRDefault="00D95218" w:rsidP="00810176">
            <w:pPr>
              <w:spacing w:line="360" w:lineRule="auto"/>
              <w:rPr>
                <w:sz w:val="12"/>
                <w:szCs w:val="12"/>
              </w:rPr>
            </w:pPr>
          </w:p>
        </w:tc>
        <w:tc>
          <w:tcPr>
            <w:tcW w:w="1134" w:type="dxa"/>
            <w:tcBorders>
              <w:top w:val="single" w:sz="4" w:space="0" w:color="auto"/>
              <w:bottom w:val="single" w:sz="4" w:space="0" w:color="auto"/>
            </w:tcBorders>
            <w:vAlign w:val="center"/>
          </w:tcPr>
          <w:p w14:paraId="4A031C02" w14:textId="77777777" w:rsidR="00D95218" w:rsidRPr="00DA7799" w:rsidRDefault="00D95218" w:rsidP="00810176">
            <w:pPr>
              <w:spacing w:line="360" w:lineRule="auto"/>
              <w:rPr>
                <w:b/>
                <w:bCs/>
                <w:sz w:val="12"/>
                <w:szCs w:val="12"/>
              </w:rPr>
            </w:pPr>
            <w:r w:rsidRPr="00DA7799">
              <w:rPr>
                <w:b/>
                <w:bCs/>
                <w:sz w:val="12"/>
                <w:szCs w:val="12"/>
              </w:rPr>
              <w:t>Qualitative</w:t>
            </w:r>
          </w:p>
        </w:tc>
        <w:tc>
          <w:tcPr>
            <w:tcW w:w="993" w:type="dxa"/>
            <w:tcBorders>
              <w:top w:val="single" w:sz="4" w:space="0" w:color="auto"/>
              <w:bottom w:val="single" w:sz="4" w:space="0" w:color="auto"/>
            </w:tcBorders>
            <w:vAlign w:val="center"/>
          </w:tcPr>
          <w:p w14:paraId="745662AC" w14:textId="77777777" w:rsidR="00D95218" w:rsidRPr="00DA7799" w:rsidRDefault="00D95218" w:rsidP="00810176">
            <w:pPr>
              <w:spacing w:line="360" w:lineRule="auto"/>
              <w:rPr>
                <w:b/>
                <w:bCs/>
                <w:sz w:val="12"/>
                <w:szCs w:val="12"/>
              </w:rPr>
            </w:pPr>
            <w:r w:rsidRPr="00DA7799">
              <w:rPr>
                <w:b/>
                <w:bCs/>
                <w:sz w:val="12"/>
                <w:szCs w:val="12"/>
              </w:rPr>
              <w:t>Quantitative</w:t>
            </w:r>
          </w:p>
        </w:tc>
        <w:tc>
          <w:tcPr>
            <w:tcW w:w="997" w:type="dxa"/>
            <w:vMerge/>
            <w:tcBorders>
              <w:top w:val="nil"/>
              <w:bottom w:val="single" w:sz="4" w:space="0" w:color="auto"/>
            </w:tcBorders>
          </w:tcPr>
          <w:p w14:paraId="31145A8B" w14:textId="77777777" w:rsidR="00D95218" w:rsidRPr="00DA7799" w:rsidRDefault="00D95218" w:rsidP="00810176">
            <w:pPr>
              <w:spacing w:line="360" w:lineRule="auto"/>
              <w:rPr>
                <w:sz w:val="12"/>
                <w:szCs w:val="12"/>
              </w:rPr>
            </w:pPr>
          </w:p>
        </w:tc>
        <w:tc>
          <w:tcPr>
            <w:tcW w:w="1711" w:type="dxa"/>
            <w:vMerge/>
            <w:tcBorders>
              <w:top w:val="nil"/>
              <w:bottom w:val="single" w:sz="4" w:space="0" w:color="auto"/>
            </w:tcBorders>
          </w:tcPr>
          <w:p w14:paraId="74E25C49" w14:textId="77777777" w:rsidR="00D95218" w:rsidRPr="00DA7799" w:rsidRDefault="00D95218" w:rsidP="00810176">
            <w:pPr>
              <w:spacing w:line="360" w:lineRule="auto"/>
              <w:rPr>
                <w:sz w:val="12"/>
                <w:szCs w:val="12"/>
              </w:rPr>
            </w:pPr>
          </w:p>
        </w:tc>
      </w:tr>
      <w:tr w:rsidR="00D95218" w:rsidRPr="00DA7799" w14:paraId="0BADD808" w14:textId="77777777" w:rsidTr="00736A3C">
        <w:trPr>
          <w:trHeight w:val="432"/>
          <w:jc w:val="center"/>
        </w:trPr>
        <w:tc>
          <w:tcPr>
            <w:tcW w:w="1129" w:type="dxa"/>
            <w:tcBorders>
              <w:top w:val="single" w:sz="4" w:space="0" w:color="auto"/>
            </w:tcBorders>
          </w:tcPr>
          <w:p w14:paraId="0801584E" w14:textId="77777777" w:rsidR="00D95218" w:rsidRPr="00DA7799" w:rsidRDefault="00D95218" w:rsidP="00810176">
            <w:pPr>
              <w:spacing w:line="360" w:lineRule="auto"/>
              <w:rPr>
                <w:noProof/>
                <w:sz w:val="12"/>
                <w:szCs w:val="12"/>
              </w:rPr>
            </w:pPr>
            <w:r w:rsidRPr="00DA7799">
              <w:rPr>
                <w:noProof/>
                <w:sz w:val="12"/>
                <w:szCs w:val="12"/>
              </w:rPr>
              <w:t>Ab Rahman et al.</w:t>
            </w:r>
          </w:p>
        </w:tc>
        <w:tc>
          <w:tcPr>
            <w:tcW w:w="567" w:type="dxa"/>
            <w:tcBorders>
              <w:top w:val="single" w:sz="4" w:space="0" w:color="auto"/>
            </w:tcBorders>
            <w:shd w:val="clear" w:color="auto" w:fill="auto"/>
          </w:tcPr>
          <w:p w14:paraId="36A56255" w14:textId="77777777" w:rsidR="00D95218" w:rsidRPr="00DA7799" w:rsidRDefault="00D95218" w:rsidP="00810176">
            <w:pPr>
              <w:spacing w:line="360" w:lineRule="auto"/>
              <w:rPr>
                <w:sz w:val="12"/>
                <w:szCs w:val="12"/>
                <w:lang w:bidi="fa-IR"/>
              </w:rPr>
            </w:pPr>
            <w:r w:rsidRPr="00DA7799">
              <w:rPr>
                <w:sz w:val="12"/>
                <w:szCs w:val="12"/>
                <w:lang w:bidi="fa-IR"/>
              </w:rPr>
              <w:t>2017</w:t>
            </w:r>
          </w:p>
        </w:tc>
        <w:tc>
          <w:tcPr>
            <w:tcW w:w="1701" w:type="dxa"/>
            <w:tcBorders>
              <w:top w:val="single" w:sz="4" w:space="0" w:color="auto"/>
            </w:tcBorders>
          </w:tcPr>
          <w:p w14:paraId="01BA20FD" w14:textId="319BAA8B" w:rsidR="00D95218" w:rsidRPr="00DA7799" w:rsidRDefault="00D95218" w:rsidP="00810176">
            <w:pPr>
              <w:spacing w:after="120" w:line="360" w:lineRule="auto"/>
              <w:rPr>
                <w:sz w:val="12"/>
                <w:szCs w:val="12"/>
              </w:rPr>
            </w:pPr>
            <w:bookmarkStart w:id="61" w:name="OLE_LINK28"/>
            <w:r w:rsidRPr="00DA7799">
              <w:rPr>
                <w:sz w:val="12"/>
                <w:szCs w:val="12"/>
              </w:rPr>
              <w:t xml:space="preserve">Review </w:t>
            </w:r>
            <w:r w:rsidR="007F5525" w:rsidRPr="00DA7799">
              <w:rPr>
                <w:sz w:val="12"/>
                <w:szCs w:val="12"/>
              </w:rPr>
              <w:t xml:space="preserve">of </w:t>
            </w:r>
            <w:r w:rsidRPr="00DA7799">
              <w:rPr>
                <w:sz w:val="12"/>
                <w:szCs w:val="12"/>
              </w:rPr>
              <w:t xml:space="preserve">the current emerging technologies and </w:t>
            </w:r>
            <w:r w:rsidR="007F5525" w:rsidRPr="00DA7799">
              <w:rPr>
                <w:sz w:val="12"/>
                <w:szCs w:val="12"/>
              </w:rPr>
              <w:t xml:space="preserve">their </w:t>
            </w:r>
            <w:r w:rsidRPr="00DA7799">
              <w:rPr>
                <w:sz w:val="12"/>
                <w:szCs w:val="12"/>
              </w:rPr>
              <w:t>applications</w:t>
            </w:r>
            <w:bookmarkEnd w:id="61"/>
          </w:p>
        </w:tc>
        <w:tc>
          <w:tcPr>
            <w:tcW w:w="1134" w:type="dxa"/>
            <w:tcBorders>
              <w:top w:val="single" w:sz="4" w:space="0" w:color="auto"/>
            </w:tcBorders>
          </w:tcPr>
          <w:p w14:paraId="5C902FAC" w14:textId="77777777" w:rsidR="00D95218" w:rsidRPr="00DA7799" w:rsidRDefault="00D95218" w:rsidP="00810176">
            <w:pPr>
              <w:spacing w:line="360" w:lineRule="auto"/>
              <w:rPr>
                <w:sz w:val="12"/>
                <w:szCs w:val="12"/>
              </w:rPr>
            </w:pPr>
            <w:r w:rsidRPr="00DA7799">
              <w:rPr>
                <w:sz w:val="12"/>
                <w:szCs w:val="12"/>
              </w:rPr>
              <w:t>LR</w:t>
            </w:r>
          </w:p>
        </w:tc>
        <w:tc>
          <w:tcPr>
            <w:tcW w:w="1134" w:type="dxa"/>
            <w:tcBorders>
              <w:top w:val="single" w:sz="4" w:space="0" w:color="auto"/>
            </w:tcBorders>
          </w:tcPr>
          <w:p w14:paraId="2281C84F" w14:textId="77777777" w:rsidR="00D95218" w:rsidRPr="00DA7799" w:rsidRDefault="00D95218" w:rsidP="00810176">
            <w:pPr>
              <w:spacing w:line="360" w:lineRule="auto"/>
              <w:rPr>
                <w:sz w:val="12"/>
                <w:szCs w:val="12"/>
              </w:rPr>
            </w:pPr>
            <w:r w:rsidRPr="00DA7799">
              <w:rPr>
                <w:sz w:val="12"/>
                <w:szCs w:val="12"/>
              </w:rPr>
              <w:t>Interpretive research approach</w:t>
            </w:r>
          </w:p>
        </w:tc>
        <w:tc>
          <w:tcPr>
            <w:tcW w:w="993" w:type="dxa"/>
            <w:tcBorders>
              <w:top w:val="single" w:sz="4" w:space="0" w:color="auto"/>
            </w:tcBorders>
          </w:tcPr>
          <w:p w14:paraId="67EE3B9D" w14:textId="77777777" w:rsidR="00D95218" w:rsidRPr="00DA7799" w:rsidRDefault="00D95218" w:rsidP="00810176">
            <w:pPr>
              <w:spacing w:line="360" w:lineRule="auto"/>
              <w:rPr>
                <w:sz w:val="12"/>
                <w:szCs w:val="12"/>
              </w:rPr>
            </w:pPr>
          </w:p>
        </w:tc>
        <w:tc>
          <w:tcPr>
            <w:tcW w:w="997" w:type="dxa"/>
            <w:tcBorders>
              <w:top w:val="single" w:sz="4" w:space="0" w:color="auto"/>
            </w:tcBorders>
          </w:tcPr>
          <w:p w14:paraId="3971E9BA" w14:textId="77777777" w:rsidR="00D95218" w:rsidRPr="00DA7799" w:rsidRDefault="00D95218" w:rsidP="00810176">
            <w:pPr>
              <w:spacing w:line="360" w:lineRule="auto"/>
              <w:rPr>
                <w:sz w:val="12"/>
                <w:szCs w:val="12"/>
              </w:rPr>
            </w:pPr>
            <w:r w:rsidRPr="00DA7799">
              <w:rPr>
                <w:sz w:val="12"/>
                <w:szCs w:val="12"/>
              </w:rPr>
              <w:t>-</w:t>
            </w:r>
          </w:p>
        </w:tc>
        <w:tc>
          <w:tcPr>
            <w:tcW w:w="1711" w:type="dxa"/>
            <w:tcBorders>
              <w:top w:val="single" w:sz="4" w:space="0" w:color="auto"/>
            </w:tcBorders>
          </w:tcPr>
          <w:p w14:paraId="6220496D" w14:textId="77777777" w:rsidR="00D95218" w:rsidRPr="00DA7799" w:rsidRDefault="00D95218" w:rsidP="00810176">
            <w:pPr>
              <w:spacing w:line="360" w:lineRule="auto"/>
              <w:rPr>
                <w:sz w:val="12"/>
                <w:szCs w:val="12"/>
              </w:rPr>
            </w:pPr>
            <w:r w:rsidRPr="00DA7799">
              <w:rPr>
                <w:sz w:val="12"/>
                <w:szCs w:val="12"/>
              </w:rPr>
              <w:t>-</w:t>
            </w:r>
          </w:p>
        </w:tc>
      </w:tr>
      <w:tr w:rsidR="00D95218" w:rsidRPr="00DA7799" w14:paraId="12B65530" w14:textId="77777777" w:rsidTr="00736A3C">
        <w:trPr>
          <w:trHeight w:val="432"/>
          <w:jc w:val="center"/>
        </w:trPr>
        <w:tc>
          <w:tcPr>
            <w:tcW w:w="1129" w:type="dxa"/>
          </w:tcPr>
          <w:p w14:paraId="274560EE" w14:textId="77777777" w:rsidR="00D95218" w:rsidRPr="00DA7799" w:rsidRDefault="00D95218" w:rsidP="00810176">
            <w:pPr>
              <w:spacing w:line="360" w:lineRule="auto"/>
              <w:rPr>
                <w:noProof/>
                <w:sz w:val="12"/>
                <w:szCs w:val="12"/>
              </w:rPr>
            </w:pPr>
            <w:r w:rsidRPr="00DA7799">
              <w:rPr>
                <w:noProof/>
                <w:sz w:val="12"/>
                <w:szCs w:val="12"/>
              </w:rPr>
              <w:t>Lopes de Sousa Jabbour et al.</w:t>
            </w:r>
          </w:p>
        </w:tc>
        <w:tc>
          <w:tcPr>
            <w:tcW w:w="567" w:type="dxa"/>
            <w:shd w:val="clear" w:color="auto" w:fill="auto"/>
          </w:tcPr>
          <w:p w14:paraId="2BA462E1" w14:textId="77777777" w:rsidR="00D95218" w:rsidRPr="00DA7799" w:rsidRDefault="00D95218" w:rsidP="00810176">
            <w:pPr>
              <w:spacing w:line="360" w:lineRule="auto"/>
              <w:rPr>
                <w:sz w:val="12"/>
                <w:szCs w:val="12"/>
                <w:lang w:bidi="fa-IR"/>
              </w:rPr>
            </w:pPr>
            <w:r w:rsidRPr="00DA7799">
              <w:rPr>
                <w:sz w:val="12"/>
                <w:szCs w:val="12"/>
                <w:lang w:bidi="fa-IR"/>
              </w:rPr>
              <w:t>2018</w:t>
            </w:r>
          </w:p>
        </w:tc>
        <w:tc>
          <w:tcPr>
            <w:tcW w:w="1701" w:type="dxa"/>
          </w:tcPr>
          <w:p w14:paraId="5C72121A" w14:textId="1680CABA" w:rsidR="00D95218" w:rsidRPr="00DA7799" w:rsidRDefault="00D95218" w:rsidP="00810176">
            <w:pPr>
              <w:spacing w:line="360" w:lineRule="auto"/>
              <w:rPr>
                <w:sz w:val="12"/>
                <w:szCs w:val="12"/>
              </w:rPr>
            </w:pPr>
            <w:r w:rsidRPr="00DA7799">
              <w:rPr>
                <w:sz w:val="12"/>
                <w:szCs w:val="12"/>
              </w:rPr>
              <w:t xml:space="preserve">Unveil how various </w:t>
            </w:r>
            <w:r w:rsidR="00814C06" w:rsidRPr="00DA7799">
              <w:rPr>
                <w:i/>
                <w:sz w:val="12"/>
                <w:szCs w:val="12"/>
              </w:rPr>
              <w:t>IDTs</w:t>
            </w:r>
            <w:r w:rsidRPr="00DA7799">
              <w:rPr>
                <w:sz w:val="12"/>
                <w:szCs w:val="12"/>
              </w:rPr>
              <w:t xml:space="preserve"> could underpin CE strategies</w:t>
            </w:r>
          </w:p>
        </w:tc>
        <w:tc>
          <w:tcPr>
            <w:tcW w:w="1134" w:type="dxa"/>
          </w:tcPr>
          <w:p w14:paraId="1F2D4A69" w14:textId="77777777" w:rsidR="00D95218" w:rsidRPr="00DA7799" w:rsidRDefault="00D95218" w:rsidP="00810176">
            <w:pPr>
              <w:spacing w:line="360" w:lineRule="auto"/>
              <w:rPr>
                <w:sz w:val="12"/>
                <w:szCs w:val="12"/>
              </w:rPr>
            </w:pPr>
            <w:r w:rsidRPr="00DA7799">
              <w:rPr>
                <w:sz w:val="12"/>
                <w:szCs w:val="12"/>
              </w:rPr>
              <w:t>LR</w:t>
            </w:r>
          </w:p>
        </w:tc>
        <w:tc>
          <w:tcPr>
            <w:tcW w:w="1134" w:type="dxa"/>
          </w:tcPr>
          <w:p w14:paraId="278C6541" w14:textId="77777777" w:rsidR="00D95218" w:rsidRPr="00DA7799" w:rsidRDefault="00D95218" w:rsidP="00810176">
            <w:pPr>
              <w:spacing w:line="360" w:lineRule="auto"/>
              <w:rPr>
                <w:sz w:val="12"/>
                <w:szCs w:val="12"/>
              </w:rPr>
            </w:pPr>
            <w:bookmarkStart w:id="62" w:name="OLE_LINK30"/>
            <w:r w:rsidRPr="00DA7799">
              <w:rPr>
                <w:sz w:val="12"/>
                <w:szCs w:val="12"/>
              </w:rPr>
              <w:t>Interpretive research approach</w:t>
            </w:r>
            <w:bookmarkEnd w:id="62"/>
          </w:p>
        </w:tc>
        <w:tc>
          <w:tcPr>
            <w:tcW w:w="993" w:type="dxa"/>
          </w:tcPr>
          <w:p w14:paraId="5015308D" w14:textId="77777777" w:rsidR="00D95218" w:rsidRPr="00DA7799" w:rsidRDefault="00D95218" w:rsidP="00810176">
            <w:pPr>
              <w:spacing w:line="360" w:lineRule="auto"/>
              <w:rPr>
                <w:sz w:val="12"/>
                <w:szCs w:val="12"/>
              </w:rPr>
            </w:pPr>
          </w:p>
        </w:tc>
        <w:tc>
          <w:tcPr>
            <w:tcW w:w="997" w:type="dxa"/>
          </w:tcPr>
          <w:p w14:paraId="57F46511" w14:textId="77777777" w:rsidR="00D95218" w:rsidRPr="00DA7799" w:rsidRDefault="00D95218" w:rsidP="00810176">
            <w:pPr>
              <w:spacing w:line="360" w:lineRule="auto"/>
              <w:rPr>
                <w:sz w:val="12"/>
                <w:szCs w:val="12"/>
              </w:rPr>
            </w:pPr>
            <w:r w:rsidRPr="00DA7799">
              <w:rPr>
                <w:sz w:val="12"/>
                <w:szCs w:val="12"/>
              </w:rPr>
              <w:t>-</w:t>
            </w:r>
          </w:p>
        </w:tc>
        <w:tc>
          <w:tcPr>
            <w:tcW w:w="1711" w:type="dxa"/>
          </w:tcPr>
          <w:p w14:paraId="55D620D4" w14:textId="77777777" w:rsidR="00D95218" w:rsidRPr="00DA7799" w:rsidRDefault="00D95218" w:rsidP="00810176">
            <w:pPr>
              <w:spacing w:line="360" w:lineRule="auto"/>
              <w:rPr>
                <w:sz w:val="12"/>
                <w:szCs w:val="12"/>
              </w:rPr>
            </w:pPr>
            <w:r w:rsidRPr="00DA7799">
              <w:rPr>
                <w:sz w:val="12"/>
                <w:szCs w:val="12"/>
              </w:rPr>
              <w:t>-</w:t>
            </w:r>
          </w:p>
        </w:tc>
      </w:tr>
      <w:tr w:rsidR="00D95218" w:rsidRPr="00DA7799" w14:paraId="6748822C" w14:textId="77777777" w:rsidTr="00736A3C">
        <w:trPr>
          <w:trHeight w:val="432"/>
          <w:jc w:val="center"/>
        </w:trPr>
        <w:tc>
          <w:tcPr>
            <w:tcW w:w="1129" w:type="dxa"/>
          </w:tcPr>
          <w:p w14:paraId="77EEC2B0" w14:textId="77777777" w:rsidR="00D95218" w:rsidRPr="00DA7799" w:rsidRDefault="00D95218" w:rsidP="00810176">
            <w:pPr>
              <w:spacing w:line="360" w:lineRule="auto"/>
              <w:rPr>
                <w:noProof/>
                <w:sz w:val="12"/>
                <w:szCs w:val="12"/>
              </w:rPr>
            </w:pPr>
            <w:r w:rsidRPr="00DA7799">
              <w:rPr>
                <w:noProof/>
                <w:sz w:val="12"/>
                <w:szCs w:val="12"/>
              </w:rPr>
              <w:t>Erdogan et al.</w:t>
            </w:r>
            <w:r w:rsidRPr="00DA7799">
              <w:rPr>
                <w:noProof/>
                <w:sz w:val="12"/>
                <w:szCs w:val="12"/>
              </w:rPr>
              <w:fldChar w:fldCharType="begin"/>
            </w:r>
            <w:r w:rsidRPr="00DA7799">
              <w:rPr>
                <w:noProof/>
                <w:sz w:val="12"/>
                <w:szCs w:val="12"/>
              </w:rPr>
              <w:instrText xml:space="preserve"> ADDIN EN.CITE &lt;EndNote&gt;&lt;Cite Hidden="1"&gt;&lt;Author&gt;Erdogan&lt;/Author&gt;&lt;Year&gt;2018&lt;/Year&gt;&lt;RecNum&gt;23&lt;/RecNum&gt;&lt;record&gt;&lt;rec-number&gt;23&lt;/rec-number&gt;&lt;foreign-keys&gt;&lt;key app="EN" db-id="29etd500u9wzere2rxk5e0ee92fxtwaxafzw" timestamp="1648541968"&gt;23&lt;/key&gt;&lt;/foreign-keys&gt;&lt;ref-type name="Book Section"&gt;5&lt;/ref-type&gt;&lt;contributors&gt;&lt;authors&gt;&lt;author&gt;Erdogan, Melike&lt;/author&gt;&lt;author&gt;Ozkan, Betul&lt;/author&gt;&lt;author&gt;Karasan, Ali&lt;/author&gt;&lt;author&gt;Kaya, Ihsan&lt;/author&gt;&lt;/authors&gt;&lt;/contributors&gt;&lt;titles&gt;&lt;title&gt;Selecting the best strategy for industry 4.0 applications with a case study&lt;/title&gt;&lt;secondary-title&gt;Industrial engineering in the industry 4.0 era&lt;/secondary-title&gt;&lt;/titles&gt;&lt;pages&gt;109-119&lt;/pages&gt;&lt;dates&gt;&lt;year&gt;2018&lt;/year&gt;&lt;/dates&gt;&lt;publisher&gt;Springer&lt;/publisher&gt;&lt;urls&gt;&lt;/urls&gt;&lt;/record&gt;&lt;/Cite&gt;&lt;/EndNote&gt;</w:instrText>
            </w:r>
            <w:r w:rsidRPr="00DA7799">
              <w:rPr>
                <w:noProof/>
                <w:sz w:val="12"/>
                <w:szCs w:val="12"/>
              </w:rPr>
              <w:fldChar w:fldCharType="end"/>
            </w:r>
          </w:p>
        </w:tc>
        <w:tc>
          <w:tcPr>
            <w:tcW w:w="567" w:type="dxa"/>
            <w:shd w:val="clear" w:color="auto" w:fill="auto"/>
          </w:tcPr>
          <w:p w14:paraId="1DAFD93E" w14:textId="77777777" w:rsidR="00D95218" w:rsidRPr="00DA7799" w:rsidRDefault="00D95218" w:rsidP="00810176">
            <w:pPr>
              <w:spacing w:line="360" w:lineRule="auto"/>
              <w:rPr>
                <w:sz w:val="12"/>
                <w:szCs w:val="12"/>
                <w:lang w:bidi="fa-IR"/>
              </w:rPr>
            </w:pPr>
            <w:r w:rsidRPr="00DA7799">
              <w:rPr>
                <w:sz w:val="12"/>
                <w:szCs w:val="12"/>
                <w:lang w:bidi="fa-IR"/>
              </w:rPr>
              <w:t>2018</w:t>
            </w:r>
          </w:p>
        </w:tc>
        <w:tc>
          <w:tcPr>
            <w:tcW w:w="1701" w:type="dxa"/>
          </w:tcPr>
          <w:p w14:paraId="7E2DEA60" w14:textId="4A7FB8BF" w:rsidR="00D95218" w:rsidRPr="00DA7799" w:rsidRDefault="00D95218" w:rsidP="00810176">
            <w:pPr>
              <w:spacing w:line="360" w:lineRule="auto"/>
              <w:rPr>
                <w:sz w:val="12"/>
                <w:szCs w:val="12"/>
              </w:rPr>
            </w:pPr>
            <w:bookmarkStart w:id="63" w:name="OLE_LINK51"/>
            <w:r w:rsidRPr="00DA7799">
              <w:rPr>
                <w:sz w:val="12"/>
                <w:szCs w:val="12"/>
              </w:rPr>
              <w:t xml:space="preserve">Select the </w:t>
            </w:r>
            <w:r w:rsidR="00BB5F68" w:rsidRPr="00DA7799">
              <w:rPr>
                <w:sz w:val="12"/>
                <w:szCs w:val="12"/>
              </w:rPr>
              <w:t xml:space="preserve">foremost </w:t>
            </w:r>
            <w:r w:rsidRPr="00DA7799">
              <w:rPr>
                <w:sz w:val="12"/>
                <w:szCs w:val="12"/>
              </w:rPr>
              <w:t xml:space="preserve">strategy for </w:t>
            </w:r>
            <w:r w:rsidR="00BB5F68" w:rsidRPr="00DA7799">
              <w:rPr>
                <w:sz w:val="12"/>
                <w:szCs w:val="12"/>
              </w:rPr>
              <w:t xml:space="preserve">implementing </w:t>
            </w:r>
            <w:r w:rsidRPr="00DA7799">
              <w:rPr>
                <w:sz w:val="12"/>
                <w:szCs w:val="12"/>
              </w:rPr>
              <w:t xml:space="preserve">industry 4.0 </w:t>
            </w:r>
            <w:bookmarkEnd w:id="63"/>
          </w:p>
        </w:tc>
        <w:tc>
          <w:tcPr>
            <w:tcW w:w="1134" w:type="dxa"/>
          </w:tcPr>
          <w:p w14:paraId="42855053" w14:textId="77777777" w:rsidR="00D95218" w:rsidRPr="00DA7799" w:rsidRDefault="00D95218" w:rsidP="00810176">
            <w:pPr>
              <w:spacing w:line="360" w:lineRule="auto"/>
              <w:rPr>
                <w:sz w:val="12"/>
                <w:szCs w:val="12"/>
              </w:rPr>
            </w:pPr>
            <w:r w:rsidRPr="00DA7799">
              <w:rPr>
                <w:sz w:val="12"/>
                <w:szCs w:val="12"/>
              </w:rPr>
              <w:t>LR, expert ideas</w:t>
            </w:r>
          </w:p>
        </w:tc>
        <w:tc>
          <w:tcPr>
            <w:tcW w:w="1134" w:type="dxa"/>
          </w:tcPr>
          <w:p w14:paraId="0F6745EA" w14:textId="77777777" w:rsidR="00D95218" w:rsidRPr="00DA7799" w:rsidRDefault="00D95218" w:rsidP="00810176">
            <w:pPr>
              <w:spacing w:line="360" w:lineRule="auto"/>
              <w:rPr>
                <w:sz w:val="12"/>
                <w:szCs w:val="12"/>
              </w:rPr>
            </w:pPr>
          </w:p>
        </w:tc>
        <w:tc>
          <w:tcPr>
            <w:tcW w:w="993" w:type="dxa"/>
          </w:tcPr>
          <w:p w14:paraId="07F1D99C" w14:textId="77777777" w:rsidR="00D95218" w:rsidRPr="00DA7799" w:rsidRDefault="00D95218" w:rsidP="00810176">
            <w:pPr>
              <w:spacing w:line="360" w:lineRule="auto"/>
              <w:rPr>
                <w:sz w:val="12"/>
                <w:szCs w:val="12"/>
              </w:rPr>
            </w:pPr>
            <w:r w:rsidRPr="00DA7799">
              <w:rPr>
                <w:sz w:val="12"/>
                <w:szCs w:val="12"/>
              </w:rPr>
              <w:t>AHP-VIKOR</w:t>
            </w:r>
          </w:p>
        </w:tc>
        <w:tc>
          <w:tcPr>
            <w:tcW w:w="997" w:type="dxa"/>
          </w:tcPr>
          <w:p w14:paraId="6435E09B" w14:textId="77777777" w:rsidR="00D95218" w:rsidRPr="00DA7799" w:rsidRDefault="00D95218" w:rsidP="00810176">
            <w:pPr>
              <w:spacing w:line="360" w:lineRule="auto"/>
              <w:rPr>
                <w:sz w:val="12"/>
                <w:szCs w:val="12"/>
              </w:rPr>
            </w:pPr>
            <w:r w:rsidRPr="00DA7799">
              <w:rPr>
                <w:sz w:val="12"/>
                <w:szCs w:val="12"/>
              </w:rPr>
              <w:t>Fuzzy</w:t>
            </w:r>
          </w:p>
        </w:tc>
        <w:tc>
          <w:tcPr>
            <w:tcW w:w="1711" w:type="dxa"/>
          </w:tcPr>
          <w:p w14:paraId="01F67739" w14:textId="77777777" w:rsidR="00D95218" w:rsidRPr="00DA7799" w:rsidRDefault="00D95218" w:rsidP="00810176">
            <w:pPr>
              <w:spacing w:line="360" w:lineRule="auto"/>
              <w:rPr>
                <w:sz w:val="12"/>
                <w:szCs w:val="12"/>
              </w:rPr>
            </w:pPr>
            <w:r w:rsidRPr="00DA7799">
              <w:rPr>
                <w:sz w:val="12"/>
                <w:szCs w:val="12"/>
              </w:rPr>
              <w:t>-</w:t>
            </w:r>
          </w:p>
        </w:tc>
      </w:tr>
      <w:tr w:rsidR="00D95218" w:rsidRPr="00DA7799" w14:paraId="4EF4E3F9" w14:textId="77777777" w:rsidTr="00736A3C">
        <w:trPr>
          <w:trHeight w:val="432"/>
          <w:jc w:val="center"/>
        </w:trPr>
        <w:tc>
          <w:tcPr>
            <w:tcW w:w="1129" w:type="dxa"/>
          </w:tcPr>
          <w:p w14:paraId="63B6C23A" w14:textId="77777777" w:rsidR="00D95218" w:rsidRPr="00DA7799" w:rsidRDefault="00D95218" w:rsidP="00810176">
            <w:pPr>
              <w:spacing w:line="360" w:lineRule="auto"/>
              <w:rPr>
                <w:sz w:val="12"/>
                <w:szCs w:val="12"/>
                <w:lang w:bidi="fa-IR"/>
              </w:rPr>
            </w:pPr>
            <w:r w:rsidRPr="00DA7799">
              <w:rPr>
                <w:noProof/>
                <w:sz w:val="12"/>
                <w:szCs w:val="12"/>
              </w:rPr>
              <w:t>Nascimento et al.</w:t>
            </w:r>
          </w:p>
        </w:tc>
        <w:tc>
          <w:tcPr>
            <w:tcW w:w="567" w:type="dxa"/>
            <w:shd w:val="clear" w:color="auto" w:fill="auto"/>
          </w:tcPr>
          <w:p w14:paraId="75461FA8" w14:textId="77777777" w:rsidR="00D95218" w:rsidRPr="00DA7799" w:rsidRDefault="00D95218" w:rsidP="00810176">
            <w:pPr>
              <w:spacing w:line="360" w:lineRule="auto"/>
              <w:rPr>
                <w:sz w:val="12"/>
                <w:szCs w:val="12"/>
                <w:lang w:bidi="fa-IR"/>
              </w:rPr>
            </w:pPr>
            <w:r w:rsidRPr="00DA7799">
              <w:rPr>
                <w:sz w:val="12"/>
                <w:szCs w:val="12"/>
                <w:lang w:bidi="fa-IR"/>
              </w:rPr>
              <w:t>2019</w:t>
            </w:r>
          </w:p>
        </w:tc>
        <w:tc>
          <w:tcPr>
            <w:tcW w:w="1701" w:type="dxa"/>
          </w:tcPr>
          <w:p w14:paraId="1E396226" w14:textId="5AAD881A" w:rsidR="00D95218" w:rsidRPr="00DA7799" w:rsidRDefault="00D95218" w:rsidP="00810176">
            <w:pPr>
              <w:spacing w:line="360" w:lineRule="auto"/>
              <w:rPr>
                <w:sz w:val="12"/>
                <w:szCs w:val="12"/>
              </w:rPr>
            </w:pPr>
            <w:r w:rsidRPr="00DA7799">
              <w:rPr>
                <w:sz w:val="12"/>
                <w:szCs w:val="12"/>
              </w:rPr>
              <w:t xml:space="preserve">Explore </w:t>
            </w:r>
            <w:r w:rsidR="007F5525" w:rsidRPr="00DA7799">
              <w:rPr>
                <w:sz w:val="12"/>
                <w:szCs w:val="12"/>
              </w:rPr>
              <w:t xml:space="preserve">the </w:t>
            </w:r>
            <w:r w:rsidR="00BB5F68" w:rsidRPr="00DA7799">
              <w:rPr>
                <w:sz w:val="12"/>
                <w:szCs w:val="12"/>
              </w:rPr>
              <w:t>relationship between</w:t>
            </w:r>
            <w:r w:rsidRPr="00DA7799">
              <w:rPr>
                <w:sz w:val="12"/>
                <w:szCs w:val="12"/>
              </w:rPr>
              <w:t xml:space="preserve"> IDTs and CE to reduce wastes</w:t>
            </w:r>
          </w:p>
        </w:tc>
        <w:tc>
          <w:tcPr>
            <w:tcW w:w="1134" w:type="dxa"/>
          </w:tcPr>
          <w:p w14:paraId="1A7717DC" w14:textId="77777777" w:rsidR="00D95218" w:rsidRPr="00DA7799" w:rsidRDefault="00D95218" w:rsidP="00810176">
            <w:pPr>
              <w:spacing w:line="360" w:lineRule="auto"/>
              <w:rPr>
                <w:sz w:val="12"/>
                <w:szCs w:val="12"/>
              </w:rPr>
            </w:pPr>
            <w:r w:rsidRPr="00DA7799">
              <w:rPr>
                <w:sz w:val="12"/>
                <w:szCs w:val="12"/>
              </w:rPr>
              <w:t>LR</w:t>
            </w:r>
          </w:p>
        </w:tc>
        <w:tc>
          <w:tcPr>
            <w:tcW w:w="1134" w:type="dxa"/>
          </w:tcPr>
          <w:p w14:paraId="65DB1468" w14:textId="77777777" w:rsidR="00D95218" w:rsidRPr="00DA7799" w:rsidRDefault="00D95218" w:rsidP="00810176">
            <w:pPr>
              <w:spacing w:line="360" w:lineRule="auto"/>
              <w:rPr>
                <w:sz w:val="12"/>
                <w:szCs w:val="12"/>
              </w:rPr>
            </w:pPr>
            <w:r w:rsidRPr="00DA7799">
              <w:rPr>
                <w:sz w:val="12"/>
                <w:szCs w:val="12"/>
              </w:rPr>
              <w:t>Focus group interviews</w:t>
            </w:r>
          </w:p>
        </w:tc>
        <w:tc>
          <w:tcPr>
            <w:tcW w:w="993" w:type="dxa"/>
          </w:tcPr>
          <w:p w14:paraId="20AAD08B" w14:textId="77777777" w:rsidR="00D95218" w:rsidRPr="00DA7799" w:rsidRDefault="00D95218" w:rsidP="00810176">
            <w:pPr>
              <w:spacing w:line="360" w:lineRule="auto"/>
              <w:rPr>
                <w:sz w:val="12"/>
                <w:szCs w:val="12"/>
              </w:rPr>
            </w:pPr>
          </w:p>
        </w:tc>
        <w:tc>
          <w:tcPr>
            <w:tcW w:w="997" w:type="dxa"/>
          </w:tcPr>
          <w:p w14:paraId="540F3A83" w14:textId="77777777" w:rsidR="00D95218" w:rsidRPr="00DA7799" w:rsidRDefault="00D95218" w:rsidP="00810176">
            <w:pPr>
              <w:spacing w:line="360" w:lineRule="auto"/>
              <w:rPr>
                <w:sz w:val="12"/>
                <w:szCs w:val="12"/>
              </w:rPr>
            </w:pPr>
            <w:r w:rsidRPr="00DA7799">
              <w:rPr>
                <w:sz w:val="12"/>
                <w:szCs w:val="12"/>
              </w:rPr>
              <w:t>-</w:t>
            </w:r>
          </w:p>
        </w:tc>
        <w:tc>
          <w:tcPr>
            <w:tcW w:w="1711" w:type="dxa"/>
          </w:tcPr>
          <w:p w14:paraId="6744A182" w14:textId="77777777" w:rsidR="00D95218" w:rsidRPr="00DA7799" w:rsidRDefault="00D95218" w:rsidP="00810176">
            <w:pPr>
              <w:spacing w:line="360" w:lineRule="auto"/>
              <w:rPr>
                <w:sz w:val="12"/>
                <w:szCs w:val="12"/>
              </w:rPr>
            </w:pPr>
            <w:r w:rsidRPr="00DA7799">
              <w:rPr>
                <w:sz w:val="12"/>
                <w:szCs w:val="12"/>
              </w:rPr>
              <w:t>-</w:t>
            </w:r>
          </w:p>
        </w:tc>
      </w:tr>
      <w:tr w:rsidR="00D95218" w:rsidRPr="00DA7799" w14:paraId="6F11E499" w14:textId="77777777" w:rsidTr="00736A3C">
        <w:trPr>
          <w:trHeight w:val="432"/>
          <w:jc w:val="center"/>
        </w:trPr>
        <w:tc>
          <w:tcPr>
            <w:tcW w:w="1129" w:type="dxa"/>
          </w:tcPr>
          <w:p w14:paraId="23DAA8F1" w14:textId="77777777" w:rsidR="00D95218" w:rsidRPr="00DA7799" w:rsidRDefault="00D95218" w:rsidP="00810176">
            <w:pPr>
              <w:spacing w:line="360" w:lineRule="auto"/>
              <w:rPr>
                <w:noProof/>
                <w:sz w:val="12"/>
                <w:szCs w:val="12"/>
              </w:rPr>
            </w:pPr>
            <w:r w:rsidRPr="00DA7799">
              <w:rPr>
                <w:noProof/>
                <w:sz w:val="12"/>
                <w:szCs w:val="12"/>
              </w:rPr>
              <w:t>Das et al.</w:t>
            </w:r>
          </w:p>
        </w:tc>
        <w:tc>
          <w:tcPr>
            <w:tcW w:w="567" w:type="dxa"/>
            <w:shd w:val="clear" w:color="auto" w:fill="auto"/>
          </w:tcPr>
          <w:p w14:paraId="168FE518" w14:textId="77777777" w:rsidR="00D95218" w:rsidRPr="00DA7799" w:rsidRDefault="00D95218" w:rsidP="00810176">
            <w:pPr>
              <w:spacing w:line="360" w:lineRule="auto"/>
              <w:rPr>
                <w:sz w:val="12"/>
                <w:szCs w:val="12"/>
                <w:lang w:bidi="fa-IR"/>
              </w:rPr>
            </w:pPr>
            <w:r w:rsidRPr="00DA7799">
              <w:rPr>
                <w:sz w:val="12"/>
                <w:szCs w:val="12"/>
                <w:lang w:bidi="fa-IR"/>
              </w:rPr>
              <w:t>2019</w:t>
            </w:r>
          </w:p>
        </w:tc>
        <w:tc>
          <w:tcPr>
            <w:tcW w:w="1701" w:type="dxa"/>
          </w:tcPr>
          <w:p w14:paraId="29547E65" w14:textId="77777777" w:rsidR="00D95218" w:rsidRPr="00DA7799" w:rsidRDefault="00D95218" w:rsidP="00810176">
            <w:pPr>
              <w:spacing w:line="360" w:lineRule="auto"/>
              <w:rPr>
                <w:sz w:val="12"/>
                <w:szCs w:val="12"/>
              </w:rPr>
            </w:pPr>
            <w:bookmarkStart w:id="64" w:name="OLE_LINK29"/>
            <w:r w:rsidRPr="00DA7799">
              <w:rPr>
                <w:sz w:val="12"/>
                <w:szCs w:val="12"/>
              </w:rPr>
              <w:t>Study the impacts of IDTs on SC risk management</w:t>
            </w:r>
            <w:bookmarkEnd w:id="64"/>
          </w:p>
        </w:tc>
        <w:tc>
          <w:tcPr>
            <w:tcW w:w="1134" w:type="dxa"/>
          </w:tcPr>
          <w:p w14:paraId="2981B6C5" w14:textId="77777777" w:rsidR="00D95218" w:rsidRPr="00DA7799" w:rsidRDefault="00D95218" w:rsidP="00810176">
            <w:pPr>
              <w:spacing w:line="360" w:lineRule="auto"/>
              <w:rPr>
                <w:sz w:val="12"/>
                <w:szCs w:val="12"/>
              </w:rPr>
            </w:pPr>
            <w:r w:rsidRPr="00DA7799">
              <w:rPr>
                <w:sz w:val="12"/>
                <w:szCs w:val="12"/>
              </w:rPr>
              <w:t>Multiple case studies</w:t>
            </w:r>
          </w:p>
        </w:tc>
        <w:tc>
          <w:tcPr>
            <w:tcW w:w="1134" w:type="dxa"/>
          </w:tcPr>
          <w:p w14:paraId="704D6161" w14:textId="77777777" w:rsidR="00D95218" w:rsidRPr="00DA7799" w:rsidRDefault="00D95218" w:rsidP="00810176">
            <w:pPr>
              <w:spacing w:line="360" w:lineRule="auto"/>
              <w:rPr>
                <w:sz w:val="12"/>
                <w:szCs w:val="12"/>
              </w:rPr>
            </w:pPr>
            <w:r w:rsidRPr="00DA7799">
              <w:rPr>
                <w:sz w:val="12"/>
                <w:szCs w:val="12"/>
              </w:rPr>
              <w:t>Multiple case studies</w:t>
            </w:r>
          </w:p>
        </w:tc>
        <w:tc>
          <w:tcPr>
            <w:tcW w:w="993" w:type="dxa"/>
          </w:tcPr>
          <w:p w14:paraId="639DC0D2" w14:textId="77777777" w:rsidR="00D95218" w:rsidRPr="00DA7799" w:rsidRDefault="00D95218" w:rsidP="00810176">
            <w:pPr>
              <w:spacing w:line="360" w:lineRule="auto"/>
              <w:rPr>
                <w:sz w:val="12"/>
                <w:szCs w:val="12"/>
              </w:rPr>
            </w:pPr>
          </w:p>
        </w:tc>
        <w:tc>
          <w:tcPr>
            <w:tcW w:w="997" w:type="dxa"/>
          </w:tcPr>
          <w:p w14:paraId="35FB186C" w14:textId="77777777" w:rsidR="00D95218" w:rsidRPr="00DA7799" w:rsidRDefault="00D95218" w:rsidP="00810176">
            <w:pPr>
              <w:spacing w:line="360" w:lineRule="auto"/>
              <w:rPr>
                <w:sz w:val="12"/>
                <w:szCs w:val="12"/>
              </w:rPr>
            </w:pPr>
            <w:r w:rsidRPr="00DA7799">
              <w:rPr>
                <w:sz w:val="12"/>
                <w:szCs w:val="12"/>
              </w:rPr>
              <w:t>-</w:t>
            </w:r>
          </w:p>
        </w:tc>
        <w:tc>
          <w:tcPr>
            <w:tcW w:w="1711" w:type="dxa"/>
          </w:tcPr>
          <w:p w14:paraId="7CE4C2CB" w14:textId="77777777" w:rsidR="00D95218" w:rsidRPr="00DA7799" w:rsidRDefault="00D95218" w:rsidP="00810176">
            <w:pPr>
              <w:spacing w:after="120" w:line="360" w:lineRule="auto"/>
              <w:rPr>
                <w:sz w:val="12"/>
                <w:szCs w:val="12"/>
              </w:rPr>
            </w:pPr>
            <w:r w:rsidRPr="00DA7799">
              <w:rPr>
                <w:sz w:val="12"/>
                <w:szCs w:val="12"/>
              </w:rPr>
              <w:t>Food, Semiconductor, Rail vehicles drive systems, Automotive supplier, Aerospace, automotive, railway, engineering consulting, Automotive, Climate system</w:t>
            </w:r>
          </w:p>
        </w:tc>
      </w:tr>
      <w:tr w:rsidR="00D95218" w:rsidRPr="00DA7799" w14:paraId="61A5B6E5" w14:textId="77777777" w:rsidTr="00736A3C">
        <w:trPr>
          <w:trHeight w:val="432"/>
          <w:jc w:val="center"/>
        </w:trPr>
        <w:tc>
          <w:tcPr>
            <w:tcW w:w="1129" w:type="dxa"/>
          </w:tcPr>
          <w:p w14:paraId="1C7BAF5B" w14:textId="77777777" w:rsidR="00D95218" w:rsidRPr="00DA7799" w:rsidRDefault="00D95218" w:rsidP="00810176">
            <w:pPr>
              <w:spacing w:line="360" w:lineRule="auto"/>
              <w:rPr>
                <w:noProof/>
                <w:sz w:val="12"/>
                <w:szCs w:val="12"/>
              </w:rPr>
            </w:pPr>
            <w:r w:rsidRPr="00DA7799">
              <w:rPr>
                <w:noProof/>
                <w:sz w:val="12"/>
                <w:szCs w:val="12"/>
              </w:rPr>
              <w:t>Cezarino et al.</w:t>
            </w:r>
          </w:p>
        </w:tc>
        <w:tc>
          <w:tcPr>
            <w:tcW w:w="567" w:type="dxa"/>
            <w:shd w:val="clear" w:color="auto" w:fill="auto"/>
          </w:tcPr>
          <w:p w14:paraId="5002ED94" w14:textId="77777777" w:rsidR="00D95218" w:rsidRPr="00DA7799" w:rsidRDefault="00D95218" w:rsidP="00810176">
            <w:pPr>
              <w:spacing w:line="360" w:lineRule="auto"/>
              <w:rPr>
                <w:sz w:val="12"/>
                <w:szCs w:val="12"/>
                <w:lang w:bidi="fa-IR"/>
              </w:rPr>
            </w:pPr>
            <w:r w:rsidRPr="00DA7799">
              <w:rPr>
                <w:sz w:val="12"/>
                <w:szCs w:val="12"/>
                <w:lang w:bidi="fa-IR"/>
              </w:rPr>
              <w:t>2019</w:t>
            </w:r>
          </w:p>
        </w:tc>
        <w:tc>
          <w:tcPr>
            <w:tcW w:w="1701" w:type="dxa"/>
          </w:tcPr>
          <w:p w14:paraId="1B613776" w14:textId="77777777" w:rsidR="00D95218" w:rsidRPr="00DA7799" w:rsidRDefault="00D95218" w:rsidP="00810176">
            <w:pPr>
              <w:spacing w:after="120" w:line="360" w:lineRule="auto"/>
              <w:rPr>
                <w:sz w:val="12"/>
                <w:szCs w:val="12"/>
              </w:rPr>
            </w:pPr>
            <w:bookmarkStart w:id="65" w:name="_Hlk99737461"/>
            <w:r w:rsidRPr="00DA7799">
              <w:rPr>
                <w:sz w:val="12"/>
                <w:szCs w:val="12"/>
              </w:rPr>
              <w:t xml:space="preserve">Explore the relationships between IDTs and CE to present an original framework to overcome implementations obstacles </w:t>
            </w:r>
            <w:bookmarkEnd w:id="65"/>
          </w:p>
        </w:tc>
        <w:tc>
          <w:tcPr>
            <w:tcW w:w="1134" w:type="dxa"/>
          </w:tcPr>
          <w:p w14:paraId="7B996488" w14:textId="77777777" w:rsidR="00D95218" w:rsidRPr="00DA7799" w:rsidRDefault="00D95218" w:rsidP="00810176">
            <w:pPr>
              <w:spacing w:line="360" w:lineRule="auto"/>
              <w:rPr>
                <w:sz w:val="12"/>
                <w:szCs w:val="12"/>
              </w:rPr>
            </w:pPr>
            <w:r w:rsidRPr="00DA7799">
              <w:rPr>
                <w:sz w:val="12"/>
                <w:szCs w:val="12"/>
              </w:rPr>
              <w:t>LR</w:t>
            </w:r>
          </w:p>
        </w:tc>
        <w:tc>
          <w:tcPr>
            <w:tcW w:w="1134" w:type="dxa"/>
          </w:tcPr>
          <w:p w14:paraId="46B2BE3A" w14:textId="77777777" w:rsidR="00D95218" w:rsidRPr="00DA7799" w:rsidRDefault="00D95218" w:rsidP="00810176">
            <w:pPr>
              <w:spacing w:line="360" w:lineRule="auto"/>
              <w:rPr>
                <w:sz w:val="12"/>
                <w:szCs w:val="12"/>
              </w:rPr>
            </w:pPr>
            <w:r w:rsidRPr="00DA7799">
              <w:rPr>
                <w:sz w:val="12"/>
                <w:szCs w:val="12"/>
              </w:rPr>
              <w:t>structuralism approach</w:t>
            </w:r>
          </w:p>
        </w:tc>
        <w:tc>
          <w:tcPr>
            <w:tcW w:w="993" w:type="dxa"/>
          </w:tcPr>
          <w:p w14:paraId="5238849F" w14:textId="77777777" w:rsidR="00D95218" w:rsidRPr="00DA7799" w:rsidRDefault="00D95218" w:rsidP="00810176">
            <w:pPr>
              <w:spacing w:line="360" w:lineRule="auto"/>
              <w:rPr>
                <w:sz w:val="12"/>
                <w:szCs w:val="12"/>
              </w:rPr>
            </w:pPr>
          </w:p>
        </w:tc>
        <w:tc>
          <w:tcPr>
            <w:tcW w:w="997" w:type="dxa"/>
          </w:tcPr>
          <w:p w14:paraId="5D44A186" w14:textId="77777777" w:rsidR="00D95218" w:rsidRPr="00DA7799" w:rsidRDefault="00D95218" w:rsidP="00810176">
            <w:pPr>
              <w:spacing w:line="360" w:lineRule="auto"/>
              <w:rPr>
                <w:sz w:val="12"/>
                <w:szCs w:val="12"/>
              </w:rPr>
            </w:pPr>
            <w:r w:rsidRPr="00DA7799">
              <w:rPr>
                <w:sz w:val="12"/>
                <w:szCs w:val="12"/>
              </w:rPr>
              <w:t>-</w:t>
            </w:r>
          </w:p>
        </w:tc>
        <w:tc>
          <w:tcPr>
            <w:tcW w:w="1711" w:type="dxa"/>
          </w:tcPr>
          <w:p w14:paraId="2CF582BF" w14:textId="77777777" w:rsidR="00D95218" w:rsidRPr="00DA7799" w:rsidRDefault="00D95218" w:rsidP="00810176">
            <w:pPr>
              <w:spacing w:line="360" w:lineRule="auto"/>
              <w:rPr>
                <w:sz w:val="12"/>
                <w:szCs w:val="12"/>
              </w:rPr>
            </w:pPr>
            <w:r w:rsidRPr="00DA7799">
              <w:rPr>
                <w:sz w:val="12"/>
                <w:szCs w:val="12"/>
              </w:rPr>
              <w:t>Emerging economy of Brazil</w:t>
            </w:r>
          </w:p>
        </w:tc>
      </w:tr>
      <w:tr w:rsidR="00D95218" w:rsidRPr="00DA7799" w14:paraId="24816B4B" w14:textId="77777777" w:rsidTr="00736A3C">
        <w:trPr>
          <w:trHeight w:val="432"/>
          <w:jc w:val="center"/>
        </w:trPr>
        <w:tc>
          <w:tcPr>
            <w:tcW w:w="1129" w:type="dxa"/>
          </w:tcPr>
          <w:p w14:paraId="2D666368" w14:textId="77777777" w:rsidR="00D95218" w:rsidRPr="00DA7799" w:rsidRDefault="00D95218" w:rsidP="00810176">
            <w:pPr>
              <w:spacing w:line="360" w:lineRule="auto"/>
              <w:rPr>
                <w:noProof/>
                <w:sz w:val="12"/>
                <w:szCs w:val="12"/>
              </w:rPr>
            </w:pPr>
            <w:r w:rsidRPr="00DA7799">
              <w:rPr>
                <w:noProof/>
                <w:sz w:val="12"/>
                <w:szCs w:val="12"/>
              </w:rPr>
              <w:t>Rane et al.</w:t>
            </w:r>
            <w:r w:rsidRPr="00DA7799">
              <w:rPr>
                <w:noProof/>
                <w:sz w:val="12"/>
                <w:szCs w:val="12"/>
              </w:rPr>
              <w:fldChar w:fldCharType="begin"/>
            </w:r>
            <w:r w:rsidRPr="00DA7799">
              <w:rPr>
                <w:noProof/>
                <w:sz w:val="12"/>
                <w:szCs w:val="12"/>
              </w:rPr>
              <w:instrText xml:space="preserve"> ADDIN EN.CITE &lt;EndNote&gt;&lt;Cite Hidden="1"&gt;&lt;Author&gt;Rane&lt;/Author&gt;&lt;Year&gt;2019&lt;/Year&gt;&lt;RecNum&gt;24&lt;/RecNum&gt;&lt;record&gt;&lt;rec-number&gt;24&lt;/rec-number&gt;&lt;foreign-keys&gt;&lt;key app="EN" db-id="29etd500u9wzere2rxk5e0ee92fxtwaxafzw" timestamp="1648544740"&gt;24&lt;/key&gt;&lt;/foreign-keys&gt;&lt;ref-type name="Journal Article"&gt;17&lt;/ref-type&gt;&lt;contributors&gt;&lt;authors&gt;&lt;author&gt;Rane, Santosh B&lt;/author&gt;&lt;author&gt;Potdar, Prathamesh Ramkrishana&lt;/author&gt;&lt;author&gt;Rane, Suraj&lt;/author&gt;&lt;/authors&gt;&lt;/contributors&gt;&lt;titles&gt;&lt;title&gt;Development of Project Risk Management framework based on Industry 4.0 technologies&lt;/title&gt;&lt;secondary-title&gt;Benchmarking: An International Journal&lt;/secondary-title&gt;&lt;/titles&gt;&lt;periodical&gt;&lt;full-title&gt;Benchmarking: An International Journal&lt;/full-title&gt;&lt;/periodical&gt;&lt;dates&gt;&lt;year&gt;2019&lt;/year&gt;&lt;/dates&gt;&lt;isbn&gt;1463-5771&lt;/isbn&gt;&lt;urls&gt;&lt;/urls&gt;&lt;/record&gt;&lt;/Cite&gt;&lt;/EndNote&gt;</w:instrText>
            </w:r>
            <w:r w:rsidRPr="00DA7799">
              <w:rPr>
                <w:noProof/>
                <w:sz w:val="12"/>
                <w:szCs w:val="12"/>
              </w:rPr>
              <w:fldChar w:fldCharType="end"/>
            </w:r>
          </w:p>
        </w:tc>
        <w:tc>
          <w:tcPr>
            <w:tcW w:w="567" w:type="dxa"/>
            <w:shd w:val="clear" w:color="auto" w:fill="auto"/>
          </w:tcPr>
          <w:p w14:paraId="4C005C0E" w14:textId="77777777" w:rsidR="00D95218" w:rsidRPr="00DA7799" w:rsidRDefault="00D95218" w:rsidP="00810176">
            <w:pPr>
              <w:spacing w:line="360" w:lineRule="auto"/>
              <w:rPr>
                <w:sz w:val="12"/>
                <w:szCs w:val="12"/>
                <w:lang w:bidi="fa-IR"/>
              </w:rPr>
            </w:pPr>
            <w:r w:rsidRPr="00DA7799">
              <w:rPr>
                <w:sz w:val="12"/>
                <w:szCs w:val="12"/>
                <w:lang w:bidi="fa-IR"/>
              </w:rPr>
              <w:t>2019</w:t>
            </w:r>
          </w:p>
        </w:tc>
        <w:tc>
          <w:tcPr>
            <w:tcW w:w="1701" w:type="dxa"/>
          </w:tcPr>
          <w:p w14:paraId="44D865AB" w14:textId="59BD181E" w:rsidR="00D95218" w:rsidRPr="00DA7799" w:rsidRDefault="00BB5F68" w:rsidP="00810176">
            <w:pPr>
              <w:spacing w:after="120" w:line="360" w:lineRule="auto"/>
              <w:rPr>
                <w:sz w:val="12"/>
                <w:szCs w:val="12"/>
              </w:rPr>
            </w:pPr>
            <w:r w:rsidRPr="00DA7799">
              <w:rPr>
                <w:sz w:val="12"/>
                <w:szCs w:val="12"/>
              </w:rPr>
              <w:t xml:space="preserve">Propose </w:t>
            </w:r>
            <w:r w:rsidR="00D95218" w:rsidRPr="00DA7799">
              <w:rPr>
                <w:sz w:val="12"/>
                <w:szCs w:val="12"/>
              </w:rPr>
              <w:t xml:space="preserve">a project risk management </w:t>
            </w:r>
            <w:r w:rsidRPr="00DA7799">
              <w:rPr>
                <w:sz w:val="12"/>
                <w:szCs w:val="12"/>
              </w:rPr>
              <w:t xml:space="preserve">model grounded </w:t>
            </w:r>
            <w:r w:rsidR="00D95218" w:rsidRPr="00DA7799">
              <w:rPr>
                <w:sz w:val="12"/>
                <w:szCs w:val="12"/>
              </w:rPr>
              <w:t>on IDTs</w:t>
            </w:r>
          </w:p>
        </w:tc>
        <w:tc>
          <w:tcPr>
            <w:tcW w:w="1134" w:type="dxa"/>
          </w:tcPr>
          <w:p w14:paraId="3CC13021" w14:textId="77777777" w:rsidR="00D95218" w:rsidRPr="00DA7799" w:rsidRDefault="00D95218" w:rsidP="00810176">
            <w:pPr>
              <w:spacing w:line="360" w:lineRule="auto"/>
              <w:rPr>
                <w:sz w:val="12"/>
                <w:szCs w:val="12"/>
              </w:rPr>
            </w:pPr>
            <w:r w:rsidRPr="00DA7799">
              <w:rPr>
                <w:sz w:val="12"/>
                <w:szCs w:val="12"/>
              </w:rPr>
              <w:t>LR</w:t>
            </w:r>
          </w:p>
        </w:tc>
        <w:tc>
          <w:tcPr>
            <w:tcW w:w="1134" w:type="dxa"/>
          </w:tcPr>
          <w:p w14:paraId="5A60481D" w14:textId="77777777" w:rsidR="00D95218" w:rsidRPr="00DA7799" w:rsidRDefault="00D95218" w:rsidP="00810176">
            <w:pPr>
              <w:spacing w:line="360" w:lineRule="auto"/>
              <w:rPr>
                <w:sz w:val="12"/>
                <w:szCs w:val="12"/>
              </w:rPr>
            </w:pPr>
            <w:r w:rsidRPr="00DA7799">
              <w:rPr>
                <w:sz w:val="12"/>
                <w:szCs w:val="12"/>
              </w:rPr>
              <w:t>Discussion with experts</w:t>
            </w:r>
          </w:p>
        </w:tc>
        <w:tc>
          <w:tcPr>
            <w:tcW w:w="993" w:type="dxa"/>
          </w:tcPr>
          <w:p w14:paraId="3ABB707B" w14:textId="77777777" w:rsidR="00D95218" w:rsidRPr="00DA7799" w:rsidRDefault="00D95218" w:rsidP="00810176">
            <w:pPr>
              <w:spacing w:line="360" w:lineRule="auto"/>
              <w:rPr>
                <w:sz w:val="12"/>
                <w:szCs w:val="12"/>
              </w:rPr>
            </w:pPr>
          </w:p>
        </w:tc>
        <w:tc>
          <w:tcPr>
            <w:tcW w:w="997" w:type="dxa"/>
          </w:tcPr>
          <w:p w14:paraId="43D6E065" w14:textId="77777777" w:rsidR="00D95218" w:rsidRPr="00DA7799" w:rsidRDefault="00D95218" w:rsidP="00810176">
            <w:pPr>
              <w:spacing w:line="360" w:lineRule="auto"/>
              <w:rPr>
                <w:sz w:val="12"/>
                <w:szCs w:val="12"/>
              </w:rPr>
            </w:pPr>
            <w:r w:rsidRPr="00DA7799">
              <w:rPr>
                <w:sz w:val="12"/>
                <w:szCs w:val="12"/>
              </w:rPr>
              <w:t>-</w:t>
            </w:r>
          </w:p>
        </w:tc>
        <w:tc>
          <w:tcPr>
            <w:tcW w:w="1711" w:type="dxa"/>
          </w:tcPr>
          <w:p w14:paraId="256B67FF" w14:textId="77777777" w:rsidR="00D95218" w:rsidRPr="00DA7799" w:rsidRDefault="00D95218" w:rsidP="00810176">
            <w:pPr>
              <w:spacing w:line="360" w:lineRule="auto"/>
              <w:rPr>
                <w:sz w:val="12"/>
                <w:szCs w:val="12"/>
              </w:rPr>
            </w:pPr>
            <w:r w:rsidRPr="00DA7799">
              <w:rPr>
                <w:sz w:val="12"/>
                <w:szCs w:val="12"/>
              </w:rPr>
              <w:t>Construction project</w:t>
            </w:r>
          </w:p>
        </w:tc>
      </w:tr>
      <w:tr w:rsidR="00D95218" w:rsidRPr="00DA7799" w14:paraId="34F1888F" w14:textId="77777777" w:rsidTr="00736A3C">
        <w:trPr>
          <w:trHeight w:val="432"/>
          <w:jc w:val="center"/>
        </w:trPr>
        <w:tc>
          <w:tcPr>
            <w:tcW w:w="1129" w:type="dxa"/>
          </w:tcPr>
          <w:p w14:paraId="13FDE4EE" w14:textId="77777777" w:rsidR="00D95218" w:rsidRPr="00DA7799" w:rsidRDefault="00D95218" w:rsidP="00810176">
            <w:pPr>
              <w:spacing w:line="360" w:lineRule="auto"/>
              <w:rPr>
                <w:noProof/>
                <w:sz w:val="12"/>
                <w:szCs w:val="12"/>
              </w:rPr>
            </w:pPr>
            <w:r w:rsidRPr="00DA7799">
              <w:rPr>
                <w:noProof/>
                <w:sz w:val="12"/>
                <w:szCs w:val="12"/>
              </w:rPr>
              <w:t>Frank et al.</w:t>
            </w:r>
            <w:r w:rsidRPr="00DA7799">
              <w:rPr>
                <w:noProof/>
                <w:sz w:val="12"/>
                <w:szCs w:val="12"/>
              </w:rPr>
              <w:fldChar w:fldCharType="begin"/>
            </w:r>
            <w:r w:rsidRPr="00DA7799">
              <w:rPr>
                <w:noProof/>
                <w:sz w:val="12"/>
                <w:szCs w:val="12"/>
              </w:rPr>
              <w:instrText xml:space="preserve"> ADDIN EN.CITE &lt;EndNote&gt;&lt;Cite Hidden="1"&gt;&lt;Author&gt;Frank&lt;/Author&gt;&lt;Year&gt;2019&lt;/Year&gt;&lt;RecNum&gt;5&lt;/RecNum&gt;&lt;record&gt;&lt;rec-number&gt;5&lt;/rec-number&gt;&lt;foreign-keys&gt;&lt;key app="EN" db-id="29etd500u9wzere2rxk5e0ee92fxtwaxafzw" timestamp="1647505408"&gt;5&lt;/key&gt;&lt;/foreign-keys&gt;&lt;ref-type name="Journal Article"&gt;17&lt;/ref-type&gt;&lt;contributors&gt;&lt;authors&gt;&lt;author&gt;Frank, Alejandro Germán&lt;/author&gt;&lt;author&gt;Dalenogare, Lucas Santos&lt;/author&gt;&lt;author&gt;Ayala, Néstor Fabián&lt;/author&gt;&lt;/authors&gt;&lt;/contributors&gt;&lt;titles&gt;&lt;title&gt;Industry 4.0 technologies: Implementation patterns in manufacturing companies&lt;/title&gt;&lt;secondary-title&gt;International Journal of Production Economics&lt;/secondary-title&gt;&lt;/titles&gt;&lt;periodical&gt;&lt;full-title&gt;International journal of production economics&lt;/full-title&gt;&lt;/periodical&gt;&lt;pages&gt;15-26&lt;/pages&gt;&lt;volume&gt;210&lt;/volume&gt;&lt;dates&gt;&lt;year&gt;2019&lt;/year&gt;&lt;/dates&gt;&lt;isbn&gt;0925-5273&lt;/isbn&gt;&lt;urls&gt;&lt;/urls&gt;&lt;/record&gt;&lt;/Cite&gt;&lt;/EndNote&gt;</w:instrText>
            </w:r>
            <w:r w:rsidRPr="00DA7799">
              <w:rPr>
                <w:noProof/>
                <w:sz w:val="12"/>
                <w:szCs w:val="12"/>
              </w:rPr>
              <w:fldChar w:fldCharType="end"/>
            </w:r>
          </w:p>
        </w:tc>
        <w:tc>
          <w:tcPr>
            <w:tcW w:w="567" w:type="dxa"/>
            <w:shd w:val="clear" w:color="auto" w:fill="auto"/>
          </w:tcPr>
          <w:p w14:paraId="0E443948" w14:textId="77777777" w:rsidR="00D95218" w:rsidRPr="00DA7799" w:rsidRDefault="00D95218" w:rsidP="00810176">
            <w:pPr>
              <w:spacing w:line="360" w:lineRule="auto"/>
              <w:rPr>
                <w:sz w:val="12"/>
                <w:szCs w:val="12"/>
                <w:lang w:bidi="fa-IR"/>
              </w:rPr>
            </w:pPr>
            <w:r w:rsidRPr="00DA7799">
              <w:rPr>
                <w:sz w:val="12"/>
                <w:szCs w:val="12"/>
                <w:lang w:bidi="fa-IR"/>
              </w:rPr>
              <w:t>2019</w:t>
            </w:r>
          </w:p>
        </w:tc>
        <w:tc>
          <w:tcPr>
            <w:tcW w:w="1701" w:type="dxa"/>
          </w:tcPr>
          <w:p w14:paraId="6A56492F" w14:textId="77777777" w:rsidR="00D95218" w:rsidRPr="00DA7799" w:rsidRDefault="00D95218" w:rsidP="00810176">
            <w:pPr>
              <w:spacing w:after="120" w:line="360" w:lineRule="auto"/>
              <w:rPr>
                <w:sz w:val="12"/>
                <w:szCs w:val="12"/>
              </w:rPr>
            </w:pPr>
            <w:r w:rsidRPr="00DA7799">
              <w:rPr>
                <w:sz w:val="12"/>
                <w:szCs w:val="12"/>
              </w:rPr>
              <w:t>Explore the adoption patterns of IDTs in manufacturing firms</w:t>
            </w:r>
          </w:p>
        </w:tc>
        <w:tc>
          <w:tcPr>
            <w:tcW w:w="1134" w:type="dxa"/>
          </w:tcPr>
          <w:p w14:paraId="0B427B9A" w14:textId="77777777" w:rsidR="00D95218" w:rsidRPr="00DA7799" w:rsidRDefault="00D95218" w:rsidP="00810176">
            <w:pPr>
              <w:spacing w:line="360" w:lineRule="auto"/>
              <w:rPr>
                <w:sz w:val="12"/>
                <w:szCs w:val="12"/>
              </w:rPr>
            </w:pPr>
            <w:r w:rsidRPr="00DA7799">
              <w:rPr>
                <w:sz w:val="12"/>
                <w:szCs w:val="12"/>
              </w:rPr>
              <w:t>LR</w:t>
            </w:r>
          </w:p>
        </w:tc>
        <w:tc>
          <w:tcPr>
            <w:tcW w:w="1134" w:type="dxa"/>
          </w:tcPr>
          <w:p w14:paraId="108C6929" w14:textId="77777777" w:rsidR="00D95218" w:rsidRPr="00DA7799" w:rsidRDefault="00D95218" w:rsidP="00810176">
            <w:pPr>
              <w:spacing w:line="360" w:lineRule="auto"/>
              <w:rPr>
                <w:sz w:val="12"/>
                <w:szCs w:val="12"/>
              </w:rPr>
            </w:pPr>
            <w:r w:rsidRPr="00DA7799">
              <w:rPr>
                <w:sz w:val="12"/>
                <w:szCs w:val="12"/>
              </w:rPr>
              <w:t>Expert opinion (interview)</w:t>
            </w:r>
          </w:p>
        </w:tc>
        <w:tc>
          <w:tcPr>
            <w:tcW w:w="993" w:type="dxa"/>
          </w:tcPr>
          <w:p w14:paraId="75AB15CB" w14:textId="77777777" w:rsidR="00D95218" w:rsidRPr="00DA7799" w:rsidRDefault="00D95218" w:rsidP="00810176">
            <w:pPr>
              <w:spacing w:line="360" w:lineRule="auto"/>
              <w:rPr>
                <w:sz w:val="12"/>
                <w:szCs w:val="12"/>
              </w:rPr>
            </w:pPr>
            <w:r w:rsidRPr="00DA7799">
              <w:rPr>
                <w:sz w:val="12"/>
                <w:szCs w:val="12"/>
              </w:rPr>
              <w:t>Statistics analysis</w:t>
            </w:r>
          </w:p>
        </w:tc>
        <w:tc>
          <w:tcPr>
            <w:tcW w:w="997" w:type="dxa"/>
          </w:tcPr>
          <w:p w14:paraId="3F700D06" w14:textId="77777777" w:rsidR="00D95218" w:rsidRPr="00DA7799" w:rsidRDefault="00D95218" w:rsidP="00810176">
            <w:pPr>
              <w:spacing w:line="360" w:lineRule="auto"/>
              <w:rPr>
                <w:sz w:val="12"/>
                <w:szCs w:val="12"/>
              </w:rPr>
            </w:pPr>
            <w:r w:rsidRPr="00DA7799">
              <w:rPr>
                <w:sz w:val="12"/>
                <w:szCs w:val="12"/>
              </w:rPr>
              <w:t>Crisp</w:t>
            </w:r>
          </w:p>
        </w:tc>
        <w:tc>
          <w:tcPr>
            <w:tcW w:w="1711" w:type="dxa"/>
          </w:tcPr>
          <w:p w14:paraId="48B077D2" w14:textId="4EDF6E5C" w:rsidR="00D95218" w:rsidRPr="00DA7799" w:rsidRDefault="00D95218" w:rsidP="00810176">
            <w:pPr>
              <w:spacing w:line="360" w:lineRule="auto"/>
              <w:rPr>
                <w:sz w:val="12"/>
                <w:szCs w:val="12"/>
              </w:rPr>
            </w:pPr>
            <w:r w:rsidRPr="00DA7799">
              <w:rPr>
                <w:sz w:val="12"/>
                <w:szCs w:val="12"/>
              </w:rPr>
              <w:t>Brazilian Machinery and Equipment Builders</w:t>
            </w:r>
            <w:r w:rsidR="00F94AF4" w:rsidRPr="00DA7799">
              <w:rPr>
                <w:sz w:val="12"/>
                <w:szCs w:val="12"/>
              </w:rPr>
              <w:t>'</w:t>
            </w:r>
            <w:r w:rsidRPr="00DA7799">
              <w:rPr>
                <w:sz w:val="12"/>
                <w:szCs w:val="12"/>
              </w:rPr>
              <w:t xml:space="preserve"> Association</w:t>
            </w:r>
          </w:p>
        </w:tc>
      </w:tr>
      <w:tr w:rsidR="00D95218" w:rsidRPr="00DA7799" w14:paraId="2AA71CCA" w14:textId="77777777" w:rsidTr="00736A3C">
        <w:trPr>
          <w:trHeight w:val="432"/>
          <w:jc w:val="center"/>
        </w:trPr>
        <w:tc>
          <w:tcPr>
            <w:tcW w:w="1129" w:type="dxa"/>
          </w:tcPr>
          <w:p w14:paraId="3110A48D" w14:textId="77777777" w:rsidR="00D95218" w:rsidRPr="00DA7799" w:rsidRDefault="00D95218" w:rsidP="00810176">
            <w:pPr>
              <w:spacing w:line="360" w:lineRule="auto"/>
              <w:rPr>
                <w:noProof/>
                <w:sz w:val="12"/>
                <w:szCs w:val="12"/>
              </w:rPr>
            </w:pPr>
            <w:r w:rsidRPr="00DA7799">
              <w:rPr>
                <w:noProof/>
                <w:sz w:val="12"/>
                <w:szCs w:val="12"/>
              </w:rPr>
              <w:t>Ghadge et al.</w:t>
            </w:r>
          </w:p>
        </w:tc>
        <w:tc>
          <w:tcPr>
            <w:tcW w:w="567" w:type="dxa"/>
            <w:shd w:val="clear" w:color="auto" w:fill="auto"/>
          </w:tcPr>
          <w:p w14:paraId="66857D74" w14:textId="77777777" w:rsidR="00D95218" w:rsidRPr="00DA7799" w:rsidRDefault="00D95218" w:rsidP="00810176">
            <w:pPr>
              <w:spacing w:line="360" w:lineRule="auto"/>
              <w:rPr>
                <w:sz w:val="12"/>
                <w:szCs w:val="12"/>
                <w:lang w:bidi="fa-IR"/>
              </w:rPr>
            </w:pPr>
            <w:r w:rsidRPr="00DA7799">
              <w:rPr>
                <w:sz w:val="12"/>
                <w:szCs w:val="12"/>
                <w:lang w:bidi="fa-IR"/>
              </w:rPr>
              <w:t>2020</w:t>
            </w:r>
          </w:p>
        </w:tc>
        <w:tc>
          <w:tcPr>
            <w:tcW w:w="1701" w:type="dxa"/>
          </w:tcPr>
          <w:p w14:paraId="2A2AA8E1" w14:textId="0DFACADD" w:rsidR="00D95218" w:rsidRPr="00DA7799" w:rsidRDefault="00D95218" w:rsidP="00810176">
            <w:pPr>
              <w:spacing w:after="120" w:line="360" w:lineRule="auto"/>
              <w:rPr>
                <w:sz w:val="12"/>
                <w:szCs w:val="12"/>
              </w:rPr>
            </w:pPr>
            <w:r w:rsidRPr="00DA7799">
              <w:rPr>
                <w:sz w:val="12"/>
                <w:szCs w:val="12"/>
              </w:rPr>
              <w:t xml:space="preserve">Analyze the impacts of IDTs on SC and develop an implementation  framework </w:t>
            </w:r>
            <w:r w:rsidR="007F5525" w:rsidRPr="00DA7799">
              <w:rPr>
                <w:sz w:val="12"/>
                <w:szCs w:val="12"/>
              </w:rPr>
              <w:t xml:space="preserve">for the </w:t>
            </w:r>
            <w:r w:rsidRPr="00DA7799">
              <w:rPr>
                <w:sz w:val="12"/>
                <w:szCs w:val="12"/>
              </w:rPr>
              <w:t xml:space="preserve">industry 4.0 paradigm </w:t>
            </w:r>
          </w:p>
        </w:tc>
        <w:tc>
          <w:tcPr>
            <w:tcW w:w="1134" w:type="dxa"/>
          </w:tcPr>
          <w:p w14:paraId="419D7C21" w14:textId="77777777" w:rsidR="00D95218" w:rsidRPr="00DA7799" w:rsidRDefault="00D95218" w:rsidP="00810176">
            <w:pPr>
              <w:spacing w:line="360" w:lineRule="auto"/>
              <w:rPr>
                <w:sz w:val="12"/>
                <w:szCs w:val="12"/>
              </w:rPr>
            </w:pPr>
            <w:r w:rsidRPr="00DA7799">
              <w:rPr>
                <w:sz w:val="12"/>
                <w:szCs w:val="12"/>
              </w:rPr>
              <w:t>LR</w:t>
            </w:r>
          </w:p>
        </w:tc>
        <w:tc>
          <w:tcPr>
            <w:tcW w:w="1134" w:type="dxa"/>
          </w:tcPr>
          <w:p w14:paraId="51AFE743" w14:textId="77777777" w:rsidR="00D95218" w:rsidRPr="00DA7799" w:rsidRDefault="00D95218" w:rsidP="00810176">
            <w:pPr>
              <w:spacing w:line="360" w:lineRule="auto"/>
              <w:rPr>
                <w:sz w:val="12"/>
                <w:szCs w:val="12"/>
              </w:rPr>
            </w:pPr>
          </w:p>
        </w:tc>
        <w:tc>
          <w:tcPr>
            <w:tcW w:w="993" w:type="dxa"/>
          </w:tcPr>
          <w:p w14:paraId="6447D70B" w14:textId="77777777" w:rsidR="00D95218" w:rsidRPr="00DA7799" w:rsidRDefault="00D95218" w:rsidP="00810176">
            <w:pPr>
              <w:spacing w:line="360" w:lineRule="auto"/>
              <w:rPr>
                <w:sz w:val="12"/>
                <w:szCs w:val="12"/>
              </w:rPr>
            </w:pPr>
            <w:r w:rsidRPr="00DA7799">
              <w:rPr>
                <w:sz w:val="12"/>
                <w:szCs w:val="12"/>
              </w:rPr>
              <w:t xml:space="preserve">System dynamics </w:t>
            </w:r>
          </w:p>
        </w:tc>
        <w:tc>
          <w:tcPr>
            <w:tcW w:w="997" w:type="dxa"/>
          </w:tcPr>
          <w:p w14:paraId="3311BBCE" w14:textId="77777777" w:rsidR="00D95218" w:rsidRPr="00DA7799" w:rsidRDefault="00D95218" w:rsidP="00810176">
            <w:pPr>
              <w:spacing w:line="360" w:lineRule="auto"/>
              <w:rPr>
                <w:sz w:val="12"/>
                <w:szCs w:val="12"/>
              </w:rPr>
            </w:pPr>
          </w:p>
        </w:tc>
        <w:tc>
          <w:tcPr>
            <w:tcW w:w="1711" w:type="dxa"/>
          </w:tcPr>
          <w:p w14:paraId="4A5E9C83" w14:textId="77777777" w:rsidR="00D95218" w:rsidRPr="00DA7799" w:rsidRDefault="00D95218" w:rsidP="00810176">
            <w:pPr>
              <w:spacing w:line="360" w:lineRule="auto"/>
              <w:rPr>
                <w:sz w:val="12"/>
                <w:szCs w:val="12"/>
              </w:rPr>
            </w:pPr>
            <w:r w:rsidRPr="00DA7799">
              <w:rPr>
                <w:sz w:val="12"/>
                <w:szCs w:val="12"/>
              </w:rPr>
              <w:t>-</w:t>
            </w:r>
          </w:p>
        </w:tc>
      </w:tr>
      <w:tr w:rsidR="00D95218" w:rsidRPr="00DA7799" w14:paraId="1F7479E1" w14:textId="77777777" w:rsidTr="00736A3C">
        <w:trPr>
          <w:trHeight w:val="432"/>
          <w:jc w:val="center"/>
        </w:trPr>
        <w:tc>
          <w:tcPr>
            <w:tcW w:w="1129" w:type="dxa"/>
          </w:tcPr>
          <w:p w14:paraId="68084AFF" w14:textId="77777777" w:rsidR="00D95218" w:rsidRPr="00DA7799" w:rsidRDefault="00D95218" w:rsidP="00810176">
            <w:pPr>
              <w:spacing w:line="360" w:lineRule="auto"/>
              <w:rPr>
                <w:noProof/>
                <w:sz w:val="12"/>
                <w:szCs w:val="12"/>
              </w:rPr>
            </w:pPr>
            <w:r w:rsidRPr="00DA7799">
              <w:rPr>
                <w:noProof/>
                <w:sz w:val="12"/>
                <w:szCs w:val="12"/>
              </w:rPr>
              <w:t>Machado et al.</w:t>
            </w:r>
          </w:p>
        </w:tc>
        <w:tc>
          <w:tcPr>
            <w:tcW w:w="567" w:type="dxa"/>
            <w:shd w:val="clear" w:color="auto" w:fill="auto"/>
          </w:tcPr>
          <w:p w14:paraId="2131FBC5" w14:textId="77777777" w:rsidR="00D95218" w:rsidRPr="00DA7799" w:rsidRDefault="00D95218" w:rsidP="00810176">
            <w:pPr>
              <w:spacing w:line="360" w:lineRule="auto"/>
              <w:rPr>
                <w:sz w:val="12"/>
                <w:szCs w:val="12"/>
                <w:lang w:bidi="fa-IR"/>
              </w:rPr>
            </w:pPr>
            <w:r w:rsidRPr="00DA7799">
              <w:rPr>
                <w:sz w:val="12"/>
                <w:szCs w:val="12"/>
                <w:lang w:bidi="fa-IR"/>
              </w:rPr>
              <w:t>2020</w:t>
            </w:r>
          </w:p>
        </w:tc>
        <w:tc>
          <w:tcPr>
            <w:tcW w:w="1701" w:type="dxa"/>
          </w:tcPr>
          <w:p w14:paraId="159473F5" w14:textId="77777777" w:rsidR="00D95218" w:rsidRPr="00DA7799" w:rsidRDefault="00D95218" w:rsidP="00810176">
            <w:pPr>
              <w:spacing w:after="120" w:line="360" w:lineRule="auto"/>
              <w:rPr>
                <w:sz w:val="12"/>
                <w:szCs w:val="12"/>
              </w:rPr>
            </w:pPr>
            <w:r w:rsidRPr="00DA7799">
              <w:rPr>
                <w:sz w:val="12"/>
                <w:szCs w:val="12"/>
              </w:rPr>
              <w:t xml:space="preserve">Explore the links between sustainable manufacturing and industry 4.0 </w:t>
            </w:r>
          </w:p>
        </w:tc>
        <w:tc>
          <w:tcPr>
            <w:tcW w:w="1134" w:type="dxa"/>
          </w:tcPr>
          <w:p w14:paraId="7B314B1A" w14:textId="77777777" w:rsidR="00D95218" w:rsidRPr="00DA7799" w:rsidRDefault="00D95218" w:rsidP="00810176">
            <w:pPr>
              <w:spacing w:line="360" w:lineRule="auto"/>
              <w:rPr>
                <w:sz w:val="12"/>
                <w:szCs w:val="12"/>
              </w:rPr>
            </w:pPr>
            <w:r w:rsidRPr="00DA7799">
              <w:rPr>
                <w:sz w:val="12"/>
                <w:szCs w:val="12"/>
              </w:rPr>
              <w:t>LR</w:t>
            </w:r>
          </w:p>
        </w:tc>
        <w:tc>
          <w:tcPr>
            <w:tcW w:w="1134" w:type="dxa"/>
          </w:tcPr>
          <w:p w14:paraId="2D1B2121" w14:textId="77777777" w:rsidR="00D95218" w:rsidRPr="00DA7799" w:rsidRDefault="00D95218" w:rsidP="00810176">
            <w:pPr>
              <w:spacing w:line="360" w:lineRule="auto"/>
              <w:rPr>
                <w:sz w:val="12"/>
                <w:szCs w:val="12"/>
              </w:rPr>
            </w:pPr>
            <w:r w:rsidRPr="00DA7799">
              <w:rPr>
                <w:sz w:val="12"/>
                <w:szCs w:val="12"/>
              </w:rPr>
              <w:t>SLR</w:t>
            </w:r>
          </w:p>
        </w:tc>
        <w:tc>
          <w:tcPr>
            <w:tcW w:w="993" w:type="dxa"/>
          </w:tcPr>
          <w:p w14:paraId="04D2AC0F" w14:textId="77777777" w:rsidR="00D95218" w:rsidRPr="00DA7799" w:rsidRDefault="00D95218" w:rsidP="00810176">
            <w:pPr>
              <w:spacing w:line="360" w:lineRule="auto"/>
              <w:rPr>
                <w:sz w:val="12"/>
                <w:szCs w:val="12"/>
              </w:rPr>
            </w:pPr>
          </w:p>
        </w:tc>
        <w:tc>
          <w:tcPr>
            <w:tcW w:w="997" w:type="dxa"/>
          </w:tcPr>
          <w:p w14:paraId="211F705A" w14:textId="77777777" w:rsidR="00D95218" w:rsidRPr="00DA7799" w:rsidRDefault="00D95218" w:rsidP="00810176">
            <w:pPr>
              <w:spacing w:line="360" w:lineRule="auto"/>
              <w:rPr>
                <w:sz w:val="12"/>
                <w:szCs w:val="12"/>
              </w:rPr>
            </w:pPr>
            <w:r w:rsidRPr="00DA7799">
              <w:rPr>
                <w:sz w:val="12"/>
                <w:szCs w:val="12"/>
              </w:rPr>
              <w:t>-</w:t>
            </w:r>
          </w:p>
        </w:tc>
        <w:tc>
          <w:tcPr>
            <w:tcW w:w="1711" w:type="dxa"/>
          </w:tcPr>
          <w:p w14:paraId="4E25E950" w14:textId="77777777" w:rsidR="00D95218" w:rsidRPr="00DA7799" w:rsidRDefault="00D95218" w:rsidP="00810176">
            <w:pPr>
              <w:spacing w:line="360" w:lineRule="auto"/>
              <w:rPr>
                <w:sz w:val="12"/>
                <w:szCs w:val="12"/>
              </w:rPr>
            </w:pPr>
            <w:r w:rsidRPr="00DA7799">
              <w:rPr>
                <w:sz w:val="12"/>
                <w:szCs w:val="12"/>
              </w:rPr>
              <w:t>-</w:t>
            </w:r>
          </w:p>
        </w:tc>
      </w:tr>
      <w:tr w:rsidR="00D95218" w:rsidRPr="00DA7799" w14:paraId="1A8E6BA3" w14:textId="77777777" w:rsidTr="00736A3C">
        <w:trPr>
          <w:trHeight w:val="432"/>
          <w:jc w:val="center"/>
        </w:trPr>
        <w:tc>
          <w:tcPr>
            <w:tcW w:w="1129" w:type="dxa"/>
          </w:tcPr>
          <w:p w14:paraId="52748215" w14:textId="77777777" w:rsidR="00D95218" w:rsidRPr="00DA7799" w:rsidRDefault="00D95218" w:rsidP="00810176">
            <w:pPr>
              <w:spacing w:line="360" w:lineRule="auto"/>
              <w:rPr>
                <w:noProof/>
                <w:sz w:val="12"/>
                <w:szCs w:val="12"/>
              </w:rPr>
            </w:pPr>
            <w:r w:rsidRPr="00DA7799">
              <w:rPr>
                <w:noProof/>
                <w:sz w:val="12"/>
                <w:szCs w:val="12"/>
              </w:rPr>
              <w:t>Bai et al.</w:t>
            </w:r>
          </w:p>
        </w:tc>
        <w:tc>
          <w:tcPr>
            <w:tcW w:w="567" w:type="dxa"/>
            <w:shd w:val="clear" w:color="auto" w:fill="auto"/>
          </w:tcPr>
          <w:p w14:paraId="5AAF3532" w14:textId="77777777" w:rsidR="00D95218" w:rsidRPr="00DA7799" w:rsidRDefault="00D95218" w:rsidP="00810176">
            <w:pPr>
              <w:spacing w:line="360" w:lineRule="auto"/>
              <w:rPr>
                <w:sz w:val="12"/>
                <w:szCs w:val="12"/>
                <w:lang w:bidi="fa-IR"/>
              </w:rPr>
            </w:pPr>
            <w:r w:rsidRPr="00DA7799">
              <w:rPr>
                <w:sz w:val="12"/>
                <w:szCs w:val="12"/>
                <w:lang w:bidi="fa-IR"/>
              </w:rPr>
              <w:t>2020</w:t>
            </w:r>
          </w:p>
        </w:tc>
        <w:tc>
          <w:tcPr>
            <w:tcW w:w="1701" w:type="dxa"/>
          </w:tcPr>
          <w:p w14:paraId="0E98A9A4" w14:textId="7C796B89" w:rsidR="00D95218" w:rsidRPr="00DA7799" w:rsidRDefault="00D95218" w:rsidP="00810176">
            <w:pPr>
              <w:spacing w:line="360" w:lineRule="auto"/>
              <w:rPr>
                <w:sz w:val="12"/>
                <w:szCs w:val="12"/>
              </w:rPr>
            </w:pPr>
            <w:bookmarkStart w:id="66" w:name="OLE_LINK39"/>
            <w:r w:rsidRPr="00DA7799">
              <w:rPr>
                <w:sz w:val="12"/>
                <w:szCs w:val="12"/>
              </w:rPr>
              <w:t xml:space="preserve">Evaluate IDTs </w:t>
            </w:r>
            <w:r w:rsidR="00BB5F68" w:rsidRPr="00DA7799">
              <w:rPr>
                <w:sz w:val="12"/>
                <w:szCs w:val="12"/>
              </w:rPr>
              <w:t>according to</w:t>
            </w:r>
            <w:r w:rsidRPr="00DA7799">
              <w:rPr>
                <w:sz w:val="12"/>
                <w:szCs w:val="12"/>
              </w:rPr>
              <w:t xml:space="preserve"> their sustainable performance and </w:t>
            </w:r>
            <w:bookmarkEnd w:id="66"/>
            <w:r w:rsidR="00BB5F68" w:rsidRPr="00DA7799">
              <w:rPr>
                <w:sz w:val="12"/>
                <w:szCs w:val="12"/>
              </w:rPr>
              <w:t>usage</w:t>
            </w:r>
          </w:p>
        </w:tc>
        <w:tc>
          <w:tcPr>
            <w:tcW w:w="1134" w:type="dxa"/>
          </w:tcPr>
          <w:p w14:paraId="11B0B054" w14:textId="77777777" w:rsidR="00D95218" w:rsidRPr="00DA7799" w:rsidRDefault="00D95218" w:rsidP="00810176">
            <w:pPr>
              <w:spacing w:line="360" w:lineRule="auto"/>
              <w:rPr>
                <w:sz w:val="12"/>
                <w:szCs w:val="12"/>
              </w:rPr>
            </w:pPr>
            <w:r w:rsidRPr="00DA7799">
              <w:rPr>
                <w:sz w:val="12"/>
                <w:szCs w:val="12"/>
              </w:rPr>
              <w:t>United Nations Sustainable Development Goals</w:t>
            </w:r>
          </w:p>
        </w:tc>
        <w:tc>
          <w:tcPr>
            <w:tcW w:w="1134" w:type="dxa"/>
          </w:tcPr>
          <w:p w14:paraId="42693F63" w14:textId="77777777" w:rsidR="00D95218" w:rsidRPr="00DA7799" w:rsidRDefault="00D95218" w:rsidP="00810176">
            <w:pPr>
              <w:spacing w:line="360" w:lineRule="auto"/>
              <w:rPr>
                <w:sz w:val="12"/>
                <w:szCs w:val="12"/>
              </w:rPr>
            </w:pPr>
          </w:p>
        </w:tc>
        <w:tc>
          <w:tcPr>
            <w:tcW w:w="993" w:type="dxa"/>
          </w:tcPr>
          <w:p w14:paraId="5AB18DA2" w14:textId="77777777" w:rsidR="00D95218" w:rsidRPr="00DA7799" w:rsidRDefault="00D95218" w:rsidP="00810176">
            <w:pPr>
              <w:spacing w:after="120" w:line="360" w:lineRule="auto"/>
              <w:rPr>
                <w:sz w:val="12"/>
                <w:szCs w:val="12"/>
              </w:rPr>
            </w:pPr>
            <w:r w:rsidRPr="00DA7799">
              <w:rPr>
                <w:sz w:val="12"/>
                <w:szCs w:val="12"/>
              </w:rPr>
              <w:t>Cumulative prospect theory and VIKOR, Sensitivity analysis</w:t>
            </w:r>
          </w:p>
        </w:tc>
        <w:tc>
          <w:tcPr>
            <w:tcW w:w="997" w:type="dxa"/>
          </w:tcPr>
          <w:p w14:paraId="6893636E" w14:textId="77777777" w:rsidR="00D95218" w:rsidRPr="00DA7799" w:rsidRDefault="00D95218" w:rsidP="00810176">
            <w:pPr>
              <w:spacing w:line="360" w:lineRule="auto"/>
              <w:rPr>
                <w:sz w:val="12"/>
                <w:szCs w:val="12"/>
              </w:rPr>
            </w:pPr>
            <w:r w:rsidRPr="00DA7799">
              <w:rPr>
                <w:sz w:val="12"/>
                <w:szCs w:val="12"/>
              </w:rPr>
              <w:t>Hesitant fuzzy</w:t>
            </w:r>
          </w:p>
        </w:tc>
        <w:tc>
          <w:tcPr>
            <w:tcW w:w="1711" w:type="dxa"/>
          </w:tcPr>
          <w:p w14:paraId="795A5C28" w14:textId="77777777" w:rsidR="00D95218" w:rsidRPr="00DA7799" w:rsidRDefault="00D95218" w:rsidP="00810176">
            <w:pPr>
              <w:spacing w:line="360" w:lineRule="auto"/>
              <w:rPr>
                <w:sz w:val="12"/>
                <w:szCs w:val="12"/>
              </w:rPr>
            </w:pPr>
            <w:r w:rsidRPr="00DA7799">
              <w:rPr>
                <w:sz w:val="12"/>
                <w:szCs w:val="12"/>
              </w:rPr>
              <w:t>World Economic Forum project</w:t>
            </w:r>
          </w:p>
        </w:tc>
      </w:tr>
      <w:tr w:rsidR="00D95218" w:rsidRPr="00DA7799" w14:paraId="7AC68DF9" w14:textId="77777777" w:rsidTr="00736A3C">
        <w:trPr>
          <w:trHeight w:val="432"/>
          <w:jc w:val="center"/>
        </w:trPr>
        <w:tc>
          <w:tcPr>
            <w:tcW w:w="1129" w:type="dxa"/>
          </w:tcPr>
          <w:p w14:paraId="64C3FE7D" w14:textId="77777777" w:rsidR="00D95218" w:rsidRPr="00DA7799" w:rsidRDefault="00D95218" w:rsidP="00810176">
            <w:pPr>
              <w:spacing w:line="360" w:lineRule="auto"/>
              <w:rPr>
                <w:noProof/>
                <w:sz w:val="12"/>
                <w:szCs w:val="12"/>
              </w:rPr>
            </w:pPr>
            <w:r w:rsidRPr="00DA7799">
              <w:rPr>
                <w:noProof/>
                <w:sz w:val="12"/>
                <w:szCs w:val="12"/>
              </w:rPr>
              <w:t xml:space="preserve">Sriram &amp; Vinodh </w:t>
            </w:r>
            <w:r w:rsidRPr="00DA7799">
              <w:rPr>
                <w:noProof/>
                <w:sz w:val="12"/>
                <w:szCs w:val="12"/>
              </w:rPr>
              <w:fldChar w:fldCharType="begin"/>
            </w:r>
            <w:r w:rsidRPr="00DA7799">
              <w:rPr>
                <w:noProof/>
                <w:sz w:val="12"/>
                <w:szCs w:val="12"/>
              </w:rPr>
              <w:instrText xml:space="preserve"> ADDIN EN.CITE &lt;EndNote&gt;&lt;Cite Hidden="1"&gt;&lt;Author&gt;Sriram&lt;/Author&gt;&lt;Year&gt;2020&lt;/Year&gt;&lt;RecNum&gt;25&lt;/RecNum&gt;&lt;record&gt;&lt;rec-number&gt;25&lt;/rec-number&gt;&lt;foreign-keys&gt;&lt;key app="EN" db-id="29etd500u9wzere2rxk5e0ee92fxtwaxafzw" timestamp="1648545544"&gt;25&lt;/key&gt;&lt;/foreign-keys&gt;&lt;ref-type name="Journal Article"&gt;17&lt;/ref-type&gt;&lt;contributors&gt;&lt;authors&gt;&lt;author&gt;Sriram, RM&lt;/author&gt;&lt;author&gt;Vinodh, S&lt;/author&gt;&lt;/authors&gt;&lt;/contributors&gt;&lt;titles&gt;&lt;title&gt;Analysis of readiness factors for Industry 4.0 implementation in SMEs using COPRAS&lt;/title&gt;&lt;secondary-title&gt;International Journal of Quality &amp;amp; Reliability Management&lt;/secondary-title&gt;&lt;/titles&gt;&lt;periodical&gt;&lt;full-title&gt;International Journal of Quality &amp;amp; Reliability Management&lt;/full-title&gt;&lt;/periodical&gt;&lt;dates&gt;&lt;year&gt;2020&lt;/year&gt;&lt;/dates&gt;&lt;isbn&gt;0265-671X&lt;/isbn&gt;&lt;urls&gt;&lt;/urls&gt;&lt;/record&gt;&lt;/Cite&gt;&lt;/EndNote&gt;</w:instrText>
            </w:r>
            <w:r w:rsidRPr="00DA7799">
              <w:rPr>
                <w:noProof/>
                <w:sz w:val="12"/>
                <w:szCs w:val="12"/>
              </w:rPr>
              <w:fldChar w:fldCharType="end"/>
            </w:r>
          </w:p>
        </w:tc>
        <w:tc>
          <w:tcPr>
            <w:tcW w:w="567" w:type="dxa"/>
            <w:shd w:val="clear" w:color="auto" w:fill="auto"/>
          </w:tcPr>
          <w:p w14:paraId="4E06FD0B" w14:textId="77777777" w:rsidR="00D95218" w:rsidRPr="00DA7799" w:rsidRDefault="00D95218" w:rsidP="00810176">
            <w:pPr>
              <w:spacing w:line="360" w:lineRule="auto"/>
              <w:rPr>
                <w:sz w:val="12"/>
                <w:szCs w:val="12"/>
                <w:lang w:bidi="fa-IR"/>
              </w:rPr>
            </w:pPr>
            <w:r w:rsidRPr="00DA7799">
              <w:rPr>
                <w:sz w:val="12"/>
                <w:szCs w:val="12"/>
                <w:lang w:bidi="fa-IR"/>
              </w:rPr>
              <w:t>2020</w:t>
            </w:r>
          </w:p>
        </w:tc>
        <w:tc>
          <w:tcPr>
            <w:tcW w:w="1701" w:type="dxa"/>
          </w:tcPr>
          <w:p w14:paraId="7D265D98" w14:textId="77777777" w:rsidR="00D95218" w:rsidRPr="00DA7799" w:rsidRDefault="00D95218" w:rsidP="00810176">
            <w:pPr>
              <w:spacing w:line="360" w:lineRule="auto"/>
              <w:rPr>
                <w:sz w:val="12"/>
                <w:szCs w:val="12"/>
              </w:rPr>
            </w:pPr>
            <w:r w:rsidRPr="00DA7799">
              <w:rPr>
                <w:sz w:val="12"/>
                <w:szCs w:val="12"/>
              </w:rPr>
              <w:t>Analyze the readiness factors for Industry 4.0 deployment</w:t>
            </w:r>
          </w:p>
        </w:tc>
        <w:tc>
          <w:tcPr>
            <w:tcW w:w="1134" w:type="dxa"/>
          </w:tcPr>
          <w:p w14:paraId="43E17ED0" w14:textId="77777777" w:rsidR="00D95218" w:rsidRPr="00DA7799" w:rsidRDefault="00D95218" w:rsidP="00810176">
            <w:pPr>
              <w:spacing w:line="360" w:lineRule="auto"/>
              <w:rPr>
                <w:sz w:val="12"/>
                <w:szCs w:val="12"/>
              </w:rPr>
            </w:pPr>
            <w:r w:rsidRPr="00DA7799">
              <w:rPr>
                <w:sz w:val="12"/>
                <w:szCs w:val="12"/>
              </w:rPr>
              <w:t>LR</w:t>
            </w:r>
          </w:p>
        </w:tc>
        <w:tc>
          <w:tcPr>
            <w:tcW w:w="1134" w:type="dxa"/>
          </w:tcPr>
          <w:p w14:paraId="3CCACF4C" w14:textId="77777777" w:rsidR="00D95218" w:rsidRPr="00DA7799" w:rsidRDefault="00D95218" w:rsidP="00810176">
            <w:pPr>
              <w:spacing w:line="360" w:lineRule="auto"/>
              <w:rPr>
                <w:sz w:val="12"/>
                <w:szCs w:val="12"/>
              </w:rPr>
            </w:pPr>
          </w:p>
        </w:tc>
        <w:tc>
          <w:tcPr>
            <w:tcW w:w="993" w:type="dxa"/>
          </w:tcPr>
          <w:p w14:paraId="4B7F795D" w14:textId="77777777" w:rsidR="00D95218" w:rsidRPr="00DA7799" w:rsidRDefault="00D95218" w:rsidP="00810176">
            <w:pPr>
              <w:spacing w:line="360" w:lineRule="auto"/>
              <w:rPr>
                <w:sz w:val="12"/>
                <w:szCs w:val="12"/>
              </w:rPr>
            </w:pPr>
            <w:r w:rsidRPr="00DA7799">
              <w:rPr>
                <w:sz w:val="12"/>
                <w:szCs w:val="12"/>
              </w:rPr>
              <w:t>COPRAS (</w:t>
            </w:r>
            <w:bookmarkStart w:id="67" w:name="OLE_LINK26"/>
            <w:r w:rsidRPr="00DA7799">
              <w:rPr>
                <w:sz w:val="12"/>
                <w:szCs w:val="12"/>
              </w:rPr>
              <w:t>complex proportionality assessment</w:t>
            </w:r>
            <w:bookmarkEnd w:id="67"/>
            <w:r w:rsidRPr="00DA7799">
              <w:rPr>
                <w:sz w:val="12"/>
                <w:szCs w:val="12"/>
              </w:rPr>
              <w:t>)</w:t>
            </w:r>
          </w:p>
        </w:tc>
        <w:tc>
          <w:tcPr>
            <w:tcW w:w="997" w:type="dxa"/>
          </w:tcPr>
          <w:p w14:paraId="745FCE0E" w14:textId="77777777" w:rsidR="00D95218" w:rsidRPr="00DA7799" w:rsidRDefault="00D95218" w:rsidP="00810176">
            <w:pPr>
              <w:spacing w:line="360" w:lineRule="auto"/>
              <w:rPr>
                <w:sz w:val="12"/>
                <w:szCs w:val="12"/>
              </w:rPr>
            </w:pPr>
            <w:r w:rsidRPr="00DA7799">
              <w:rPr>
                <w:sz w:val="12"/>
                <w:szCs w:val="12"/>
              </w:rPr>
              <w:t>Crisp</w:t>
            </w:r>
          </w:p>
        </w:tc>
        <w:tc>
          <w:tcPr>
            <w:tcW w:w="1711" w:type="dxa"/>
          </w:tcPr>
          <w:p w14:paraId="1A70F729" w14:textId="7F6F13D4" w:rsidR="00D95218" w:rsidRPr="00DA7799" w:rsidRDefault="00D95218" w:rsidP="00810176">
            <w:pPr>
              <w:spacing w:line="360" w:lineRule="auto"/>
              <w:rPr>
                <w:sz w:val="12"/>
                <w:szCs w:val="12"/>
              </w:rPr>
            </w:pPr>
            <w:r w:rsidRPr="00DA7799">
              <w:rPr>
                <w:sz w:val="12"/>
                <w:szCs w:val="12"/>
              </w:rPr>
              <w:t xml:space="preserve">SMEs </w:t>
            </w:r>
            <w:r w:rsidR="007F5525" w:rsidRPr="00DA7799">
              <w:rPr>
                <w:sz w:val="12"/>
                <w:szCs w:val="12"/>
              </w:rPr>
              <w:t xml:space="preserve">in the </w:t>
            </w:r>
            <w:r w:rsidRPr="00DA7799">
              <w:rPr>
                <w:sz w:val="12"/>
                <w:szCs w:val="12"/>
              </w:rPr>
              <w:t>Automotive industries of India</w:t>
            </w:r>
          </w:p>
        </w:tc>
      </w:tr>
      <w:tr w:rsidR="00D95218" w:rsidRPr="00DA7799" w14:paraId="0C3789AF" w14:textId="77777777" w:rsidTr="00736A3C">
        <w:trPr>
          <w:trHeight w:val="432"/>
          <w:jc w:val="center"/>
        </w:trPr>
        <w:tc>
          <w:tcPr>
            <w:tcW w:w="1129" w:type="dxa"/>
          </w:tcPr>
          <w:p w14:paraId="2E417E7F" w14:textId="77777777" w:rsidR="00D95218" w:rsidRPr="00DA7799" w:rsidRDefault="00D95218" w:rsidP="00810176">
            <w:pPr>
              <w:spacing w:line="360" w:lineRule="auto"/>
              <w:rPr>
                <w:noProof/>
                <w:sz w:val="12"/>
                <w:szCs w:val="12"/>
              </w:rPr>
            </w:pPr>
            <w:r w:rsidRPr="00DA7799">
              <w:rPr>
                <w:noProof/>
                <w:sz w:val="12"/>
                <w:szCs w:val="12"/>
              </w:rPr>
              <w:t>Zheng et al.</w:t>
            </w:r>
          </w:p>
        </w:tc>
        <w:tc>
          <w:tcPr>
            <w:tcW w:w="567" w:type="dxa"/>
            <w:shd w:val="clear" w:color="auto" w:fill="auto"/>
          </w:tcPr>
          <w:p w14:paraId="219E9D7D" w14:textId="77777777" w:rsidR="00D95218" w:rsidRPr="00DA7799" w:rsidRDefault="00D95218" w:rsidP="00810176">
            <w:pPr>
              <w:spacing w:line="360" w:lineRule="auto"/>
              <w:rPr>
                <w:sz w:val="12"/>
                <w:szCs w:val="12"/>
                <w:lang w:bidi="fa-IR"/>
              </w:rPr>
            </w:pPr>
            <w:r w:rsidRPr="00DA7799">
              <w:rPr>
                <w:sz w:val="12"/>
                <w:szCs w:val="12"/>
                <w:lang w:bidi="fa-IR"/>
              </w:rPr>
              <w:t>2021</w:t>
            </w:r>
          </w:p>
        </w:tc>
        <w:tc>
          <w:tcPr>
            <w:tcW w:w="1701" w:type="dxa"/>
          </w:tcPr>
          <w:p w14:paraId="5D0C8599" w14:textId="5B35A633" w:rsidR="00D95218" w:rsidRPr="00DA7799" w:rsidRDefault="00D95218" w:rsidP="00810176">
            <w:pPr>
              <w:spacing w:after="120" w:line="360" w:lineRule="auto"/>
              <w:rPr>
                <w:sz w:val="12"/>
                <w:szCs w:val="12"/>
              </w:rPr>
            </w:pPr>
            <w:r w:rsidRPr="00DA7799">
              <w:rPr>
                <w:sz w:val="12"/>
                <w:szCs w:val="12"/>
              </w:rPr>
              <w:t xml:space="preserve">Analyze the applications of IDTs in the business processes of manufacturing </w:t>
            </w:r>
            <w:r w:rsidR="00BB5F68" w:rsidRPr="00DA7799">
              <w:rPr>
                <w:sz w:val="12"/>
                <w:szCs w:val="12"/>
              </w:rPr>
              <w:t>firms</w:t>
            </w:r>
          </w:p>
        </w:tc>
        <w:tc>
          <w:tcPr>
            <w:tcW w:w="1134" w:type="dxa"/>
          </w:tcPr>
          <w:p w14:paraId="446E1978" w14:textId="77777777" w:rsidR="00D95218" w:rsidRPr="00DA7799" w:rsidRDefault="00D95218" w:rsidP="00810176">
            <w:pPr>
              <w:spacing w:line="360" w:lineRule="auto"/>
              <w:rPr>
                <w:sz w:val="12"/>
                <w:szCs w:val="12"/>
              </w:rPr>
            </w:pPr>
            <w:r w:rsidRPr="00DA7799">
              <w:rPr>
                <w:sz w:val="12"/>
                <w:szCs w:val="12"/>
              </w:rPr>
              <w:t>SLR</w:t>
            </w:r>
          </w:p>
        </w:tc>
        <w:tc>
          <w:tcPr>
            <w:tcW w:w="1134" w:type="dxa"/>
          </w:tcPr>
          <w:p w14:paraId="4ED3F718" w14:textId="77777777" w:rsidR="00D95218" w:rsidRPr="00DA7799" w:rsidRDefault="00D95218" w:rsidP="00810176">
            <w:pPr>
              <w:spacing w:line="360" w:lineRule="auto"/>
              <w:rPr>
                <w:sz w:val="12"/>
                <w:szCs w:val="12"/>
              </w:rPr>
            </w:pPr>
            <w:r w:rsidRPr="00DA7799">
              <w:rPr>
                <w:sz w:val="12"/>
                <w:szCs w:val="12"/>
              </w:rPr>
              <w:t>SLR</w:t>
            </w:r>
          </w:p>
        </w:tc>
        <w:tc>
          <w:tcPr>
            <w:tcW w:w="993" w:type="dxa"/>
          </w:tcPr>
          <w:p w14:paraId="34BB4024" w14:textId="77777777" w:rsidR="00D95218" w:rsidRPr="00DA7799" w:rsidRDefault="00D95218" w:rsidP="00810176">
            <w:pPr>
              <w:spacing w:line="360" w:lineRule="auto"/>
              <w:rPr>
                <w:sz w:val="12"/>
                <w:szCs w:val="12"/>
              </w:rPr>
            </w:pPr>
          </w:p>
        </w:tc>
        <w:tc>
          <w:tcPr>
            <w:tcW w:w="997" w:type="dxa"/>
          </w:tcPr>
          <w:p w14:paraId="0E98788D" w14:textId="77777777" w:rsidR="00D95218" w:rsidRPr="00DA7799" w:rsidRDefault="00D95218" w:rsidP="00810176">
            <w:pPr>
              <w:spacing w:line="360" w:lineRule="auto"/>
              <w:rPr>
                <w:sz w:val="12"/>
                <w:szCs w:val="12"/>
              </w:rPr>
            </w:pPr>
            <w:r w:rsidRPr="00DA7799">
              <w:rPr>
                <w:sz w:val="12"/>
                <w:szCs w:val="12"/>
              </w:rPr>
              <w:t>-</w:t>
            </w:r>
          </w:p>
        </w:tc>
        <w:tc>
          <w:tcPr>
            <w:tcW w:w="1711" w:type="dxa"/>
          </w:tcPr>
          <w:p w14:paraId="0A557A0A" w14:textId="77777777" w:rsidR="00D95218" w:rsidRPr="00DA7799" w:rsidRDefault="00D95218" w:rsidP="00810176">
            <w:pPr>
              <w:spacing w:line="360" w:lineRule="auto"/>
              <w:rPr>
                <w:sz w:val="12"/>
                <w:szCs w:val="12"/>
              </w:rPr>
            </w:pPr>
            <w:r w:rsidRPr="00DA7799">
              <w:rPr>
                <w:sz w:val="12"/>
                <w:szCs w:val="12"/>
              </w:rPr>
              <w:t>-</w:t>
            </w:r>
          </w:p>
        </w:tc>
      </w:tr>
      <w:tr w:rsidR="00D95218" w:rsidRPr="00DA7799" w14:paraId="70D6AC58" w14:textId="77777777" w:rsidTr="00736A3C">
        <w:trPr>
          <w:trHeight w:val="432"/>
          <w:jc w:val="center"/>
        </w:trPr>
        <w:tc>
          <w:tcPr>
            <w:tcW w:w="1129" w:type="dxa"/>
          </w:tcPr>
          <w:p w14:paraId="49A9ACF4" w14:textId="77777777" w:rsidR="00D95218" w:rsidRPr="00DA7799" w:rsidRDefault="00D95218" w:rsidP="00810176">
            <w:pPr>
              <w:spacing w:line="360" w:lineRule="auto"/>
              <w:rPr>
                <w:sz w:val="12"/>
                <w:szCs w:val="12"/>
                <w:lang w:bidi="fa-IR"/>
              </w:rPr>
            </w:pPr>
            <w:r w:rsidRPr="00DA7799">
              <w:rPr>
                <w:sz w:val="12"/>
                <w:szCs w:val="12"/>
                <w:lang w:bidi="fa-IR"/>
              </w:rPr>
              <w:t>Mastos et al.</w:t>
            </w:r>
          </w:p>
        </w:tc>
        <w:tc>
          <w:tcPr>
            <w:tcW w:w="567" w:type="dxa"/>
            <w:shd w:val="clear" w:color="auto" w:fill="auto"/>
          </w:tcPr>
          <w:p w14:paraId="0D5CF731" w14:textId="77777777" w:rsidR="00D95218" w:rsidRPr="00DA7799" w:rsidRDefault="00D95218" w:rsidP="00810176">
            <w:pPr>
              <w:spacing w:line="360" w:lineRule="auto"/>
              <w:rPr>
                <w:sz w:val="12"/>
                <w:szCs w:val="12"/>
                <w:lang w:bidi="fa-IR"/>
              </w:rPr>
            </w:pPr>
            <w:r w:rsidRPr="00DA7799">
              <w:rPr>
                <w:sz w:val="12"/>
                <w:szCs w:val="12"/>
                <w:lang w:bidi="fa-IR"/>
              </w:rPr>
              <w:t>2021</w:t>
            </w:r>
          </w:p>
        </w:tc>
        <w:tc>
          <w:tcPr>
            <w:tcW w:w="1701" w:type="dxa"/>
          </w:tcPr>
          <w:p w14:paraId="4283D184" w14:textId="1AA17812" w:rsidR="00D95218" w:rsidRPr="00DA7799" w:rsidRDefault="00D95218" w:rsidP="00810176">
            <w:pPr>
              <w:spacing w:after="120" w:line="360" w:lineRule="auto"/>
              <w:rPr>
                <w:sz w:val="12"/>
                <w:szCs w:val="12"/>
              </w:rPr>
            </w:pPr>
            <w:r w:rsidRPr="00DA7799">
              <w:rPr>
                <w:sz w:val="12"/>
                <w:szCs w:val="12"/>
              </w:rPr>
              <w:t xml:space="preserve">Evaluate the </w:t>
            </w:r>
            <w:r w:rsidR="008735EF" w:rsidRPr="00DA7799">
              <w:rPr>
                <w:sz w:val="12"/>
                <w:szCs w:val="12"/>
              </w:rPr>
              <w:t>application of IDT</w:t>
            </w:r>
            <w:r w:rsidR="007E76DB" w:rsidRPr="00DA7799">
              <w:rPr>
                <w:sz w:val="12"/>
                <w:szCs w:val="12"/>
              </w:rPr>
              <w:t>s</w:t>
            </w:r>
            <w:r w:rsidR="008735EF" w:rsidRPr="00DA7799">
              <w:rPr>
                <w:sz w:val="12"/>
                <w:szCs w:val="12"/>
              </w:rPr>
              <w:t xml:space="preserve"> in </w:t>
            </w:r>
            <w:r w:rsidR="007F5525" w:rsidRPr="00DA7799">
              <w:rPr>
                <w:sz w:val="12"/>
                <w:szCs w:val="12"/>
              </w:rPr>
              <w:t xml:space="preserve">the </w:t>
            </w:r>
            <w:r w:rsidRPr="00DA7799">
              <w:rPr>
                <w:sz w:val="12"/>
                <w:szCs w:val="12"/>
              </w:rPr>
              <w:t xml:space="preserve">sustainability performance of circular </w:t>
            </w:r>
            <w:r w:rsidR="00814C06" w:rsidRPr="00DA7799">
              <w:rPr>
                <w:i/>
                <w:sz w:val="12"/>
                <w:szCs w:val="12"/>
              </w:rPr>
              <w:t>SCM</w:t>
            </w:r>
          </w:p>
        </w:tc>
        <w:tc>
          <w:tcPr>
            <w:tcW w:w="1134" w:type="dxa"/>
          </w:tcPr>
          <w:p w14:paraId="56099011" w14:textId="77777777" w:rsidR="00D95218" w:rsidRPr="00DA7799" w:rsidRDefault="00D95218" w:rsidP="00810176">
            <w:pPr>
              <w:spacing w:line="360" w:lineRule="auto"/>
              <w:rPr>
                <w:sz w:val="12"/>
                <w:szCs w:val="12"/>
              </w:rPr>
            </w:pPr>
            <w:r w:rsidRPr="00DA7799">
              <w:rPr>
                <w:sz w:val="12"/>
                <w:szCs w:val="12"/>
              </w:rPr>
              <w:t>LR</w:t>
            </w:r>
          </w:p>
        </w:tc>
        <w:tc>
          <w:tcPr>
            <w:tcW w:w="1134" w:type="dxa"/>
          </w:tcPr>
          <w:p w14:paraId="47E8B138" w14:textId="77777777" w:rsidR="00D95218" w:rsidRPr="00DA7799" w:rsidRDefault="00D95218" w:rsidP="00810176">
            <w:pPr>
              <w:spacing w:line="360" w:lineRule="auto"/>
              <w:rPr>
                <w:sz w:val="12"/>
                <w:szCs w:val="12"/>
              </w:rPr>
            </w:pPr>
            <w:bookmarkStart w:id="68" w:name="OLE_LINK32"/>
            <w:r w:rsidRPr="00DA7799">
              <w:rPr>
                <w:sz w:val="12"/>
                <w:szCs w:val="12"/>
              </w:rPr>
              <w:t>Real-world scenario analysis</w:t>
            </w:r>
            <w:bookmarkEnd w:id="68"/>
          </w:p>
        </w:tc>
        <w:tc>
          <w:tcPr>
            <w:tcW w:w="993" w:type="dxa"/>
          </w:tcPr>
          <w:p w14:paraId="44E39167" w14:textId="77777777" w:rsidR="00D95218" w:rsidRPr="00DA7799" w:rsidRDefault="00D95218" w:rsidP="00810176">
            <w:pPr>
              <w:spacing w:line="360" w:lineRule="auto"/>
              <w:rPr>
                <w:sz w:val="12"/>
                <w:szCs w:val="12"/>
              </w:rPr>
            </w:pPr>
          </w:p>
        </w:tc>
        <w:tc>
          <w:tcPr>
            <w:tcW w:w="997" w:type="dxa"/>
          </w:tcPr>
          <w:p w14:paraId="694DF103" w14:textId="77777777" w:rsidR="00D95218" w:rsidRPr="00DA7799" w:rsidRDefault="00D95218" w:rsidP="00810176">
            <w:pPr>
              <w:spacing w:line="360" w:lineRule="auto"/>
              <w:rPr>
                <w:sz w:val="12"/>
                <w:szCs w:val="12"/>
              </w:rPr>
            </w:pPr>
            <w:r w:rsidRPr="00DA7799">
              <w:rPr>
                <w:sz w:val="12"/>
                <w:szCs w:val="12"/>
              </w:rPr>
              <w:t>-</w:t>
            </w:r>
          </w:p>
        </w:tc>
        <w:tc>
          <w:tcPr>
            <w:tcW w:w="1711" w:type="dxa"/>
          </w:tcPr>
          <w:p w14:paraId="6E23DCB3" w14:textId="77777777" w:rsidR="00D95218" w:rsidRPr="00DA7799" w:rsidRDefault="00D95218" w:rsidP="00810176">
            <w:pPr>
              <w:spacing w:line="360" w:lineRule="auto"/>
              <w:rPr>
                <w:sz w:val="12"/>
                <w:szCs w:val="12"/>
              </w:rPr>
            </w:pPr>
            <w:r w:rsidRPr="00DA7799">
              <w:rPr>
                <w:sz w:val="12"/>
                <w:szCs w:val="12"/>
              </w:rPr>
              <w:t>European Connected Factory Platform for Agile Manufacturing</w:t>
            </w:r>
          </w:p>
        </w:tc>
      </w:tr>
      <w:tr w:rsidR="00D95218" w:rsidRPr="00DA7799" w14:paraId="2171C78F" w14:textId="77777777" w:rsidTr="00A00BB6">
        <w:trPr>
          <w:cantSplit/>
          <w:trHeight w:val="450"/>
          <w:jc w:val="center"/>
        </w:trPr>
        <w:tc>
          <w:tcPr>
            <w:tcW w:w="1129" w:type="dxa"/>
          </w:tcPr>
          <w:p w14:paraId="769EACC4" w14:textId="77777777" w:rsidR="00D95218" w:rsidRPr="00DA7799" w:rsidRDefault="00D95218" w:rsidP="00810176">
            <w:pPr>
              <w:spacing w:line="360" w:lineRule="auto"/>
              <w:rPr>
                <w:sz w:val="12"/>
                <w:szCs w:val="12"/>
                <w:lang w:bidi="fa-IR"/>
              </w:rPr>
            </w:pPr>
            <w:r w:rsidRPr="00DA7799">
              <w:rPr>
                <w:sz w:val="12"/>
                <w:szCs w:val="12"/>
                <w:lang w:bidi="fa-IR"/>
              </w:rPr>
              <w:t>Nara et al.</w:t>
            </w:r>
            <w:r w:rsidRPr="00DA7799">
              <w:rPr>
                <w:sz w:val="12"/>
                <w:szCs w:val="12"/>
                <w:lang w:bidi="fa-IR"/>
              </w:rPr>
              <w:fldChar w:fldCharType="begin"/>
            </w:r>
            <w:r w:rsidRPr="00DA7799">
              <w:rPr>
                <w:sz w:val="12"/>
                <w:szCs w:val="12"/>
                <w:lang w:bidi="fa-IR"/>
              </w:rPr>
              <w:instrText xml:space="preserve"> ADDIN EN.CITE &lt;EndNote&gt;&lt;Cite Hidden="1"&gt;&lt;Author&gt;Nara&lt;/Author&gt;&lt;Year&gt;2021&lt;/Year&gt;&lt;RecNum&gt;26&lt;/RecNum&gt;&lt;record&gt;&lt;rec-number&gt;26&lt;/rec-number&gt;&lt;foreign-keys&gt;&lt;key app="EN" db-id="29etd500u9wzere2rxk5e0ee92fxtwaxafzw" timestamp="1648546599"&gt;26&lt;/key&gt;&lt;/foreign-keys&gt;&lt;ref-type name="Journal Article"&gt;17&lt;/ref-type&gt;&lt;contributors&gt;&lt;authors&gt;&lt;author&gt;Nara, Elpidio Oscar Benitez&lt;/author&gt;&lt;author&gt;da Costa, Matheus Becker&lt;/author&gt;&lt;author&gt;Baierle, Ismael Cristofer&lt;/author&gt;&lt;author&gt;Schaefer, Jones Luis&lt;/author&gt;&lt;author&gt;Benitez, Guilherme Brittes&lt;/author&gt;&lt;author&gt;do Santos, Leonardo Moraes Aguiar Lima&lt;/author&gt;&lt;author&gt;Benitez, Lisianne Brittes&lt;/author&gt;&lt;/authors&gt;&lt;/contributors&gt;&lt;titles&gt;&lt;title&gt;Expected impact of industry 4.0 technologies on sustainable development: A study in the context of Brazil&amp;apos;s plastic industry&lt;/title&gt;&lt;secondary-title&gt;Sustainable Production and Consumption&lt;/secondary-title&gt;&lt;/titles&gt;&lt;periodical&gt;&lt;full-title&gt;Sustainable Production and Consumption&lt;/full-title&gt;&lt;/periodical&gt;&lt;pages&gt;102-122&lt;/pages&gt;&lt;volume&gt;25&lt;/volume&gt;&lt;dates&gt;&lt;year&gt;2021&lt;/year&gt;&lt;/dates&gt;&lt;isbn&gt;2352-5509&lt;/isbn&gt;&lt;urls&gt;&lt;/urls&gt;&lt;/record&gt;&lt;/Cite&gt;&lt;/EndNote&gt;</w:instrText>
            </w:r>
            <w:r w:rsidRPr="00DA7799">
              <w:rPr>
                <w:sz w:val="12"/>
                <w:szCs w:val="12"/>
                <w:lang w:bidi="fa-IR"/>
              </w:rPr>
              <w:fldChar w:fldCharType="end"/>
            </w:r>
          </w:p>
        </w:tc>
        <w:tc>
          <w:tcPr>
            <w:tcW w:w="567" w:type="dxa"/>
            <w:shd w:val="clear" w:color="auto" w:fill="auto"/>
          </w:tcPr>
          <w:p w14:paraId="4056E4B2" w14:textId="77777777" w:rsidR="00D95218" w:rsidRPr="00DA7799" w:rsidRDefault="00D95218" w:rsidP="00810176">
            <w:pPr>
              <w:spacing w:line="360" w:lineRule="auto"/>
              <w:rPr>
                <w:sz w:val="12"/>
                <w:szCs w:val="12"/>
                <w:lang w:bidi="fa-IR"/>
              </w:rPr>
            </w:pPr>
            <w:r w:rsidRPr="00DA7799">
              <w:rPr>
                <w:sz w:val="12"/>
                <w:szCs w:val="12"/>
                <w:lang w:bidi="fa-IR"/>
              </w:rPr>
              <w:t>2021</w:t>
            </w:r>
          </w:p>
        </w:tc>
        <w:tc>
          <w:tcPr>
            <w:tcW w:w="1701" w:type="dxa"/>
          </w:tcPr>
          <w:p w14:paraId="6090667D" w14:textId="0F809D3A" w:rsidR="00D95218" w:rsidRPr="00DA7799" w:rsidRDefault="00D95218" w:rsidP="00810176">
            <w:pPr>
              <w:spacing w:after="120" w:line="360" w:lineRule="auto"/>
              <w:rPr>
                <w:sz w:val="12"/>
                <w:szCs w:val="12"/>
              </w:rPr>
            </w:pPr>
            <w:bookmarkStart w:id="69" w:name="OLE_LINK22"/>
            <w:r w:rsidRPr="00DA7799">
              <w:rPr>
                <w:sz w:val="12"/>
                <w:szCs w:val="12"/>
              </w:rPr>
              <w:t xml:space="preserve">Analyze the impact of IDTs on several </w:t>
            </w:r>
            <w:r w:rsidR="00BB5F68" w:rsidRPr="00DA7799">
              <w:rPr>
                <w:sz w:val="12"/>
                <w:szCs w:val="12"/>
              </w:rPr>
              <w:t>KPIs</w:t>
            </w:r>
            <w:r w:rsidRPr="00DA7799">
              <w:rPr>
                <w:sz w:val="12"/>
                <w:szCs w:val="12"/>
              </w:rPr>
              <w:t xml:space="preserve"> </w:t>
            </w:r>
            <w:r w:rsidR="00BB5F68" w:rsidRPr="00DA7799">
              <w:rPr>
                <w:sz w:val="12"/>
                <w:szCs w:val="12"/>
              </w:rPr>
              <w:t>associated with</w:t>
            </w:r>
            <w:r w:rsidRPr="00DA7799">
              <w:rPr>
                <w:sz w:val="12"/>
                <w:szCs w:val="12"/>
              </w:rPr>
              <w:t xml:space="preserve"> sustainable development</w:t>
            </w:r>
            <w:bookmarkEnd w:id="69"/>
          </w:p>
        </w:tc>
        <w:tc>
          <w:tcPr>
            <w:tcW w:w="1134" w:type="dxa"/>
          </w:tcPr>
          <w:p w14:paraId="1EB8C3D8" w14:textId="77777777" w:rsidR="00D95218" w:rsidRPr="00DA7799" w:rsidRDefault="00D95218" w:rsidP="00810176">
            <w:pPr>
              <w:spacing w:line="360" w:lineRule="auto"/>
              <w:rPr>
                <w:sz w:val="12"/>
                <w:szCs w:val="12"/>
              </w:rPr>
            </w:pPr>
            <w:r w:rsidRPr="00DA7799">
              <w:rPr>
                <w:sz w:val="12"/>
                <w:szCs w:val="12"/>
              </w:rPr>
              <w:t>LR</w:t>
            </w:r>
          </w:p>
        </w:tc>
        <w:tc>
          <w:tcPr>
            <w:tcW w:w="1134" w:type="dxa"/>
          </w:tcPr>
          <w:p w14:paraId="313E07AB" w14:textId="77777777" w:rsidR="00D95218" w:rsidRPr="00DA7799" w:rsidRDefault="00D95218" w:rsidP="00810176">
            <w:pPr>
              <w:spacing w:line="360" w:lineRule="auto"/>
              <w:rPr>
                <w:sz w:val="12"/>
                <w:szCs w:val="12"/>
              </w:rPr>
            </w:pPr>
          </w:p>
        </w:tc>
        <w:tc>
          <w:tcPr>
            <w:tcW w:w="993" w:type="dxa"/>
          </w:tcPr>
          <w:p w14:paraId="33B8E890" w14:textId="77777777" w:rsidR="00D95218" w:rsidRPr="00DA7799" w:rsidRDefault="00D95218" w:rsidP="00810176">
            <w:pPr>
              <w:spacing w:line="360" w:lineRule="auto"/>
              <w:rPr>
                <w:sz w:val="12"/>
                <w:szCs w:val="12"/>
              </w:rPr>
            </w:pPr>
            <w:r w:rsidRPr="00DA7799">
              <w:rPr>
                <w:sz w:val="12"/>
                <w:szCs w:val="12"/>
              </w:rPr>
              <w:t>TOPSIS</w:t>
            </w:r>
          </w:p>
        </w:tc>
        <w:tc>
          <w:tcPr>
            <w:tcW w:w="997" w:type="dxa"/>
          </w:tcPr>
          <w:p w14:paraId="57BEB40D" w14:textId="77777777" w:rsidR="00D95218" w:rsidRPr="00DA7799" w:rsidRDefault="00D95218" w:rsidP="00810176">
            <w:pPr>
              <w:spacing w:line="360" w:lineRule="auto"/>
              <w:rPr>
                <w:sz w:val="12"/>
                <w:szCs w:val="12"/>
              </w:rPr>
            </w:pPr>
            <w:r w:rsidRPr="00DA7799">
              <w:rPr>
                <w:sz w:val="12"/>
                <w:szCs w:val="12"/>
              </w:rPr>
              <w:t>Fuzzy</w:t>
            </w:r>
          </w:p>
        </w:tc>
        <w:tc>
          <w:tcPr>
            <w:tcW w:w="1711" w:type="dxa"/>
          </w:tcPr>
          <w:p w14:paraId="4A0E4B76" w14:textId="00CB4AAB" w:rsidR="00D95218" w:rsidRPr="00DA7799" w:rsidRDefault="007F5525" w:rsidP="00810176">
            <w:pPr>
              <w:spacing w:line="360" w:lineRule="auto"/>
              <w:rPr>
                <w:sz w:val="12"/>
                <w:szCs w:val="12"/>
              </w:rPr>
            </w:pPr>
            <w:r w:rsidRPr="00DA7799">
              <w:rPr>
                <w:sz w:val="12"/>
                <w:szCs w:val="12"/>
              </w:rPr>
              <w:t xml:space="preserve">The plastics </w:t>
            </w:r>
            <w:r w:rsidR="00D95218" w:rsidRPr="00DA7799">
              <w:rPr>
                <w:sz w:val="12"/>
                <w:szCs w:val="12"/>
              </w:rPr>
              <w:t xml:space="preserve">industry in </w:t>
            </w:r>
            <w:r w:rsidRPr="00DA7799">
              <w:rPr>
                <w:sz w:val="12"/>
                <w:szCs w:val="12"/>
              </w:rPr>
              <w:t xml:space="preserve">an </w:t>
            </w:r>
            <w:r w:rsidR="00D95218" w:rsidRPr="00DA7799">
              <w:rPr>
                <w:sz w:val="12"/>
                <w:szCs w:val="12"/>
              </w:rPr>
              <w:t>emerging economy</w:t>
            </w:r>
          </w:p>
        </w:tc>
      </w:tr>
    </w:tbl>
    <w:p w14:paraId="154862FB" w14:textId="2C94F94A" w:rsidR="00D95218" w:rsidRPr="00DA7799" w:rsidRDefault="000C4018" w:rsidP="00810176">
      <w:pPr>
        <w:spacing w:after="0" w:line="360" w:lineRule="auto"/>
        <w:jc w:val="both"/>
        <w:rPr>
          <w:sz w:val="16"/>
          <w:szCs w:val="16"/>
        </w:rPr>
      </w:pPr>
      <w:r w:rsidRPr="00DA7799">
        <w:rPr>
          <w:sz w:val="16"/>
          <w:szCs w:val="16"/>
        </w:rPr>
        <w:t xml:space="preserve">LR: Literature Review, </w:t>
      </w:r>
      <w:r w:rsidR="00DD0FB3" w:rsidRPr="00DA7799">
        <w:rPr>
          <w:sz w:val="16"/>
          <w:szCs w:val="16"/>
        </w:rPr>
        <w:t xml:space="preserve">SLR: Systematic LR, </w:t>
      </w:r>
      <w:r w:rsidRPr="00DA7799">
        <w:rPr>
          <w:sz w:val="16"/>
          <w:szCs w:val="16"/>
        </w:rPr>
        <w:t>COPRAS: complex proportionality assessment,</w:t>
      </w:r>
      <w:r w:rsidR="00B61234" w:rsidRPr="00DA7799">
        <w:rPr>
          <w:sz w:val="16"/>
          <w:szCs w:val="16"/>
        </w:rPr>
        <w:t xml:space="preserve"> </w:t>
      </w:r>
      <w:r w:rsidRPr="00DA7799">
        <w:rPr>
          <w:sz w:val="16"/>
          <w:szCs w:val="16"/>
        </w:rPr>
        <w:t>AHP:</w:t>
      </w:r>
      <w:r w:rsidR="00B61234" w:rsidRPr="00DA7799">
        <w:t xml:space="preserve"> </w:t>
      </w:r>
      <w:r w:rsidR="00B61234" w:rsidRPr="00DA7799">
        <w:rPr>
          <w:sz w:val="16"/>
          <w:szCs w:val="16"/>
        </w:rPr>
        <w:t>Analytic Hierarchy Process</w:t>
      </w:r>
    </w:p>
    <w:p w14:paraId="56D68A1B" w14:textId="26DA09DE" w:rsidR="00A7277A" w:rsidRPr="00DA7799" w:rsidRDefault="002713A3" w:rsidP="00810176">
      <w:pPr>
        <w:spacing w:before="160" w:line="360" w:lineRule="auto"/>
        <w:jc w:val="both"/>
      </w:pPr>
      <w:r w:rsidRPr="00DA7799">
        <w:t>Considering Table 2</w:t>
      </w:r>
      <w:r w:rsidR="007E76DB" w:rsidRPr="00DA7799">
        <w:t xml:space="preserve">, </w:t>
      </w:r>
      <w:r w:rsidR="00A7277A" w:rsidRPr="00DA7799">
        <w:t>recent scholars have received intense attention for the connection between CE principles implementation and IDT</w:t>
      </w:r>
      <w:r w:rsidR="00B61234" w:rsidRPr="00DA7799">
        <w:t xml:space="preserve">s. </w:t>
      </w:r>
      <w:r w:rsidR="00135470" w:rsidRPr="00DA7799">
        <w:fldChar w:fldCharType="begin"/>
      </w:r>
      <w:r w:rsidR="00135470" w:rsidRPr="00DA7799">
        <w:instrText xml:space="preserve"> ADDIN EN.CITE &lt;EndNote&gt;&lt;Cite AuthorYear="1"&gt;&lt;Author&gt;Lopes de Sousa Jabbour&lt;/Author&gt;&lt;Year&gt;2018&lt;/Year&gt;&lt;RecNum&gt;20&lt;/RecNum&gt;&lt;DisplayText&gt;Lopes de Sousa Jabbour et al. (2018)&lt;/DisplayText&gt;&lt;record&gt;&lt;rec-number&gt;20&lt;/rec-number&gt;&lt;foreign-keys&gt;&lt;key app="EN" db-id="29etd500u9wzere2rxk5e0ee92fxtwaxafzw" timestamp="1648065305"&gt;20&lt;/key&gt;&lt;/foreign-keys&gt;&lt;ref-type name="Journal Article"&gt;17&lt;/ref-type&gt;&lt;contributors&gt;&lt;authors&gt;&lt;author&gt;Lopes de Sousa Jabbour, Ana Beatriz&lt;/author&gt;&lt;author&gt;Jabbour, Charbel Jose Chiappetta&lt;/author&gt;&lt;author&gt;Godinho Filho, Moacir&lt;/author&gt;&lt;author&gt;Roubaud, David&lt;/author&gt;&lt;/authors&gt;&lt;/contributors&gt;&lt;titles&gt;&lt;title&gt;Industry 4.0 and the circular economy: a proposed research agenda and original roadmap for sustainable operations&lt;/title&gt;&lt;secondary-title&gt;Annals of Operations Research&lt;/secondary-title&gt;&lt;/titles&gt;&lt;periodical&gt;&lt;full-title&gt;Annals of Operations Research&lt;/full-title&gt;&lt;/periodical&gt;&lt;pages&gt;273-286&lt;/pages&gt;&lt;volume&gt;270&lt;/volume&gt;&lt;number&gt;1&lt;/number&gt;&lt;dates&gt;&lt;year&gt;2018&lt;/year&gt;&lt;/dates&gt;&lt;isbn&gt;1572-9338&lt;/isbn&gt;&lt;urls&gt;&lt;/urls&gt;&lt;/record&gt;&lt;/Cite&gt;&lt;/EndNote&gt;</w:instrText>
      </w:r>
      <w:r w:rsidR="00135470" w:rsidRPr="00DA7799">
        <w:fldChar w:fldCharType="separate"/>
      </w:r>
      <w:r w:rsidR="00135470" w:rsidRPr="00DA7799">
        <w:rPr>
          <w:color w:val="0000FF"/>
        </w:rPr>
        <w:t>Lopes de Sousa Jabbour et al.</w:t>
      </w:r>
      <w:r w:rsidR="00135470" w:rsidRPr="00DA7799">
        <w:t xml:space="preserve"> (</w:t>
      </w:r>
      <w:r w:rsidR="00135470" w:rsidRPr="00DA7799">
        <w:rPr>
          <w:color w:val="0000FF"/>
        </w:rPr>
        <w:t>2018</w:t>
      </w:r>
      <w:r w:rsidR="00135470" w:rsidRPr="00DA7799">
        <w:t>)</w:t>
      </w:r>
      <w:r w:rsidR="00135470" w:rsidRPr="00DA7799">
        <w:fldChar w:fldCharType="end"/>
      </w:r>
      <w:r w:rsidR="00135470" w:rsidRPr="00DA7799">
        <w:t xml:space="preserve"> acknowledged that </w:t>
      </w:r>
      <w:r w:rsidR="00135470" w:rsidRPr="00DA7799">
        <w:rPr>
          <w:i/>
          <w:iCs/>
        </w:rPr>
        <w:t>IDTs</w:t>
      </w:r>
      <w:r w:rsidR="00135470" w:rsidRPr="00DA7799">
        <w:t xml:space="preserve"> are convenient tools to pave the way for implementing circular </w:t>
      </w:r>
      <w:r w:rsidR="00814C06" w:rsidRPr="00DA7799">
        <w:rPr>
          <w:i/>
        </w:rPr>
        <w:t>SCM</w:t>
      </w:r>
      <w:r w:rsidR="00135470" w:rsidRPr="00DA7799">
        <w:t xml:space="preserve">. </w:t>
      </w:r>
      <w:r w:rsidR="00135470" w:rsidRPr="00DA7799">
        <w:fldChar w:fldCharType="begin"/>
      </w:r>
      <w:r w:rsidR="00135470" w:rsidRPr="00DA7799">
        <w:instrText xml:space="preserve"> ADDIN EN.CITE &lt;EndNote&gt;&lt;Cite AuthorYear="1"&gt;&lt;Author&gt;Nascimento&lt;/Author&gt;&lt;Year&gt;2019&lt;/Year&gt;&lt;RecNum&gt;12&lt;/RecNum&gt;&lt;DisplayText&gt;Nascimento et al. (2019)&lt;/DisplayText&gt;&lt;record&gt;&lt;rec-number&gt;12&lt;/rec-number&gt;&lt;foreign-keys&gt;&lt;key app="EN" db-id="29etd500u9wzere2rxk5e0ee92fxtwaxafzw" timestamp="1647849212"&gt;12&lt;/key&gt;&lt;/foreign-keys&gt;&lt;ref-type name="Journal Article"&gt;17&lt;/ref-type&gt;&lt;contributors&gt;&lt;authors&gt;&lt;author&gt;Nascimento, Daniel Luiz Mattos&lt;/author&gt;&lt;author&gt;Alencastro, Viviam&lt;/author&gt;&lt;author&gt;Quelhas, Osvaldo Luiz Gonçalves&lt;/author&gt;&lt;author&gt;Caiado, Rodrigo Goyannes Gusmão&lt;/author&gt;&lt;author&gt;Garza-Reyes, Jose Arturo&lt;/author&gt;&lt;author&gt;Rocha-Lona, Luis&lt;/author&gt;&lt;author&gt;Tortorella, Guilherme&lt;/author&gt;&lt;/authors&gt;&lt;/contributors&gt;&lt;titles&gt;&lt;title&gt;Exploring Industry 4.0 technologies to enable circular economy practices in a manufacturing context: A business model proposal&lt;/title&gt;&lt;secondary-title&gt;Journal of Manufacturing Technology Management&lt;/secondary-title&gt;&lt;/titles&gt;&lt;periodical&gt;&lt;full-title&gt;Journal of Manufacturing Technology Management&lt;/full-title&gt;&lt;/periodical&gt;&lt;dates&gt;&lt;year&gt;2019&lt;/year&gt;&lt;/dates&gt;&lt;isbn&gt;1741-038X&lt;/isbn&gt;&lt;urls&gt;&lt;/urls&gt;&lt;/record&gt;&lt;/Cite&gt;&lt;/EndNote&gt;</w:instrText>
      </w:r>
      <w:r w:rsidR="00135470" w:rsidRPr="00DA7799">
        <w:fldChar w:fldCharType="separate"/>
      </w:r>
      <w:r w:rsidR="00135470" w:rsidRPr="00DA7799">
        <w:rPr>
          <w:color w:val="0000FF"/>
        </w:rPr>
        <w:t>Nascimento et al.</w:t>
      </w:r>
      <w:r w:rsidR="00135470" w:rsidRPr="00DA7799">
        <w:t xml:space="preserve"> (</w:t>
      </w:r>
      <w:r w:rsidR="00135470" w:rsidRPr="00DA7799">
        <w:rPr>
          <w:color w:val="0000FF"/>
        </w:rPr>
        <w:t>2019</w:t>
      </w:r>
      <w:r w:rsidR="00135470" w:rsidRPr="00DA7799">
        <w:t>)</w:t>
      </w:r>
      <w:r w:rsidR="00135470" w:rsidRPr="00DA7799">
        <w:fldChar w:fldCharType="end"/>
      </w:r>
      <w:r w:rsidR="00135470" w:rsidRPr="00DA7799">
        <w:t xml:space="preserve"> argued how rising </w:t>
      </w:r>
      <w:r w:rsidR="00135470" w:rsidRPr="00DA7799">
        <w:rPr>
          <w:i/>
          <w:iCs/>
        </w:rPr>
        <w:t>IDTs</w:t>
      </w:r>
      <w:r w:rsidR="00135470" w:rsidRPr="00DA7799">
        <w:t xml:space="preserve"> c</w:t>
      </w:r>
      <w:r w:rsidR="00A7277A" w:rsidRPr="00DA7799">
        <w:t>ould</w:t>
      </w:r>
      <w:r w:rsidR="00135470" w:rsidRPr="00DA7799">
        <w:t xml:space="preserve"> be </w:t>
      </w:r>
      <w:r w:rsidR="006829D3" w:rsidRPr="00DA7799">
        <w:t xml:space="preserve">combined </w:t>
      </w:r>
      <w:r w:rsidR="00135470" w:rsidRPr="00DA7799">
        <w:t>with</w:t>
      </w:r>
      <w:r w:rsidR="007F5525" w:rsidRPr="00DA7799">
        <w:t xml:space="preserve"> </w:t>
      </w:r>
      <w:r w:rsidR="006829D3" w:rsidRPr="00DA7799">
        <w:rPr>
          <w:i/>
          <w:iCs/>
        </w:rPr>
        <w:t>CE</w:t>
      </w:r>
      <w:r w:rsidR="00135470" w:rsidRPr="00DA7799">
        <w:t xml:space="preserve"> to </w:t>
      </w:r>
      <w:r w:rsidR="00FD0A39" w:rsidRPr="00DA7799">
        <w:t>propose</w:t>
      </w:r>
      <w:r w:rsidR="006829D3" w:rsidRPr="00DA7799">
        <w:t xml:space="preserve"> </w:t>
      </w:r>
      <w:r w:rsidR="00135470" w:rsidRPr="00DA7799">
        <w:t xml:space="preserve">circular business models. </w:t>
      </w:r>
      <w:r w:rsidR="00CC5FD4" w:rsidRPr="00DA7799">
        <w:fldChar w:fldCharType="begin"/>
      </w:r>
      <w:r w:rsidR="00CC5FD4" w:rsidRPr="00DA7799">
        <w:instrText xml:space="preserve"> ADDIN EN.CITE &lt;EndNote&gt;&lt;Cite AuthorYear="1"&gt;&lt;Author&gt;Cezarino&lt;/Author&gt;&lt;Year&gt;2019&lt;/Year&gt;&lt;RecNum&gt;21&lt;/RecNum&gt;&lt;DisplayText&gt;Cezarino et al. (2019)&lt;/DisplayText&gt;&lt;record&gt;&lt;rec-number&gt;21&lt;/rec-number&gt;&lt;foreign-keys&gt;&lt;key app="EN" db-id="29etd500u9wzere2rxk5e0ee92fxtwaxafzw" timestamp="1648067199"&gt;21&lt;/key&gt;&lt;/foreign-keys&gt;&lt;ref-type name="Journal Article"&gt;17&lt;/ref-type&gt;&lt;contributors&gt;&lt;authors&gt;&lt;author&gt;Cezarino, Luciana Oranges&lt;/author&gt;&lt;author&gt;Liboni, Lara Bartocci&lt;/author&gt;&lt;author&gt;Stefanelli, Nelson Oliveira&lt;/author&gt;&lt;author&gt;Oliveira, Bruno Garcia&lt;/author&gt;&lt;author&gt;Stocco, Lucas Conde&lt;/author&gt;&lt;/authors&gt;&lt;/contributors&gt;&lt;titles&gt;&lt;title&gt;Diving into emerging economies bottleneck: Industry 4.0 and implications for circular economy&lt;/title&gt;&lt;secondary-title&gt;Management Decision&lt;/secondary-title&gt;&lt;/titles&gt;&lt;periodical&gt;&lt;full-title&gt;Management Decision&lt;/full-title&gt;&lt;/periodical&gt;&lt;dates&gt;&lt;year&gt;2019&lt;/year&gt;&lt;/dates&gt;&lt;isbn&gt;0025-1747&lt;/isbn&gt;&lt;urls&gt;&lt;/urls&gt;&lt;/record&gt;&lt;/Cite&gt;&lt;/EndNote&gt;</w:instrText>
      </w:r>
      <w:r w:rsidR="00CC5FD4" w:rsidRPr="00DA7799">
        <w:fldChar w:fldCharType="separate"/>
      </w:r>
      <w:r w:rsidR="00CC5FD4" w:rsidRPr="00DA7799">
        <w:rPr>
          <w:noProof/>
          <w:color w:val="0000FF"/>
        </w:rPr>
        <w:t>Cezarino et al.</w:t>
      </w:r>
      <w:r w:rsidR="00CC5FD4" w:rsidRPr="00DA7799">
        <w:rPr>
          <w:noProof/>
        </w:rPr>
        <w:t xml:space="preserve"> (</w:t>
      </w:r>
      <w:r w:rsidR="00CC5FD4" w:rsidRPr="00DA7799">
        <w:rPr>
          <w:noProof/>
          <w:color w:val="0000FF"/>
        </w:rPr>
        <w:t>2019</w:t>
      </w:r>
      <w:r w:rsidR="00CC5FD4" w:rsidRPr="00DA7799">
        <w:rPr>
          <w:noProof/>
        </w:rPr>
        <w:t>)</w:t>
      </w:r>
      <w:r w:rsidR="00CC5FD4" w:rsidRPr="00DA7799">
        <w:fldChar w:fldCharType="end"/>
      </w:r>
      <w:r w:rsidR="00CC5FD4" w:rsidRPr="00DA7799">
        <w:t xml:space="preserve"> </w:t>
      </w:r>
      <w:r w:rsidR="006829D3" w:rsidRPr="00DA7799">
        <w:t xml:space="preserve">suggested </w:t>
      </w:r>
      <w:r w:rsidR="00CC5FD4" w:rsidRPr="00DA7799">
        <w:t xml:space="preserve">an original </w:t>
      </w:r>
      <w:r w:rsidR="006829D3" w:rsidRPr="00DA7799">
        <w:t xml:space="preserve">model </w:t>
      </w:r>
      <w:r w:rsidR="00626C17">
        <w:t xml:space="preserve">to </w:t>
      </w:r>
      <w:r w:rsidR="00CC5FD4" w:rsidRPr="00DA7799">
        <w:t xml:space="preserve">explore the relationships between </w:t>
      </w:r>
      <w:r w:rsidR="00CC5FD4" w:rsidRPr="00DA7799">
        <w:rPr>
          <w:i/>
          <w:iCs/>
        </w:rPr>
        <w:t>IDTs</w:t>
      </w:r>
      <w:r w:rsidR="00CC5FD4" w:rsidRPr="00DA7799">
        <w:t xml:space="preserve"> and </w:t>
      </w:r>
      <w:r w:rsidR="003C0229" w:rsidRPr="00DA7799">
        <w:rPr>
          <w:i/>
        </w:rPr>
        <w:t>CE</w:t>
      </w:r>
      <w:r w:rsidR="00CC5FD4" w:rsidRPr="00DA7799">
        <w:t xml:space="preserve"> </w:t>
      </w:r>
      <w:r w:rsidR="008735EF" w:rsidRPr="00DA7799">
        <w:t>and</w:t>
      </w:r>
      <w:r w:rsidR="00CC5FD4" w:rsidRPr="00DA7799">
        <w:t xml:space="preserve"> overcome </w:t>
      </w:r>
      <w:r w:rsidR="008735EF" w:rsidRPr="00DA7799">
        <w:t xml:space="preserve">its </w:t>
      </w:r>
      <w:r w:rsidR="00CC5FD4" w:rsidRPr="00DA7799">
        <w:t>implementation obstacles</w:t>
      </w:r>
      <w:r w:rsidR="008735EF" w:rsidRPr="00DA7799">
        <w:t>.</w:t>
      </w:r>
      <w:r w:rsidR="00CC5FD4" w:rsidRPr="00DA7799">
        <w:t xml:space="preserve"> </w:t>
      </w:r>
      <w:r w:rsidR="008735EF" w:rsidRPr="00DA7799">
        <w:fldChar w:fldCharType="begin"/>
      </w:r>
      <w:r w:rsidR="008735EF" w:rsidRPr="00DA7799">
        <w:instrText xml:space="preserve"> ADDIN EN.CITE &lt;EndNote&gt;&lt;Cite AuthorYear="1"&gt;&lt;Author&gt;Mastos&lt;/Author&gt;&lt;Year&gt;2021&lt;/Year&gt;&lt;RecNum&gt;13&lt;/RecNum&gt;&lt;DisplayText&gt;Mastos et al. (2021)&lt;/DisplayText&gt;&lt;record&gt;&lt;rec-number&gt;13&lt;/rec-number&gt;&lt;foreign-keys&gt;&lt;key app="EN" db-id="29etd500u9wzere2rxk5e0ee92fxtwaxafzw" timestamp="1647867199"&gt;13&lt;/key&gt;&lt;/foreign-keys&gt;&lt;ref-type name="Journal Article"&gt;17&lt;/ref-type&gt;&lt;contributors&gt;&lt;authors&gt;&lt;author&gt;Mastos, Theofilos D&lt;/author&gt;&lt;author&gt;Nizamis, Alexandros&lt;/author&gt;&lt;author&gt;Terzi, Sofia&lt;/author&gt;&lt;author&gt;Gkortzis, Dimitrios&lt;/author&gt;&lt;author&gt;Papadopoulos, Angelos&lt;/author&gt;&lt;author&gt;Tsagkalidis, Nikolaos&lt;/author&gt;&lt;author&gt;Ioannidis, Dimosthenis&lt;/author&gt;&lt;author&gt;Votis, Konstantinos&lt;/author&gt;&lt;author&gt;Tzovaras, Dimitrios&lt;/author&gt;&lt;/authors&gt;&lt;/contributors&gt;&lt;titles&gt;&lt;title&gt;Introducing an application of an industry 4.0 solution for circular supply chain management&lt;/title&gt;&lt;secondary-title&gt;Journal of Cleaner Production&lt;/secondary-title&gt;&lt;/titles&gt;&lt;periodical&gt;&lt;full-title&gt;Journal of Cleaner Production&lt;/full-title&gt;&lt;/periodical&gt;&lt;pages&gt;126886&lt;/pages&gt;&lt;volume&gt;300&lt;/volume&gt;&lt;dates&gt;&lt;year&gt;2021&lt;/year&gt;&lt;/dates&gt;&lt;isbn&gt;0959-6526&lt;/isbn&gt;&lt;urls&gt;&lt;/urls&gt;&lt;/record&gt;&lt;/Cite&gt;&lt;/EndNote&gt;</w:instrText>
      </w:r>
      <w:r w:rsidR="008735EF" w:rsidRPr="00DA7799">
        <w:fldChar w:fldCharType="separate"/>
      </w:r>
      <w:r w:rsidR="008735EF" w:rsidRPr="00DA7799">
        <w:rPr>
          <w:noProof/>
          <w:color w:val="0000FF"/>
        </w:rPr>
        <w:t>Mastos et al.</w:t>
      </w:r>
      <w:r w:rsidR="008735EF" w:rsidRPr="00DA7799">
        <w:rPr>
          <w:noProof/>
        </w:rPr>
        <w:t xml:space="preserve"> (</w:t>
      </w:r>
      <w:r w:rsidR="008735EF" w:rsidRPr="00DA7799">
        <w:rPr>
          <w:noProof/>
          <w:color w:val="0000FF"/>
        </w:rPr>
        <w:t>2021</w:t>
      </w:r>
      <w:r w:rsidR="008735EF" w:rsidRPr="00DA7799">
        <w:rPr>
          <w:noProof/>
        </w:rPr>
        <w:t>)</w:t>
      </w:r>
      <w:r w:rsidR="008735EF" w:rsidRPr="00DA7799">
        <w:fldChar w:fldCharType="end"/>
      </w:r>
      <w:r w:rsidR="008735EF" w:rsidRPr="00DA7799">
        <w:t xml:space="preserve"> </w:t>
      </w:r>
      <w:r w:rsidR="00FD0A39" w:rsidRPr="00DA7799">
        <w:t>i</w:t>
      </w:r>
      <w:r w:rsidR="007E76DB" w:rsidRPr="00DA7799">
        <w:t xml:space="preserve">ntroduced the applications of </w:t>
      </w:r>
      <w:r w:rsidR="007E76DB" w:rsidRPr="00DA7799">
        <w:rPr>
          <w:i/>
          <w:iCs/>
        </w:rPr>
        <w:t>IDTs</w:t>
      </w:r>
      <w:r w:rsidR="007E76DB" w:rsidRPr="00DA7799">
        <w:t xml:space="preserve"> in circular </w:t>
      </w:r>
      <w:r w:rsidR="00814C06" w:rsidRPr="00DA7799">
        <w:rPr>
          <w:i/>
        </w:rPr>
        <w:t>SCM</w:t>
      </w:r>
      <w:r w:rsidR="007E76DB" w:rsidRPr="00DA7799">
        <w:t>.</w:t>
      </w:r>
    </w:p>
    <w:p w14:paraId="4EF8A2C6" w14:textId="244274DD" w:rsidR="003F21B1" w:rsidRPr="00DA7799" w:rsidRDefault="00FD0A39" w:rsidP="00810176">
      <w:pPr>
        <w:spacing w:before="160" w:line="360" w:lineRule="auto"/>
        <w:jc w:val="both"/>
      </w:pPr>
      <w:r w:rsidRPr="00DA7799">
        <w:t>Furthermore</w:t>
      </w:r>
      <w:r w:rsidR="0036072F" w:rsidRPr="00DA7799">
        <w:t>, t</w:t>
      </w:r>
      <w:r w:rsidR="00987F50" w:rsidRPr="00DA7799">
        <w:t>he reviewed</w:t>
      </w:r>
      <w:r w:rsidR="0026492D" w:rsidRPr="00DA7799">
        <w:t xml:space="preserve"> papers only employed popular qualitative approaches, i.e., literature review and case study, to </w:t>
      </w:r>
      <w:r w:rsidR="007F5525" w:rsidRPr="00DA7799">
        <w:t xml:space="preserve">identify </w:t>
      </w:r>
      <w:r w:rsidR="0026492D" w:rsidRPr="00DA7799">
        <w:t xml:space="preserve">these impacts. </w:t>
      </w:r>
      <w:r w:rsidR="009765FE" w:rsidRPr="00DA7799">
        <w:t>Likewise,</w:t>
      </w:r>
      <w:r w:rsidR="00FA52B0" w:rsidRPr="00DA7799">
        <w:t xml:space="preserve"> </w:t>
      </w:r>
      <w:r w:rsidR="009765FE" w:rsidRPr="00DA7799">
        <w:t xml:space="preserve">the </w:t>
      </w:r>
      <w:r w:rsidR="00FA52B0" w:rsidRPr="00DA7799">
        <w:t xml:space="preserve">qualitative methodologies, e.g., </w:t>
      </w:r>
      <w:r w:rsidR="009765FE" w:rsidRPr="00DA7799">
        <w:t xml:space="preserve">structuralism approach and interpretive research approach, were applied to evaluate the </w:t>
      </w:r>
      <w:r w:rsidR="00A7277A" w:rsidRPr="00DA7799">
        <w:t>impacts above</w:t>
      </w:r>
      <w:r w:rsidR="009765FE" w:rsidRPr="00DA7799">
        <w:t>.</w:t>
      </w:r>
      <w:r w:rsidR="009F70EE" w:rsidRPr="00DA7799">
        <w:t xml:space="preserve"> </w:t>
      </w:r>
      <w:r w:rsidRPr="00DA7799">
        <w:t>Moreover</w:t>
      </w:r>
      <w:r w:rsidR="009F70EE" w:rsidRPr="00DA7799">
        <w:t xml:space="preserve">, SMEs </w:t>
      </w:r>
      <w:r w:rsidR="007F5525" w:rsidRPr="00DA7799">
        <w:t xml:space="preserve">in </w:t>
      </w:r>
      <w:r w:rsidR="009F70EE" w:rsidRPr="00DA7799">
        <w:t xml:space="preserve">emerging economies </w:t>
      </w:r>
      <w:r w:rsidRPr="00DA7799">
        <w:t xml:space="preserve">have received extensive </w:t>
      </w:r>
      <w:r w:rsidR="009F70EE" w:rsidRPr="00DA7799">
        <w:t>attention. However, the pharmaceutical industry of Iran has not</w:t>
      </w:r>
      <w:r w:rsidRPr="00DA7799">
        <w:t xml:space="preserve"> yet</w:t>
      </w:r>
      <w:r w:rsidR="009F70EE" w:rsidRPr="00DA7799">
        <w:t xml:space="preserve"> been studied (see </w:t>
      </w:r>
      <w:r w:rsidR="009F70EE" w:rsidRPr="00DA7799">
        <w:rPr>
          <w:color w:val="0000FF"/>
        </w:rPr>
        <w:t>Table 2</w:t>
      </w:r>
      <w:r w:rsidR="009F70EE" w:rsidRPr="00DA7799">
        <w:t>).</w:t>
      </w:r>
      <w:r w:rsidRPr="00DA7799">
        <w:t xml:space="preserve"> T</w:t>
      </w:r>
      <w:r w:rsidR="003F21B1" w:rsidRPr="00DA7799">
        <w:t xml:space="preserve">hese </w:t>
      </w:r>
      <w:r w:rsidR="006829D3" w:rsidRPr="00DA7799">
        <w:t xml:space="preserve">detections </w:t>
      </w:r>
      <w:r w:rsidR="003F21B1" w:rsidRPr="00DA7799">
        <w:t xml:space="preserve">provide authors with empirical support to the </w:t>
      </w:r>
      <w:r w:rsidR="006829D3" w:rsidRPr="00DA7799">
        <w:t xml:space="preserve">available </w:t>
      </w:r>
      <w:r w:rsidR="003F21B1" w:rsidRPr="00DA7799">
        <w:t xml:space="preserve">literature on the disruptive impact of Industry 4.0 technologies. In doing so, an initial list of 64 impacts </w:t>
      </w:r>
      <w:r w:rsidR="007F5525" w:rsidRPr="00DA7799">
        <w:t xml:space="preserve">was </w:t>
      </w:r>
      <w:r w:rsidR="003F21B1" w:rsidRPr="00DA7799">
        <w:t>extracted from the extant relevant literature.</w:t>
      </w:r>
      <w:r w:rsidR="009C4EC7" w:rsidRPr="00DA7799">
        <w:t xml:space="preserve"> T</w:t>
      </w:r>
      <w:r w:rsidR="003F21B1" w:rsidRPr="00DA7799">
        <w:t>he</w:t>
      </w:r>
      <w:r w:rsidR="009C4EC7" w:rsidRPr="00DA7799">
        <w:t xml:space="preserve"> impacts with the same concept </w:t>
      </w:r>
      <w:r w:rsidR="00A7277A" w:rsidRPr="00DA7799">
        <w:t>were merged, resulting</w:t>
      </w:r>
      <w:r w:rsidRPr="00DA7799">
        <w:t xml:space="preserve"> in</w:t>
      </w:r>
      <w:r w:rsidR="00B7490E" w:rsidRPr="00DA7799">
        <w:t xml:space="preserve"> </w:t>
      </w:r>
      <w:r w:rsidR="003A41E2" w:rsidRPr="00DA7799">
        <w:t>a</w:t>
      </w:r>
      <w:r w:rsidR="00B7490E" w:rsidRPr="00DA7799">
        <w:t xml:space="preserve"> list </w:t>
      </w:r>
      <w:r w:rsidRPr="00DA7799">
        <w:t>of</w:t>
      </w:r>
      <w:r w:rsidR="00B7490E" w:rsidRPr="00DA7799">
        <w:t xml:space="preserve"> 33 impacts. Afterward, </w:t>
      </w:r>
      <w:r w:rsidRPr="00DA7799">
        <w:t>a</w:t>
      </w:r>
      <w:r w:rsidR="008A0020" w:rsidRPr="00DA7799">
        <w:t xml:space="preserve"> categorizing process was </w:t>
      </w:r>
      <w:r w:rsidRPr="00DA7799">
        <w:t>conducted</w:t>
      </w:r>
      <w:r w:rsidR="008A0020" w:rsidRPr="00DA7799">
        <w:t xml:space="preserve"> based upon the theories of manufacturing business process, SC risk management, </w:t>
      </w:r>
      <w:r w:rsidR="00F47FC8" w:rsidRPr="00DA7799">
        <w:rPr>
          <w:i/>
          <w:iCs/>
        </w:rPr>
        <w:t>TBL</w:t>
      </w:r>
      <w:r w:rsidR="008A0020" w:rsidRPr="00DA7799">
        <w:t xml:space="preserve">, </w:t>
      </w:r>
      <w:r w:rsidR="00F47FC8" w:rsidRPr="00DA7799">
        <w:t xml:space="preserve">principles </w:t>
      </w:r>
      <w:r w:rsidR="008A0020" w:rsidRPr="00DA7799">
        <w:t xml:space="preserve">of </w:t>
      </w:r>
      <w:r w:rsidR="008A0020" w:rsidRPr="00DA7799">
        <w:rPr>
          <w:i/>
          <w:iCs/>
        </w:rPr>
        <w:t>CE</w:t>
      </w:r>
      <w:r w:rsidR="008A0020" w:rsidRPr="00DA7799">
        <w:t xml:space="preserve"> such as biological and technical cycles of </w:t>
      </w:r>
      <w:r w:rsidR="008A0020" w:rsidRPr="00DA7799">
        <w:rPr>
          <w:i/>
          <w:iCs/>
        </w:rPr>
        <w:t>CE</w:t>
      </w:r>
      <w:r w:rsidR="008A0020" w:rsidRPr="00DA7799">
        <w:t xml:space="preserve">, </w:t>
      </w:r>
      <w:r w:rsidR="00F47FC8" w:rsidRPr="00DA7799">
        <w:t xml:space="preserve">and </w:t>
      </w:r>
      <w:r w:rsidR="008A0020" w:rsidRPr="00DA7799">
        <w:t xml:space="preserve">the </w:t>
      </w:r>
      <w:bookmarkStart w:id="70" w:name="OLE_LINK50"/>
      <w:r w:rsidR="008A0020" w:rsidRPr="00DA7799">
        <w:t>framework</w:t>
      </w:r>
      <w:bookmarkEnd w:id="70"/>
      <w:r w:rsidR="008A0020" w:rsidRPr="00DA7799">
        <w:t xml:space="preserve">. </w:t>
      </w:r>
      <w:r w:rsidRPr="00DA7799">
        <w:t xml:space="preserve">Further </w:t>
      </w:r>
      <w:r w:rsidR="008A0020" w:rsidRPr="00DA7799">
        <w:t xml:space="preserve">information </w:t>
      </w:r>
      <w:r w:rsidRPr="00DA7799">
        <w:t>on</w:t>
      </w:r>
      <w:r w:rsidR="008A0020" w:rsidRPr="00DA7799">
        <w:t xml:space="preserve"> these theories </w:t>
      </w:r>
      <w:r w:rsidRPr="00DA7799">
        <w:t>can be found in the studies of</w:t>
      </w:r>
      <w:r w:rsidR="008A0020" w:rsidRPr="00DA7799">
        <w:t xml:space="preserve"> </w:t>
      </w:r>
      <w:r w:rsidR="008A0020" w:rsidRPr="00DA7799">
        <w:fldChar w:fldCharType="begin">
          <w:fldData xml:space="preserve">PEVuZE5vdGU+PENpdGU+PEF1dGhvcj5Mb3BlcyBkZSBTb3VzYSBKYWJib3VyPC9BdXRob3I+PFll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</w:fldData>
        </w:fldChar>
      </w:r>
      <w:r w:rsidR="008A0020" w:rsidRPr="00DA7799">
        <w:instrText xml:space="preserve"> ADDIN EN.CITE </w:instrText>
      </w:r>
      <w:r w:rsidR="008A0020" w:rsidRPr="00DA7799">
        <w:fldChar w:fldCharType="begin">
          <w:fldData xml:space="preserve">PEVuZE5vdGU+PENpdGU+PEF1dGhvcj5Mb3BlcyBkZSBTb3VzYSBKYWJib3VyPC9BdXRob3I+PFll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</w:fldData>
        </w:fldChar>
      </w:r>
      <w:r w:rsidR="008A0020" w:rsidRPr="00DA7799">
        <w:instrText xml:space="preserve"> ADDIN EN.CITE.DATA </w:instrText>
      </w:r>
      <w:r w:rsidR="008A0020" w:rsidRPr="00DA7799">
        <w:fldChar w:fldCharType="end"/>
      </w:r>
      <w:r w:rsidR="008A0020" w:rsidRPr="00DA7799">
        <w:fldChar w:fldCharType="separate"/>
      </w:r>
      <w:r w:rsidR="008A0020" w:rsidRPr="00DA7799">
        <w:rPr>
          <w:noProof/>
        </w:rPr>
        <w:t>(</w:t>
      </w:r>
      <w:r w:rsidR="008A0020" w:rsidRPr="00DA7799">
        <w:rPr>
          <w:noProof/>
          <w:color w:val="0000FF"/>
        </w:rPr>
        <w:t>Das et al., 2019; Lopes de Sousa Jabbour et al., 2018; Zheng et al., 2021</w:t>
      </w:r>
      <w:r w:rsidR="008A0020" w:rsidRPr="00DA7799">
        <w:rPr>
          <w:noProof/>
        </w:rPr>
        <w:t>)</w:t>
      </w:r>
      <w:r w:rsidR="008A0020" w:rsidRPr="00DA7799">
        <w:fldChar w:fldCharType="end"/>
      </w:r>
      <w:r w:rsidR="008A0020" w:rsidRPr="00DA7799">
        <w:t xml:space="preserve">. Eventually, </w:t>
      </w:r>
      <w:r w:rsidR="003A41E2" w:rsidRPr="00DA7799">
        <w:t>33 impacts</w:t>
      </w:r>
      <w:r w:rsidR="00B7490E" w:rsidRPr="00DA7799">
        <w:t xml:space="preserve"> were </w:t>
      </w:r>
      <w:r w:rsidR="003A41E2" w:rsidRPr="00DA7799">
        <w:t xml:space="preserve">grouped </w:t>
      </w:r>
      <w:r w:rsidR="00B7490E" w:rsidRPr="00DA7799">
        <w:t xml:space="preserve">into eight </w:t>
      </w:r>
      <w:r w:rsidR="003A41E2" w:rsidRPr="00DA7799">
        <w:t>categories</w:t>
      </w:r>
      <w:r w:rsidRPr="00DA7799">
        <w:t xml:space="preserve">, see </w:t>
      </w:r>
      <w:r w:rsidR="008A0020" w:rsidRPr="00DA7799">
        <w:rPr>
          <w:color w:val="0000FF"/>
        </w:rPr>
        <w:t>Table 3</w:t>
      </w:r>
      <w:r w:rsidRPr="00DA7799">
        <w:t>:</w:t>
      </w:r>
      <w:r w:rsidR="00B7490E" w:rsidRPr="00DA7799">
        <w:t xml:space="preserve"> </w:t>
      </w:r>
      <w:r w:rsidR="00B7490E" w:rsidRPr="00DA7799">
        <w:rPr>
          <w:i/>
          <w:iCs/>
        </w:rPr>
        <w:t>environmental</w:t>
      </w:r>
      <w:r w:rsidR="00B7490E" w:rsidRPr="00DA7799">
        <w:t xml:space="preserve">, </w:t>
      </w:r>
      <w:r w:rsidR="00B7490E" w:rsidRPr="00DA7799">
        <w:rPr>
          <w:i/>
          <w:iCs/>
        </w:rPr>
        <w:t>economic</w:t>
      </w:r>
      <w:r w:rsidR="00B7490E" w:rsidRPr="00DA7799">
        <w:t xml:space="preserve">, </w:t>
      </w:r>
      <w:r w:rsidR="00B7490E" w:rsidRPr="00DA7799">
        <w:rPr>
          <w:i/>
          <w:iCs/>
        </w:rPr>
        <w:t>societal</w:t>
      </w:r>
      <w:r w:rsidR="00B7490E" w:rsidRPr="00DA7799">
        <w:t>,</w:t>
      </w:r>
      <w:r w:rsidR="003A41E2" w:rsidRPr="00DA7799">
        <w:t xml:space="preserve"> </w:t>
      </w:r>
      <w:r w:rsidR="003A41E2" w:rsidRPr="00DA7799">
        <w:rPr>
          <w:i/>
          <w:iCs/>
        </w:rPr>
        <w:t>p</w:t>
      </w:r>
      <w:r w:rsidR="00B7490E" w:rsidRPr="00DA7799">
        <w:rPr>
          <w:i/>
          <w:iCs/>
        </w:rPr>
        <w:t>roduct lifecycle management</w:t>
      </w:r>
      <w:r w:rsidR="00B7490E" w:rsidRPr="00DA7799">
        <w:t>,</w:t>
      </w:r>
      <w:r w:rsidR="008A0020" w:rsidRPr="00DA7799">
        <w:t xml:space="preserve"> </w:t>
      </w:r>
      <w:r w:rsidR="003A41E2" w:rsidRPr="00DA7799">
        <w:rPr>
          <w:i/>
          <w:iCs/>
        </w:rPr>
        <w:t>SC configuration</w:t>
      </w:r>
      <w:r w:rsidR="003A41E2" w:rsidRPr="00DA7799">
        <w:t xml:space="preserve">, </w:t>
      </w:r>
      <w:r w:rsidR="003A41E2" w:rsidRPr="00DA7799">
        <w:rPr>
          <w:i/>
          <w:iCs/>
        </w:rPr>
        <w:t>data and knowledge management</w:t>
      </w:r>
      <w:r w:rsidR="003A41E2" w:rsidRPr="00DA7799">
        <w:t xml:space="preserve">, </w:t>
      </w:r>
      <w:r w:rsidR="003A41E2" w:rsidRPr="00DA7799">
        <w:rPr>
          <w:i/>
          <w:iCs/>
        </w:rPr>
        <w:t>SC main functions</w:t>
      </w:r>
      <w:r w:rsidR="003A41E2" w:rsidRPr="00DA7799">
        <w:t xml:space="preserve">, and </w:t>
      </w:r>
      <w:r w:rsidR="003A41E2" w:rsidRPr="00DA7799">
        <w:rPr>
          <w:i/>
          <w:iCs/>
        </w:rPr>
        <w:t>risk management</w:t>
      </w:r>
      <w:r w:rsidR="003A41E2" w:rsidRPr="00DA7799">
        <w:t xml:space="preserve">. </w:t>
      </w:r>
    </w:p>
    <w:p w14:paraId="4268B298" w14:textId="04B1F11E" w:rsidR="003E73E3" w:rsidRPr="00DA7799" w:rsidRDefault="009F7B62" w:rsidP="00810176">
      <w:pPr>
        <w:pStyle w:val="Caption"/>
        <w:keepNext/>
        <w:spacing w:after="0" w:line="360" w:lineRule="auto"/>
        <w:rPr>
          <w:i w:val="0"/>
          <w:iCs w:val="0"/>
          <w:color w:val="auto"/>
          <w:sz w:val="22"/>
          <w:szCs w:val="22"/>
        </w:rPr>
      </w:pPr>
      <w:r w:rsidRPr="00DA7799">
        <w:rPr>
          <w:b/>
          <w:bCs/>
          <w:i w:val="0"/>
          <w:iCs w:val="0"/>
          <w:color w:val="auto"/>
          <w:sz w:val="22"/>
          <w:szCs w:val="22"/>
        </w:rPr>
        <w:t xml:space="preserve">Table </w:t>
      </w:r>
      <w:r w:rsidRPr="00DA7799">
        <w:rPr>
          <w:b/>
          <w:bCs/>
          <w:i w:val="0"/>
          <w:iCs w:val="0"/>
          <w:color w:val="auto"/>
          <w:sz w:val="22"/>
          <w:szCs w:val="22"/>
        </w:rPr>
        <w:fldChar w:fldCharType="begin"/>
      </w:r>
      <w:r w:rsidRPr="00DA7799">
        <w:rPr>
          <w:b/>
          <w:bCs/>
          <w:i w:val="0"/>
          <w:iCs w:val="0"/>
          <w:color w:val="auto"/>
          <w:sz w:val="22"/>
          <w:szCs w:val="22"/>
        </w:rPr>
        <w:instrText xml:space="preserve"> SEQ Table \* ARABIC </w:instrText>
      </w:r>
      <w:r w:rsidRPr="00DA7799">
        <w:rPr>
          <w:b/>
          <w:bCs/>
          <w:i w:val="0"/>
          <w:iCs w:val="0"/>
          <w:color w:val="auto"/>
          <w:sz w:val="22"/>
          <w:szCs w:val="22"/>
        </w:rPr>
        <w:fldChar w:fldCharType="separate"/>
      </w:r>
      <w:r w:rsidR="00D95218" w:rsidRPr="00DA7799">
        <w:rPr>
          <w:b/>
          <w:bCs/>
          <w:i w:val="0"/>
          <w:iCs w:val="0"/>
          <w:noProof/>
          <w:color w:val="auto"/>
          <w:sz w:val="22"/>
          <w:szCs w:val="22"/>
        </w:rPr>
        <w:t>3</w:t>
      </w:r>
      <w:r w:rsidRPr="00DA7799">
        <w:rPr>
          <w:b/>
          <w:bCs/>
          <w:i w:val="0"/>
          <w:iCs w:val="0"/>
          <w:color w:val="auto"/>
          <w:sz w:val="22"/>
          <w:szCs w:val="22"/>
        </w:rPr>
        <w:fldChar w:fldCharType="end"/>
      </w:r>
      <w:r w:rsidRPr="00DA7799">
        <w:rPr>
          <w:b/>
          <w:bCs/>
          <w:i w:val="0"/>
          <w:iCs w:val="0"/>
          <w:color w:val="auto"/>
          <w:sz w:val="22"/>
          <w:szCs w:val="22"/>
        </w:rPr>
        <w:t>.</w:t>
      </w:r>
      <w:r w:rsidRPr="00DA7799">
        <w:rPr>
          <w:i w:val="0"/>
          <w:iCs w:val="0"/>
          <w:color w:val="auto"/>
          <w:sz w:val="22"/>
          <w:szCs w:val="22"/>
        </w:rPr>
        <w:t xml:space="preserve"> </w:t>
      </w:r>
      <w:r w:rsidR="00AE7C4F" w:rsidRPr="00DA7799">
        <w:rPr>
          <w:i w:val="0"/>
          <w:iCs w:val="0"/>
          <w:color w:val="auto"/>
          <w:sz w:val="22"/>
          <w:szCs w:val="22"/>
        </w:rPr>
        <w:t>List</w:t>
      </w:r>
      <w:r w:rsidRPr="00DA7799">
        <w:rPr>
          <w:i w:val="0"/>
          <w:iCs w:val="0"/>
          <w:color w:val="auto"/>
          <w:sz w:val="22"/>
          <w:szCs w:val="22"/>
        </w:rPr>
        <w:t xml:space="preserve"> of </w:t>
      </w:r>
      <w:r w:rsidR="00B1160A" w:rsidRPr="00DA7799">
        <w:rPr>
          <w:i w:val="0"/>
          <w:iCs w:val="0"/>
          <w:color w:val="auto"/>
          <w:sz w:val="22"/>
          <w:szCs w:val="22"/>
        </w:rPr>
        <w:t xml:space="preserve">the </w:t>
      </w:r>
      <w:r w:rsidRPr="00DA7799">
        <w:rPr>
          <w:i w:val="0"/>
          <w:iCs w:val="0"/>
          <w:color w:val="auto"/>
          <w:sz w:val="22"/>
          <w:szCs w:val="22"/>
        </w:rPr>
        <w:t>potential disruptive impact of Industry 4.0 technology</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572"/>
        <w:gridCol w:w="4858"/>
        <w:gridCol w:w="2230"/>
      </w:tblGrid>
      <w:tr w:rsidR="009F5E77" w:rsidRPr="00DA7799" w14:paraId="7541A55F" w14:textId="77777777" w:rsidTr="009F5E77">
        <w:trPr>
          <w:trHeight w:val="274"/>
          <w:tblHeader/>
          <w:jc w:val="center"/>
        </w:trPr>
        <w:tc>
          <w:tcPr>
            <w:tcW w:w="1701" w:type="dxa"/>
            <w:tcBorders>
              <w:top w:val="single" w:sz="4" w:space="0" w:color="auto"/>
              <w:bottom w:val="single" w:sz="4" w:space="0" w:color="auto"/>
            </w:tcBorders>
          </w:tcPr>
          <w:p w14:paraId="2051F572" w14:textId="77777777" w:rsidR="009F5E77" w:rsidRPr="00DA7799" w:rsidRDefault="009F5E77" w:rsidP="00810176">
            <w:pPr>
              <w:spacing w:line="360" w:lineRule="auto"/>
              <w:rPr>
                <w:b/>
                <w:bCs/>
                <w:sz w:val="16"/>
                <w:szCs w:val="16"/>
              </w:rPr>
            </w:pPr>
            <w:r w:rsidRPr="00DA7799">
              <w:rPr>
                <w:b/>
                <w:bCs/>
                <w:sz w:val="16"/>
                <w:szCs w:val="16"/>
              </w:rPr>
              <w:t>Category</w:t>
            </w:r>
          </w:p>
        </w:tc>
        <w:tc>
          <w:tcPr>
            <w:tcW w:w="567" w:type="dxa"/>
            <w:tcBorders>
              <w:top w:val="single" w:sz="4" w:space="0" w:color="auto"/>
              <w:bottom w:val="single" w:sz="4" w:space="0" w:color="auto"/>
            </w:tcBorders>
          </w:tcPr>
          <w:p w14:paraId="0341D19D" w14:textId="77777777" w:rsidR="009F5E77" w:rsidRPr="00DA7799" w:rsidRDefault="009F5E77" w:rsidP="00810176">
            <w:pPr>
              <w:spacing w:line="360" w:lineRule="auto"/>
              <w:rPr>
                <w:b/>
                <w:bCs/>
                <w:sz w:val="16"/>
                <w:szCs w:val="16"/>
              </w:rPr>
            </w:pPr>
            <w:r w:rsidRPr="00DA7799">
              <w:rPr>
                <w:b/>
                <w:bCs/>
                <w:sz w:val="16"/>
                <w:szCs w:val="16"/>
              </w:rPr>
              <w:t>Code</w:t>
            </w:r>
          </w:p>
        </w:tc>
        <w:tc>
          <w:tcPr>
            <w:tcW w:w="4861" w:type="dxa"/>
            <w:tcBorders>
              <w:top w:val="single" w:sz="4" w:space="0" w:color="auto"/>
              <w:bottom w:val="single" w:sz="4" w:space="0" w:color="auto"/>
            </w:tcBorders>
          </w:tcPr>
          <w:p w14:paraId="0F132B30" w14:textId="77777777" w:rsidR="009F5E77" w:rsidRPr="00DA7799" w:rsidRDefault="009F5E77" w:rsidP="00810176">
            <w:pPr>
              <w:spacing w:line="360" w:lineRule="auto"/>
              <w:rPr>
                <w:sz w:val="16"/>
                <w:szCs w:val="16"/>
              </w:rPr>
            </w:pPr>
            <w:bookmarkStart w:id="71" w:name="_Hlk99640751"/>
            <w:r w:rsidRPr="00DA7799">
              <w:rPr>
                <w:b/>
                <w:bCs/>
                <w:sz w:val="16"/>
                <w:szCs w:val="16"/>
              </w:rPr>
              <w:t>Potential Disruptive Impact of Industry 4.0 Technology</w:t>
            </w:r>
            <w:bookmarkEnd w:id="71"/>
          </w:p>
        </w:tc>
        <w:tc>
          <w:tcPr>
            <w:tcW w:w="2231" w:type="dxa"/>
            <w:tcBorders>
              <w:top w:val="single" w:sz="4" w:space="0" w:color="auto"/>
              <w:bottom w:val="single" w:sz="4" w:space="0" w:color="auto"/>
            </w:tcBorders>
          </w:tcPr>
          <w:p w14:paraId="6D6C77ED" w14:textId="77777777" w:rsidR="009F5E77" w:rsidRPr="00DA7799" w:rsidRDefault="009F5E77" w:rsidP="00810176">
            <w:pPr>
              <w:spacing w:line="360" w:lineRule="auto"/>
              <w:rPr>
                <w:sz w:val="16"/>
                <w:szCs w:val="16"/>
              </w:rPr>
            </w:pPr>
            <w:r w:rsidRPr="00DA7799">
              <w:rPr>
                <w:b/>
                <w:bCs/>
                <w:sz w:val="16"/>
                <w:szCs w:val="16"/>
              </w:rPr>
              <w:t>Literature support</w:t>
            </w:r>
          </w:p>
        </w:tc>
      </w:tr>
      <w:tr w:rsidR="009F5E77" w:rsidRPr="00DA7799" w14:paraId="6509BF1F" w14:textId="77777777" w:rsidTr="009F5E77">
        <w:trPr>
          <w:jc w:val="center"/>
        </w:trPr>
        <w:tc>
          <w:tcPr>
            <w:tcW w:w="1701" w:type="dxa"/>
            <w:vMerge w:val="restart"/>
            <w:tcBorders>
              <w:top w:val="single" w:sz="4" w:space="0" w:color="auto"/>
            </w:tcBorders>
            <w:shd w:val="clear" w:color="auto" w:fill="auto"/>
          </w:tcPr>
          <w:p w14:paraId="72722B77" w14:textId="77777777" w:rsidR="009F5E77" w:rsidRPr="00DA7799" w:rsidRDefault="009F5E77" w:rsidP="00810176">
            <w:pPr>
              <w:spacing w:line="360" w:lineRule="auto"/>
              <w:rPr>
                <w:sz w:val="16"/>
                <w:szCs w:val="16"/>
              </w:rPr>
            </w:pPr>
            <w:bookmarkStart w:id="72" w:name="_Hlk99393895"/>
            <w:r w:rsidRPr="00DA7799">
              <w:rPr>
                <w:sz w:val="16"/>
                <w:szCs w:val="16"/>
              </w:rPr>
              <w:t>Environmental</w:t>
            </w:r>
          </w:p>
        </w:tc>
        <w:tc>
          <w:tcPr>
            <w:tcW w:w="567" w:type="dxa"/>
            <w:tcBorders>
              <w:top w:val="single" w:sz="4" w:space="0" w:color="auto"/>
              <w:bottom w:val="nil"/>
            </w:tcBorders>
          </w:tcPr>
          <w:p w14:paraId="20FA5B1C" w14:textId="77777777" w:rsidR="009F5E77" w:rsidRPr="00DA7799" w:rsidRDefault="009F5E77" w:rsidP="00810176">
            <w:pPr>
              <w:spacing w:line="360" w:lineRule="auto"/>
              <w:rPr>
                <w:sz w:val="16"/>
                <w:szCs w:val="16"/>
              </w:rPr>
            </w:pPr>
            <w:r w:rsidRPr="00DA7799">
              <w:rPr>
                <w:sz w:val="16"/>
                <w:szCs w:val="16"/>
              </w:rPr>
              <w:t>EI</w:t>
            </w:r>
            <w:r w:rsidRPr="00DA7799">
              <w:rPr>
                <w:sz w:val="16"/>
                <w:szCs w:val="16"/>
                <w:vertAlign w:val="subscript"/>
              </w:rPr>
              <w:t>1</w:t>
            </w:r>
          </w:p>
        </w:tc>
        <w:tc>
          <w:tcPr>
            <w:tcW w:w="4861" w:type="dxa"/>
            <w:tcBorders>
              <w:top w:val="single" w:sz="4" w:space="0" w:color="auto"/>
              <w:bottom w:val="nil"/>
            </w:tcBorders>
            <w:shd w:val="clear" w:color="auto" w:fill="auto"/>
          </w:tcPr>
          <w:p w14:paraId="3F8603C9" w14:textId="77777777" w:rsidR="009F5E77" w:rsidRPr="00DA7799" w:rsidRDefault="009F5E77" w:rsidP="00810176">
            <w:pPr>
              <w:spacing w:line="360" w:lineRule="auto"/>
              <w:jc w:val="both"/>
              <w:rPr>
                <w:sz w:val="16"/>
                <w:szCs w:val="16"/>
              </w:rPr>
            </w:pPr>
            <w:r w:rsidRPr="00DA7799">
              <w:rPr>
                <w:sz w:val="16"/>
                <w:szCs w:val="16"/>
              </w:rPr>
              <w:t>Optimize utilization and efficient allocation of resources, energy, and materials</w:t>
            </w:r>
          </w:p>
        </w:tc>
        <w:tc>
          <w:tcPr>
            <w:tcW w:w="2231" w:type="dxa"/>
            <w:vMerge w:val="restart"/>
            <w:tcBorders>
              <w:top w:val="single" w:sz="4" w:space="0" w:color="auto"/>
            </w:tcBorders>
            <w:shd w:val="clear" w:color="auto" w:fill="auto"/>
          </w:tcPr>
          <w:p w14:paraId="134BFBDB" w14:textId="77777777" w:rsidR="009F5E77" w:rsidRPr="00DA7799" w:rsidRDefault="009F5E77" w:rsidP="00810176">
            <w:pPr>
              <w:spacing w:line="360" w:lineRule="auto"/>
              <w:rPr>
                <w:sz w:val="16"/>
                <w:szCs w:val="16"/>
                <w:lang w:val="es-MX"/>
              </w:rPr>
            </w:pPr>
            <w:r w:rsidRPr="00DA7799">
              <w:rPr>
                <w:sz w:val="16"/>
                <w:szCs w:val="16"/>
              </w:rPr>
              <w:fldChar w:fldCharType="begin">
                <w:fldData xml:space="preserve">PEVuZE5vdGU+PENpdGU+PEF1dGhvcj5Mb3BlcyBkZSBTb3VzYSBKYWJib3VyPC9BdXRob3I+PFll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</w:fldData>
              </w:fldChar>
            </w:r>
            <w:r w:rsidRPr="00DA7799">
              <w:rPr>
                <w:sz w:val="16"/>
                <w:szCs w:val="16"/>
                <w:lang w:val="es-MX"/>
              </w:rPr>
              <w:instrText xml:space="preserve"> ADDIN EN.CITE </w:instrText>
            </w:r>
            <w:r w:rsidRPr="00DA7799">
              <w:rPr>
                <w:sz w:val="16"/>
                <w:szCs w:val="16"/>
              </w:rPr>
              <w:fldChar w:fldCharType="begin">
                <w:fldData xml:space="preserve">PEVuZE5vdGU+PENpdGU+PEF1dGhvcj5Mb3BlcyBkZSBTb3VzYSBKYWJib3VyPC9BdXRob3I+PFll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</w:fldData>
              </w:fldChar>
            </w:r>
            <w:r w:rsidRPr="00DA7799">
              <w:rPr>
                <w:sz w:val="16"/>
                <w:szCs w:val="16"/>
                <w:lang w:val="es-MX"/>
              </w:rPr>
              <w:instrText xml:space="preserve"> ADDIN EN.CITE.DATA </w:instrText>
            </w:r>
            <w:r w:rsidRPr="00DA7799">
              <w:rPr>
                <w:sz w:val="16"/>
                <w:szCs w:val="16"/>
              </w:rPr>
            </w:r>
            <w:r w:rsidRPr="00DA7799">
              <w:rPr>
                <w:sz w:val="16"/>
                <w:szCs w:val="16"/>
              </w:rPr>
              <w:fldChar w:fldCharType="end"/>
            </w:r>
            <w:r w:rsidRPr="00DA7799">
              <w:rPr>
                <w:sz w:val="16"/>
                <w:szCs w:val="16"/>
              </w:rPr>
            </w:r>
            <w:r w:rsidRPr="00DA7799">
              <w:rPr>
                <w:sz w:val="16"/>
                <w:szCs w:val="16"/>
              </w:rPr>
              <w:fldChar w:fldCharType="separate"/>
            </w:r>
            <w:r w:rsidRPr="00DA7799">
              <w:rPr>
                <w:noProof/>
                <w:sz w:val="16"/>
                <w:szCs w:val="16"/>
                <w:lang w:val="es-MX"/>
              </w:rPr>
              <w:t>(</w:t>
            </w:r>
            <w:bookmarkStart w:id="73" w:name="OLE_LINK1"/>
            <w:r w:rsidRPr="00DA7799">
              <w:rPr>
                <w:noProof/>
                <w:color w:val="0000FF"/>
                <w:sz w:val="16"/>
                <w:szCs w:val="16"/>
                <w:lang w:val="es-MX"/>
              </w:rPr>
              <w:t>Cezarino et al.</w:t>
            </w:r>
            <w:bookmarkEnd w:id="73"/>
            <w:r w:rsidRPr="00DA7799">
              <w:rPr>
                <w:noProof/>
                <w:color w:val="0000FF"/>
                <w:sz w:val="16"/>
                <w:szCs w:val="16"/>
                <w:lang w:val="es-MX"/>
              </w:rPr>
              <w:t>, 2019; Das et al., 2019; Lopes de Sousa Jabbour et al., 2018; Machado et al., 2020; Mastos et al., 2021; Nascimento et al., 2019; Zheng et al., 2021</w:t>
            </w:r>
            <w:r w:rsidRPr="00DA7799">
              <w:rPr>
                <w:noProof/>
                <w:sz w:val="16"/>
                <w:szCs w:val="16"/>
                <w:lang w:val="es-MX"/>
              </w:rPr>
              <w:t>)</w:t>
            </w:r>
            <w:r w:rsidRPr="00DA7799">
              <w:rPr>
                <w:sz w:val="16"/>
                <w:szCs w:val="16"/>
              </w:rPr>
              <w:fldChar w:fldCharType="end"/>
            </w:r>
          </w:p>
        </w:tc>
      </w:tr>
      <w:tr w:rsidR="009F5E77" w:rsidRPr="00DA7799" w14:paraId="09CAEB7E" w14:textId="77777777" w:rsidTr="009F5E77">
        <w:trPr>
          <w:jc w:val="center"/>
        </w:trPr>
        <w:tc>
          <w:tcPr>
            <w:tcW w:w="1701" w:type="dxa"/>
            <w:vMerge/>
            <w:shd w:val="clear" w:color="auto" w:fill="auto"/>
          </w:tcPr>
          <w:p w14:paraId="41F5FBCD" w14:textId="77777777" w:rsidR="009F5E77" w:rsidRPr="00DA7799" w:rsidRDefault="009F5E77" w:rsidP="00810176">
            <w:pPr>
              <w:spacing w:line="360" w:lineRule="auto"/>
              <w:rPr>
                <w:sz w:val="16"/>
                <w:szCs w:val="16"/>
                <w:lang w:val="es-MX"/>
              </w:rPr>
            </w:pPr>
          </w:p>
        </w:tc>
        <w:tc>
          <w:tcPr>
            <w:tcW w:w="567" w:type="dxa"/>
            <w:tcBorders>
              <w:top w:val="nil"/>
              <w:bottom w:val="nil"/>
            </w:tcBorders>
          </w:tcPr>
          <w:p w14:paraId="14C9C4C3" w14:textId="77777777" w:rsidR="009F5E77" w:rsidRPr="00DA7799" w:rsidRDefault="009F5E77" w:rsidP="00810176">
            <w:pPr>
              <w:spacing w:line="360" w:lineRule="auto"/>
              <w:rPr>
                <w:sz w:val="16"/>
                <w:szCs w:val="16"/>
              </w:rPr>
            </w:pPr>
            <w:r w:rsidRPr="00DA7799">
              <w:rPr>
                <w:sz w:val="16"/>
                <w:szCs w:val="16"/>
              </w:rPr>
              <w:t>EI</w:t>
            </w:r>
            <w:r w:rsidRPr="00DA7799">
              <w:rPr>
                <w:sz w:val="16"/>
                <w:szCs w:val="16"/>
                <w:vertAlign w:val="subscript"/>
              </w:rPr>
              <w:t>2</w:t>
            </w:r>
          </w:p>
        </w:tc>
        <w:tc>
          <w:tcPr>
            <w:tcW w:w="4861" w:type="dxa"/>
            <w:tcBorders>
              <w:top w:val="nil"/>
              <w:bottom w:val="nil"/>
            </w:tcBorders>
            <w:shd w:val="clear" w:color="auto" w:fill="auto"/>
          </w:tcPr>
          <w:p w14:paraId="1B8E25CA" w14:textId="57826E70" w:rsidR="009F5E77" w:rsidRPr="00DA7799" w:rsidRDefault="009F5E77" w:rsidP="00810176">
            <w:pPr>
              <w:spacing w:line="360" w:lineRule="auto"/>
              <w:jc w:val="both"/>
              <w:rPr>
                <w:sz w:val="16"/>
                <w:szCs w:val="16"/>
              </w:rPr>
            </w:pPr>
            <w:r w:rsidRPr="00DA7799">
              <w:rPr>
                <w:sz w:val="16"/>
                <w:szCs w:val="16"/>
              </w:rPr>
              <w:t>Resource and material regeneration (i.e., increase</w:t>
            </w:r>
            <w:r w:rsidR="00A7277A" w:rsidRPr="00DA7799">
              <w:rPr>
                <w:sz w:val="16"/>
                <w:szCs w:val="16"/>
              </w:rPr>
              <w:t>d</w:t>
            </w:r>
            <w:r w:rsidRPr="00DA7799">
              <w:rPr>
                <w:sz w:val="16"/>
                <w:szCs w:val="16"/>
              </w:rPr>
              <w:t xml:space="preserve"> material recovery rates) </w:t>
            </w:r>
          </w:p>
        </w:tc>
        <w:tc>
          <w:tcPr>
            <w:tcW w:w="2231" w:type="dxa"/>
            <w:vMerge/>
            <w:shd w:val="clear" w:color="auto" w:fill="auto"/>
          </w:tcPr>
          <w:p w14:paraId="374C6BA8" w14:textId="77777777" w:rsidR="009F5E77" w:rsidRPr="00DA7799" w:rsidRDefault="009F5E77" w:rsidP="00810176">
            <w:pPr>
              <w:spacing w:line="360" w:lineRule="auto"/>
              <w:rPr>
                <w:sz w:val="16"/>
                <w:szCs w:val="16"/>
              </w:rPr>
            </w:pPr>
          </w:p>
        </w:tc>
      </w:tr>
      <w:tr w:rsidR="009F5E77" w:rsidRPr="00DA7799" w14:paraId="018D0263" w14:textId="77777777" w:rsidTr="009F5E77">
        <w:trPr>
          <w:jc w:val="center"/>
        </w:trPr>
        <w:tc>
          <w:tcPr>
            <w:tcW w:w="1701" w:type="dxa"/>
            <w:vMerge/>
            <w:shd w:val="clear" w:color="auto" w:fill="auto"/>
          </w:tcPr>
          <w:p w14:paraId="48B903FC" w14:textId="77777777" w:rsidR="009F5E77" w:rsidRPr="00DA7799" w:rsidRDefault="009F5E77" w:rsidP="00810176">
            <w:pPr>
              <w:spacing w:line="360" w:lineRule="auto"/>
              <w:rPr>
                <w:sz w:val="16"/>
                <w:szCs w:val="16"/>
              </w:rPr>
            </w:pPr>
          </w:p>
        </w:tc>
        <w:tc>
          <w:tcPr>
            <w:tcW w:w="567" w:type="dxa"/>
            <w:tcBorders>
              <w:top w:val="nil"/>
              <w:bottom w:val="nil"/>
            </w:tcBorders>
          </w:tcPr>
          <w:p w14:paraId="7CDAB1C3" w14:textId="77777777" w:rsidR="009F5E77" w:rsidRPr="00DA7799" w:rsidRDefault="009F5E77" w:rsidP="00810176">
            <w:pPr>
              <w:spacing w:line="360" w:lineRule="auto"/>
              <w:rPr>
                <w:sz w:val="16"/>
                <w:szCs w:val="16"/>
              </w:rPr>
            </w:pPr>
            <w:r w:rsidRPr="00DA7799">
              <w:rPr>
                <w:sz w:val="16"/>
                <w:szCs w:val="16"/>
              </w:rPr>
              <w:t>EI</w:t>
            </w:r>
            <w:r w:rsidRPr="00DA7799">
              <w:rPr>
                <w:sz w:val="16"/>
                <w:szCs w:val="16"/>
                <w:vertAlign w:val="subscript"/>
              </w:rPr>
              <w:t>3</w:t>
            </w:r>
          </w:p>
        </w:tc>
        <w:tc>
          <w:tcPr>
            <w:tcW w:w="4861" w:type="dxa"/>
            <w:tcBorders>
              <w:top w:val="nil"/>
              <w:bottom w:val="nil"/>
            </w:tcBorders>
            <w:shd w:val="clear" w:color="auto" w:fill="auto"/>
          </w:tcPr>
          <w:p w14:paraId="6CE27029" w14:textId="77777777" w:rsidR="009F5E77" w:rsidRPr="00DA7799" w:rsidRDefault="009F5E77" w:rsidP="00810176">
            <w:pPr>
              <w:spacing w:line="360" w:lineRule="auto"/>
              <w:jc w:val="both"/>
              <w:rPr>
                <w:sz w:val="16"/>
                <w:szCs w:val="16"/>
              </w:rPr>
            </w:pPr>
            <w:r w:rsidRPr="00DA7799">
              <w:rPr>
                <w:sz w:val="16"/>
                <w:szCs w:val="16"/>
              </w:rPr>
              <w:t>Improve material supply reliability</w:t>
            </w:r>
          </w:p>
        </w:tc>
        <w:tc>
          <w:tcPr>
            <w:tcW w:w="2231" w:type="dxa"/>
            <w:vMerge/>
            <w:shd w:val="clear" w:color="auto" w:fill="auto"/>
          </w:tcPr>
          <w:p w14:paraId="45F5CB82" w14:textId="77777777" w:rsidR="009F5E77" w:rsidRPr="00DA7799" w:rsidRDefault="009F5E77" w:rsidP="00810176">
            <w:pPr>
              <w:spacing w:line="360" w:lineRule="auto"/>
              <w:rPr>
                <w:sz w:val="16"/>
                <w:szCs w:val="16"/>
              </w:rPr>
            </w:pPr>
          </w:p>
        </w:tc>
      </w:tr>
      <w:tr w:rsidR="009F5E77" w:rsidRPr="00DA7799" w14:paraId="3D33651B" w14:textId="77777777" w:rsidTr="009F5E77">
        <w:trPr>
          <w:jc w:val="center"/>
        </w:trPr>
        <w:tc>
          <w:tcPr>
            <w:tcW w:w="1701" w:type="dxa"/>
            <w:vMerge/>
            <w:shd w:val="clear" w:color="auto" w:fill="auto"/>
          </w:tcPr>
          <w:p w14:paraId="19A1405F" w14:textId="77777777" w:rsidR="009F5E77" w:rsidRPr="00DA7799" w:rsidRDefault="009F5E77" w:rsidP="00810176">
            <w:pPr>
              <w:spacing w:line="360" w:lineRule="auto"/>
              <w:rPr>
                <w:sz w:val="16"/>
                <w:szCs w:val="16"/>
              </w:rPr>
            </w:pPr>
          </w:p>
        </w:tc>
        <w:tc>
          <w:tcPr>
            <w:tcW w:w="567" w:type="dxa"/>
            <w:tcBorders>
              <w:top w:val="nil"/>
              <w:bottom w:val="nil"/>
            </w:tcBorders>
          </w:tcPr>
          <w:p w14:paraId="5A2F3D06" w14:textId="77777777" w:rsidR="009F5E77" w:rsidRPr="00DA7799" w:rsidRDefault="009F5E77" w:rsidP="00810176">
            <w:pPr>
              <w:spacing w:line="360" w:lineRule="auto"/>
              <w:rPr>
                <w:sz w:val="16"/>
                <w:szCs w:val="16"/>
              </w:rPr>
            </w:pPr>
            <w:bookmarkStart w:id="74" w:name="OLE_LINK16"/>
            <w:r w:rsidRPr="00DA7799">
              <w:rPr>
                <w:sz w:val="16"/>
                <w:szCs w:val="16"/>
              </w:rPr>
              <w:t>EI</w:t>
            </w:r>
            <w:r w:rsidRPr="00DA7799">
              <w:rPr>
                <w:sz w:val="16"/>
                <w:szCs w:val="16"/>
                <w:vertAlign w:val="subscript"/>
              </w:rPr>
              <w:t>4</w:t>
            </w:r>
            <w:bookmarkEnd w:id="74"/>
          </w:p>
        </w:tc>
        <w:tc>
          <w:tcPr>
            <w:tcW w:w="4861" w:type="dxa"/>
            <w:tcBorders>
              <w:top w:val="nil"/>
              <w:bottom w:val="nil"/>
            </w:tcBorders>
            <w:shd w:val="clear" w:color="auto" w:fill="auto"/>
          </w:tcPr>
          <w:p w14:paraId="61450394" w14:textId="77777777" w:rsidR="009F5E77" w:rsidRPr="00DA7799" w:rsidRDefault="009F5E77" w:rsidP="00810176">
            <w:pPr>
              <w:spacing w:line="360" w:lineRule="auto"/>
              <w:jc w:val="both"/>
              <w:rPr>
                <w:sz w:val="16"/>
                <w:szCs w:val="16"/>
              </w:rPr>
            </w:pPr>
            <w:r w:rsidRPr="00DA7799">
              <w:rPr>
                <w:sz w:val="16"/>
                <w:szCs w:val="16"/>
              </w:rPr>
              <w:t>Optimize waste management (i.e., reduce (or net-zero) overproduction, expired products, and energy wastes from machines and processes, avoid hazardous materials, etc.)</w:t>
            </w:r>
          </w:p>
        </w:tc>
        <w:tc>
          <w:tcPr>
            <w:tcW w:w="2231" w:type="dxa"/>
            <w:vMerge/>
            <w:shd w:val="clear" w:color="auto" w:fill="auto"/>
          </w:tcPr>
          <w:p w14:paraId="2FA7389B" w14:textId="77777777" w:rsidR="009F5E77" w:rsidRPr="00DA7799" w:rsidRDefault="009F5E77" w:rsidP="00810176">
            <w:pPr>
              <w:spacing w:line="360" w:lineRule="auto"/>
              <w:rPr>
                <w:sz w:val="16"/>
                <w:szCs w:val="16"/>
              </w:rPr>
            </w:pPr>
          </w:p>
        </w:tc>
      </w:tr>
      <w:tr w:rsidR="009F5E77" w:rsidRPr="00DA7799" w14:paraId="49F0D4DF" w14:textId="77777777" w:rsidTr="009F5E77">
        <w:trPr>
          <w:jc w:val="center"/>
        </w:trPr>
        <w:tc>
          <w:tcPr>
            <w:tcW w:w="1701" w:type="dxa"/>
            <w:vMerge/>
            <w:tcBorders>
              <w:bottom w:val="single" w:sz="4" w:space="0" w:color="auto"/>
            </w:tcBorders>
            <w:shd w:val="clear" w:color="auto" w:fill="auto"/>
          </w:tcPr>
          <w:p w14:paraId="77BA8BA1" w14:textId="77777777" w:rsidR="009F5E77" w:rsidRPr="00DA7799" w:rsidRDefault="009F5E77" w:rsidP="00810176">
            <w:pPr>
              <w:spacing w:line="360" w:lineRule="auto"/>
              <w:rPr>
                <w:sz w:val="16"/>
                <w:szCs w:val="16"/>
              </w:rPr>
            </w:pPr>
          </w:p>
        </w:tc>
        <w:tc>
          <w:tcPr>
            <w:tcW w:w="567" w:type="dxa"/>
            <w:tcBorders>
              <w:top w:val="nil"/>
              <w:bottom w:val="single" w:sz="4" w:space="0" w:color="auto"/>
            </w:tcBorders>
          </w:tcPr>
          <w:p w14:paraId="4A8BA2FD" w14:textId="77777777" w:rsidR="009F5E77" w:rsidRPr="00DA7799" w:rsidRDefault="009F5E77" w:rsidP="00810176">
            <w:pPr>
              <w:spacing w:line="360" w:lineRule="auto"/>
              <w:rPr>
                <w:sz w:val="16"/>
                <w:szCs w:val="16"/>
              </w:rPr>
            </w:pPr>
            <w:r w:rsidRPr="00DA7799">
              <w:rPr>
                <w:sz w:val="16"/>
                <w:szCs w:val="16"/>
              </w:rPr>
              <w:t>EI</w:t>
            </w:r>
            <w:r w:rsidRPr="00DA7799">
              <w:rPr>
                <w:sz w:val="16"/>
                <w:szCs w:val="16"/>
                <w:vertAlign w:val="subscript"/>
              </w:rPr>
              <w:t>5</w:t>
            </w:r>
          </w:p>
        </w:tc>
        <w:tc>
          <w:tcPr>
            <w:tcW w:w="4861" w:type="dxa"/>
            <w:tcBorders>
              <w:top w:val="nil"/>
              <w:bottom w:val="single" w:sz="4" w:space="0" w:color="auto"/>
            </w:tcBorders>
            <w:shd w:val="clear" w:color="auto" w:fill="auto"/>
          </w:tcPr>
          <w:p w14:paraId="69F8955B" w14:textId="6D108EFF" w:rsidR="009F5E77" w:rsidRPr="00DA7799" w:rsidRDefault="009F5E77" w:rsidP="00810176">
            <w:pPr>
              <w:spacing w:after="120" w:line="360" w:lineRule="auto"/>
              <w:jc w:val="both"/>
              <w:rPr>
                <w:sz w:val="16"/>
                <w:szCs w:val="16"/>
              </w:rPr>
            </w:pPr>
            <w:r w:rsidRPr="00DA7799">
              <w:rPr>
                <w:sz w:val="16"/>
                <w:szCs w:val="16"/>
              </w:rPr>
              <w:t xml:space="preserve">Reduce environmental (air, water, and sound) pollution and carbon footprint </w:t>
            </w:r>
          </w:p>
        </w:tc>
        <w:tc>
          <w:tcPr>
            <w:tcW w:w="2231" w:type="dxa"/>
            <w:vMerge/>
            <w:tcBorders>
              <w:bottom w:val="single" w:sz="4" w:space="0" w:color="auto"/>
            </w:tcBorders>
            <w:shd w:val="clear" w:color="auto" w:fill="auto"/>
          </w:tcPr>
          <w:p w14:paraId="0086AEE9" w14:textId="77777777" w:rsidR="009F5E77" w:rsidRPr="00DA7799" w:rsidRDefault="009F5E77" w:rsidP="00810176">
            <w:pPr>
              <w:spacing w:line="360" w:lineRule="auto"/>
              <w:rPr>
                <w:sz w:val="16"/>
                <w:szCs w:val="16"/>
              </w:rPr>
            </w:pPr>
          </w:p>
        </w:tc>
      </w:tr>
      <w:tr w:rsidR="009F5E77" w:rsidRPr="00DA7799" w14:paraId="05C3A5CC" w14:textId="77777777" w:rsidTr="009F5E77">
        <w:trPr>
          <w:jc w:val="center"/>
        </w:trPr>
        <w:tc>
          <w:tcPr>
            <w:tcW w:w="1701" w:type="dxa"/>
            <w:vMerge w:val="restart"/>
            <w:tcBorders>
              <w:top w:val="single" w:sz="4" w:space="0" w:color="auto"/>
              <w:bottom w:val="single" w:sz="4" w:space="0" w:color="auto"/>
            </w:tcBorders>
            <w:shd w:val="clear" w:color="auto" w:fill="auto"/>
          </w:tcPr>
          <w:p w14:paraId="372339A4" w14:textId="77777777" w:rsidR="009F5E77" w:rsidRPr="00DA7799" w:rsidRDefault="009F5E77" w:rsidP="00810176">
            <w:pPr>
              <w:spacing w:line="360" w:lineRule="auto"/>
              <w:rPr>
                <w:sz w:val="16"/>
                <w:szCs w:val="16"/>
              </w:rPr>
            </w:pPr>
            <w:r w:rsidRPr="00DA7799">
              <w:rPr>
                <w:sz w:val="16"/>
                <w:szCs w:val="16"/>
              </w:rPr>
              <w:t>Economic</w:t>
            </w:r>
          </w:p>
        </w:tc>
        <w:tc>
          <w:tcPr>
            <w:tcW w:w="567" w:type="dxa"/>
            <w:tcBorders>
              <w:top w:val="single" w:sz="4" w:space="0" w:color="auto"/>
              <w:bottom w:val="nil"/>
            </w:tcBorders>
          </w:tcPr>
          <w:p w14:paraId="5D672A95" w14:textId="77777777" w:rsidR="009F5E77" w:rsidRPr="00DA7799" w:rsidRDefault="009F5E77" w:rsidP="00810176">
            <w:pPr>
              <w:spacing w:line="360" w:lineRule="auto"/>
              <w:rPr>
                <w:sz w:val="16"/>
                <w:szCs w:val="16"/>
              </w:rPr>
            </w:pPr>
            <w:r w:rsidRPr="00DA7799">
              <w:rPr>
                <w:sz w:val="16"/>
                <w:szCs w:val="16"/>
              </w:rPr>
              <w:t>CI</w:t>
            </w:r>
            <w:r w:rsidRPr="00DA7799">
              <w:rPr>
                <w:sz w:val="16"/>
                <w:szCs w:val="16"/>
                <w:vertAlign w:val="subscript"/>
              </w:rPr>
              <w:t>1</w:t>
            </w:r>
          </w:p>
        </w:tc>
        <w:tc>
          <w:tcPr>
            <w:tcW w:w="4861" w:type="dxa"/>
            <w:tcBorders>
              <w:top w:val="single" w:sz="4" w:space="0" w:color="auto"/>
              <w:bottom w:val="nil"/>
            </w:tcBorders>
            <w:shd w:val="clear" w:color="auto" w:fill="auto"/>
          </w:tcPr>
          <w:p w14:paraId="59D98672" w14:textId="58981418" w:rsidR="009F5E77" w:rsidRPr="00DA7799" w:rsidRDefault="009F5E77" w:rsidP="00810176">
            <w:pPr>
              <w:spacing w:line="360" w:lineRule="auto"/>
              <w:jc w:val="both"/>
              <w:rPr>
                <w:sz w:val="16"/>
                <w:szCs w:val="16"/>
              </w:rPr>
            </w:pPr>
            <w:r w:rsidRPr="00DA7799">
              <w:rPr>
                <w:sz w:val="16"/>
                <w:szCs w:val="16"/>
              </w:rPr>
              <w:t>Improve economic performance (e.g., decrease t</w:t>
            </w:r>
            <w:r w:rsidR="00A7277A" w:rsidRPr="00DA7799">
              <w:rPr>
                <w:sz w:val="16"/>
                <w:szCs w:val="16"/>
              </w:rPr>
              <w:t>ransaction costs, increase</w:t>
            </w:r>
            <w:r w:rsidRPr="00DA7799">
              <w:rPr>
                <w:sz w:val="16"/>
                <w:szCs w:val="16"/>
              </w:rPr>
              <w:t xml:space="preserve"> return on investment, etc.)</w:t>
            </w:r>
          </w:p>
        </w:tc>
        <w:tc>
          <w:tcPr>
            <w:tcW w:w="2231" w:type="dxa"/>
            <w:vMerge w:val="restart"/>
            <w:tcBorders>
              <w:top w:val="single" w:sz="4" w:space="0" w:color="auto"/>
              <w:bottom w:val="nil"/>
            </w:tcBorders>
            <w:shd w:val="clear" w:color="auto" w:fill="auto"/>
          </w:tcPr>
          <w:p w14:paraId="0907A7F9" w14:textId="77777777" w:rsidR="009F5E77" w:rsidRPr="00DA7799" w:rsidRDefault="009F5E77" w:rsidP="00810176">
            <w:pPr>
              <w:spacing w:line="360" w:lineRule="auto"/>
              <w:rPr>
                <w:sz w:val="16"/>
                <w:szCs w:val="16"/>
                <w:lang w:val="es-MX"/>
              </w:rPr>
            </w:pPr>
            <w:r w:rsidRPr="00DA7799">
              <w:rPr>
                <w:sz w:val="16"/>
                <w:szCs w:val="16"/>
              </w:rPr>
              <w:fldChar w:fldCharType="begin">
                <w:fldData xml:space="preserve">PEVuZE5vdGU+PENpdGU+PEF1dGhvcj5HaGFkZ2U8L0F1dGhvcj48WWVhcj4yMDIwPC9ZZWFyPjxS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</w:fldData>
              </w:fldChar>
            </w:r>
            <w:r w:rsidRPr="00DA7799">
              <w:rPr>
                <w:sz w:val="16"/>
                <w:szCs w:val="16"/>
                <w:lang w:val="es-MX"/>
              </w:rPr>
              <w:instrText xml:space="preserve"> ADDIN EN.CITE </w:instrText>
            </w:r>
            <w:r w:rsidRPr="00DA7799">
              <w:rPr>
                <w:sz w:val="16"/>
                <w:szCs w:val="16"/>
              </w:rPr>
              <w:fldChar w:fldCharType="begin">
                <w:fldData xml:space="preserve">PEVuZE5vdGU+PENpdGU+PEF1dGhvcj5HaGFkZ2U8L0F1dGhvcj48WWVhcj4yMDIwPC9ZZWFyPjxS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</w:fldData>
              </w:fldChar>
            </w:r>
            <w:r w:rsidRPr="00DA7799">
              <w:rPr>
                <w:sz w:val="16"/>
                <w:szCs w:val="16"/>
                <w:lang w:val="es-MX"/>
              </w:rPr>
              <w:instrText xml:space="preserve"> ADDIN EN.CITE.DATA </w:instrText>
            </w:r>
            <w:r w:rsidRPr="00DA7799">
              <w:rPr>
                <w:sz w:val="16"/>
                <w:szCs w:val="16"/>
              </w:rPr>
            </w:r>
            <w:r w:rsidRPr="00DA7799">
              <w:rPr>
                <w:sz w:val="16"/>
                <w:szCs w:val="16"/>
              </w:rPr>
              <w:fldChar w:fldCharType="end"/>
            </w:r>
            <w:r w:rsidRPr="00DA7799">
              <w:rPr>
                <w:sz w:val="16"/>
                <w:szCs w:val="16"/>
              </w:rPr>
            </w:r>
            <w:r w:rsidRPr="00DA7799">
              <w:rPr>
                <w:sz w:val="16"/>
                <w:szCs w:val="16"/>
              </w:rPr>
              <w:fldChar w:fldCharType="separate"/>
            </w:r>
            <w:r w:rsidRPr="00DA7799">
              <w:rPr>
                <w:noProof/>
                <w:sz w:val="16"/>
                <w:szCs w:val="16"/>
                <w:lang w:val="es-MX"/>
              </w:rPr>
              <w:t>(</w:t>
            </w:r>
            <w:r w:rsidRPr="00DA7799">
              <w:rPr>
                <w:noProof/>
                <w:color w:val="0000FF"/>
                <w:sz w:val="16"/>
                <w:szCs w:val="16"/>
                <w:lang w:val="es-MX"/>
              </w:rPr>
              <w:t xml:space="preserve">Ab Rahman et al., 2017; Ghadge et al., 2020; </w:t>
            </w:r>
            <w:bookmarkStart w:id="75" w:name="OLE_LINK15"/>
            <w:r w:rsidRPr="00DA7799">
              <w:rPr>
                <w:noProof/>
                <w:color w:val="0000FF"/>
                <w:sz w:val="16"/>
                <w:szCs w:val="16"/>
                <w:lang w:val="es-MX"/>
              </w:rPr>
              <w:t>Machado et al.</w:t>
            </w:r>
            <w:bookmarkEnd w:id="75"/>
            <w:r w:rsidRPr="00DA7799">
              <w:rPr>
                <w:noProof/>
                <w:color w:val="0000FF"/>
                <w:sz w:val="16"/>
                <w:szCs w:val="16"/>
                <w:lang w:val="es-MX"/>
              </w:rPr>
              <w:t>, 2020; Mastos et al., 2021; Nascimento et al., 2019; Zheng et al., 2021</w:t>
            </w:r>
            <w:r w:rsidRPr="00DA7799">
              <w:rPr>
                <w:noProof/>
                <w:sz w:val="16"/>
                <w:szCs w:val="16"/>
                <w:lang w:val="es-MX"/>
              </w:rPr>
              <w:t>)</w:t>
            </w:r>
            <w:r w:rsidRPr="00DA7799">
              <w:rPr>
                <w:sz w:val="16"/>
                <w:szCs w:val="16"/>
              </w:rPr>
              <w:fldChar w:fldCharType="end"/>
            </w:r>
          </w:p>
        </w:tc>
      </w:tr>
      <w:tr w:rsidR="009F5E77" w:rsidRPr="00DA7799" w14:paraId="7CB8496B" w14:textId="77777777" w:rsidTr="009F5E77">
        <w:trPr>
          <w:jc w:val="center"/>
        </w:trPr>
        <w:tc>
          <w:tcPr>
            <w:tcW w:w="1701" w:type="dxa"/>
            <w:vMerge/>
            <w:tcBorders>
              <w:top w:val="single" w:sz="4" w:space="0" w:color="auto"/>
              <w:bottom w:val="single" w:sz="4" w:space="0" w:color="auto"/>
            </w:tcBorders>
            <w:shd w:val="clear" w:color="auto" w:fill="auto"/>
          </w:tcPr>
          <w:p w14:paraId="3DBC2846" w14:textId="77777777" w:rsidR="009F5E77" w:rsidRPr="00DA7799" w:rsidRDefault="009F5E77" w:rsidP="00810176">
            <w:pPr>
              <w:spacing w:line="360" w:lineRule="auto"/>
              <w:rPr>
                <w:sz w:val="16"/>
                <w:szCs w:val="16"/>
                <w:lang w:val="es-MX"/>
              </w:rPr>
            </w:pPr>
          </w:p>
        </w:tc>
        <w:tc>
          <w:tcPr>
            <w:tcW w:w="567" w:type="dxa"/>
            <w:tcBorders>
              <w:top w:val="nil"/>
              <w:bottom w:val="nil"/>
            </w:tcBorders>
          </w:tcPr>
          <w:p w14:paraId="7661E2DD" w14:textId="77777777" w:rsidR="009F5E77" w:rsidRPr="00DA7799" w:rsidRDefault="009F5E77" w:rsidP="00810176">
            <w:pPr>
              <w:spacing w:line="360" w:lineRule="auto"/>
              <w:rPr>
                <w:sz w:val="16"/>
                <w:szCs w:val="16"/>
              </w:rPr>
            </w:pPr>
            <w:r w:rsidRPr="00DA7799">
              <w:rPr>
                <w:sz w:val="16"/>
                <w:szCs w:val="16"/>
              </w:rPr>
              <w:t>CI</w:t>
            </w:r>
            <w:r w:rsidRPr="00DA7799">
              <w:rPr>
                <w:sz w:val="16"/>
                <w:szCs w:val="16"/>
                <w:vertAlign w:val="subscript"/>
              </w:rPr>
              <w:t>2</w:t>
            </w:r>
          </w:p>
        </w:tc>
        <w:tc>
          <w:tcPr>
            <w:tcW w:w="4861" w:type="dxa"/>
            <w:tcBorders>
              <w:top w:val="nil"/>
              <w:bottom w:val="nil"/>
            </w:tcBorders>
            <w:shd w:val="clear" w:color="auto" w:fill="auto"/>
          </w:tcPr>
          <w:p w14:paraId="24492588" w14:textId="77777777" w:rsidR="009F5E77" w:rsidRPr="00DA7799" w:rsidRDefault="009F5E77" w:rsidP="00810176">
            <w:pPr>
              <w:spacing w:line="360" w:lineRule="auto"/>
              <w:jc w:val="both"/>
              <w:rPr>
                <w:sz w:val="16"/>
                <w:szCs w:val="16"/>
              </w:rPr>
            </w:pPr>
            <w:r w:rsidRPr="00DA7799">
              <w:rPr>
                <w:sz w:val="16"/>
                <w:szCs w:val="16"/>
              </w:rPr>
              <w:t>Create a low-budget manufacturing industry</w:t>
            </w:r>
          </w:p>
        </w:tc>
        <w:tc>
          <w:tcPr>
            <w:tcW w:w="2231" w:type="dxa"/>
            <w:vMerge/>
            <w:tcBorders>
              <w:top w:val="nil"/>
              <w:bottom w:val="nil"/>
            </w:tcBorders>
            <w:shd w:val="clear" w:color="auto" w:fill="auto"/>
          </w:tcPr>
          <w:p w14:paraId="2531A5F4" w14:textId="77777777" w:rsidR="009F5E77" w:rsidRPr="00DA7799" w:rsidRDefault="009F5E77" w:rsidP="00810176">
            <w:pPr>
              <w:spacing w:line="360" w:lineRule="auto"/>
              <w:rPr>
                <w:sz w:val="16"/>
                <w:szCs w:val="16"/>
              </w:rPr>
            </w:pPr>
          </w:p>
        </w:tc>
      </w:tr>
      <w:tr w:rsidR="009F5E77" w:rsidRPr="00DA7799" w14:paraId="7AD84D9F" w14:textId="77777777" w:rsidTr="009F5E77">
        <w:trPr>
          <w:jc w:val="center"/>
        </w:trPr>
        <w:tc>
          <w:tcPr>
            <w:tcW w:w="1701" w:type="dxa"/>
            <w:vMerge/>
            <w:tcBorders>
              <w:top w:val="single" w:sz="4" w:space="0" w:color="auto"/>
              <w:bottom w:val="single" w:sz="4" w:space="0" w:color="auto"/>
            </w:tcBorders>
            <w:shd w:val="clear" w:color="auto" w:fill="auto"/>
          </w:tcPr>
          <w:p w14:paraId="44E58E86" w14:textId="77777777" w:rsidR="009F5E77" w:rsidRPr="00DA7799" w:rsidRDefault="009F5E77" w:rsidP="00810176">
            <w:pPr>
              <w:spacing w:line="360" w:lineRule="auto"/>
              <w:rPr>
                <w:sz w:val="16"/>
                <w:szCs w:val="16"/>
              </w:rPr>
            </w:pPr>
          </w:p>
        </w:tc>
        <w:tc>
          <w:tcPr>
            <w:tcW w:w="567" w:type="dxa"/>
            <w:tcBorders>
              <w:top w:val="nil"/>
              <w:bottom w:val="nil"/>
            </w:tcBorders>
          </w:tcPr>
          <w:p w14:paraId="35997FE0" w14:textId="77777777" w:rsidR="009F5E77" w:rsidRPr="00DA7799" w:rsidRDefault="009F5E77" w:rsidP="00810176">
            <w:pPr>
              <w:spacing w:line="360" w:lineRule="auto"/>
              <w:rPr>
                <w:sz w:val="16"/>
                <w:szCs w:val="16"/>
              </w:rPr>
            </w:pPr>
            <w:r w:rsidRPr="00DA7799">
              <w:rPr>
                <w:sz w:val="16"/>
                <w:szCs w:val="16"/>
              </w:rPr>
              <w:t>CI</w:t>
            </w:r>
            <w:r w:rsidRPr="00DA7799">
              <w:rPr>
                <w:sz w:val="16"/>
                <w:szCs w:val="16"/>
                <w:vertAlign w:val="subscript"/>
              </w:rPr>
              <w:t>3</w:t>
            </w:r>
          </w:p>
        </w:tc>
        <w:tc>
          <w:tcPr>
            <w:tcW w:w="4861" w:type="dxa"/>
            <w:tcBorders>
              <w:top w:val="nil"/>
              <w:bottom w:val="nil"/>
            </w:tcBorders>
            <w:shd w:val="clear" w:color="auto" w:fill="auto"/>
          </w:tcPr>
          <w:p w14:paraId="5CCB7C01" w14:textId="77777777" w:rsidR="009F5E77" w:rsidRPr="00DA7799" w:rsidRDefault="009F5E77" w:rsidP="00810176">
            <w:pPr>
              <w:spacing w:line="360" w:lineRule="auto"/>
              <w:jc w:val="both"/>
              <w:rPr>
                <w:sz w:val="16"/>
                <w:szCs w:val="16"/>
              </w:rPr>
            </w:pPr>
            <w:r w:rsidRPr="00DA7799">
              <w:rPr>
                <w:sz w:val="16"/>
                <w:szCs w:val="16"/>
              </w:rPr>
              <w:t>Shorter lead times</w:t>
            </w:r>
          </w:p>
        </w:tc>
        <w:tc>
          <w:tcPr>
            <w:tcW w:w="2231" w:type="dxa"/>
            <w:vMerge/>
            <w:tcBorders>
              <w:top w:val="nil"/>
              <w:bottom w:val="nil"/>
            </w:tcBorders>
            <w:shd w:val="clear" w:color="auto" w:fill="auto"/>
          </w:tcPr>
          <w:p w14:paraId="05612515" w14:textId="77777777" w:rsidR="009F5E77" w:rsidRPr="00DA7799" w:rsidRDefault="009F5E77" w:rsidP="00810176">
            <w:pPr>
              <w:spacing w:line="360" w:lineRule="auto"/>
              <w:rPr>
                <w:sz w:val="16"/>
                <w:szCs w:val="16"/>
              </w:rPr>
            </w:pPr>
          </w:p>
        </w:tc>
      </w:tr>
      <w:tr w:rsidR="009F5E77" w:rsidRPr="00DA7799" w14:paraId="7570FCCE" w14:textId="77777777" w:rsidTr="009F5E77">
        <w:trPr>
          <w:jc w:val="center"/>
        </w:trPr>
        <w:tc>
          <w:tcPr>
            <w:tcW w:w="1701" w:type="dxa"/>
            <w:vMerge/>
            <w:tcBorders>
              <w:top w:val="single" w:sz="4" w:space="0" w:color="auto"/>
              <w:bottom w:val="single" w:sz="4" w:space="0" w:color="auto"/>
            </w:tcBorders>
            <w:shd w:val="clear" w:color="auto" w:fill="auto"/>
          </w:tcPr>
          <w:p w14:paraId="5726D967" w14:textId="77777777" w:rsidR="009F5E77" w:rsidRPr="00DA7799" w:rsidRDefault="009F5E77" w:rsidP="00810176">
            <w:pPr>
              <w:spacing w:line="360" w:lineRule="auto"/>
              <w:rPr>
                <w:sz w:val="16"/>
                <w:szCs w:val="16"/>
              </w:rPr>
            </w:pPr>
          </w:p>
        </w:tc>
        <w:tc>
          <w:tcPr>
            <w:tcW w:w="567" w:type="dxa"/>
            <w:tcBorders>
              <w:top w:val="nil"/>
              <w:bottom w:val="nil"/>
            </w:tcBorders>
          </w:tcPr>
          <w:p w14:paraId="086F1C03" w14:textId="77777777" w:rsidR="009F5E77" w:rsidRPr="00DA7799" w:rsidRDefault="009F5E77" w:rsidP="00810176">
            <w:pPr>
              <w:spacing w:line="360" w:lineRule="auto"/>
              <w:rPr>
                <w:sz w:val="16"/>
                <w:szCs w:val="16"/>
              </w:rPr>
            </w:pPr>
            <w:r w:rsidRPr="00DA7799">
              <w:rPr>
                <w:sz w:val="16"/>
                <w:szCs w:val="16"/>
              </w:rPr>
              <w:t>CI</w:t>
            </w:r>
            <w:r w:rsidRPr="00DA7799">
              <w:rPr>
                <w:sz w:val="16"/>
                <w:szCs w:val="16"/>
                <w:vertAlign w:val="subscript"/>
              </w:rPr>
              <w:t>4</w:t>
            </w:r>
          </w:p>
        </w:tc>
        <w:tc>
          <w:tcPr>
            <w:tcW w:w="4861" w:type="dxa"/>
            <w:tcBorders>
              <w:top w:val="nil"/>
              <w:bottom w:val="nil"/>
            </w:tcBorders>
            <w:shd w:val="clear" w:color="auto" w:fill="auto"/>
          </w:tcPr>
          <w:p w14:paraId="29925F88" w14:textId="77777777" w:rsidR="009F5E77" w:rsidRPr="00DA7799" w:rsidRDefault="009F5E77" w:rsidP="00810176">
            <w:pPr>
              <w:spacing w:after="120" w:line="360" w:lineRule="auto"/>
              <w:jc w:val="both"/>
              <w:rPr>
                <w:sz w:val="16"/>
                <w:szCs w:val="16"/>
              </w:rPr>
            </w:pPr>
            <w:r w:rsidRPr="00DA7799">
              <w:rPr>
                <w:sz w:val="16"/>
                <w:szCs w:val="16"/>
              </w:rPr>
              <w:t>Meet multiple demands (meeting consumer needs – mass customization)</w:t>
            </w:r>
          </w:p>
        </w:tc>
        <w:tc>
          <w:tcPr>
            <w:tcW w:w="2231" w:type="dxa"/>
            <w:vMerge/>
            <w:tcBorders>
              <w:top w:val="nil"/>
              <w:bottom w:val="nil"/>
            </w:tcBorders>
            <w:shd w:val="clear" w:color="auto" w:fill="auto"/>
          </w:tcPr>
          <w:p w14:paraId="6F679FF9" w14:textId="77777777" w:rsidR="009F5E77" w:rsidRPr="00DA7799" w:rsidRDefault="009F5E77" w:rsidP="00810176">
            <w:pPr>
              <w:spacing w:line="360" w:lineRule="auto"/>
              <w:rPr>
                <w:sz w:val="16"/>
                <w:szCs w:val="16"/>
              </w:rPr>
            </w:pPr>
          </w:p>
        </w:tc>
      </w:tr>
      <w:tr w:rsidR="009F5E77" w:rsidRPr="00DA7799" w14:paraId="36118CF0" w14:textId="77777777" w:rsidTr="009F5E77">
        <w:trPr>
          <w:jc w:val="center"/>
        </w:trPr>
        <w:tc>
          <w:tcPr>
            <w:tcW w:w="1701" w:type="dxa"/>
            <w:vMerge w:val="restart"/>
            <w:tcBorders>
              <w:top w:val="single" w:sz="4" w:space="0" w:color="auto"/>
              <w:bottom w:val="single" w:sz="4" w:space="0" w:color="auto"/>
            </w:tcBorders>
            <w:shd w:val="clear" w:color="auto" w:fill="auto"/>
          </w:tcPr>
          <w:p w14:paraId="0A9F53AA" w14:textId="77777777" w:rsidR="009F5E77" w:rsidRPr="00DA7799" w:rsidRDefault="009F5E77" w:rsidP="00810176">
            <w:pPr>
              <w:spacing w:line="360" w:lineRule="auto"/>
              <w:rPr>
                <w:sz w:val="16"/>
                <w:szCs w:val="16"/>
              </w:rPr>
            </w:pPr>
            <w:r w:rsidRPr="00DA7799">
              <w:rPr>
                <w:sz w:val="16"/>
                <w:szCs w:val="16"/>
              </w:rPr>
              <w:t>Societal</w:t>
            </w:r>
          </w:p>
        </w:tc>
        <w:tc>
          <w:tcPr>
            <w:tcW w:w="567" w:type="dxa"/>
            <w:tcBorders>
              <w:top w:val="single" w:sz="4" w:space="0" w:color="auto"/>
              <w:bottom w:val="nil"/>
            </w:tcBorders>
          </w:tcPr>
          <w:p w14:paraId="1D5958BB" w14:textId="77777777" w:rsidR="009F5E77" w:rsidRPr="00DA7799" w:rsidRDefault="009F5E77" w:rsidP="00810176">
            <w:pPr>
              <w:spacing w:line="360" w:lineRule="auto"/>
              <w:rPr>
                <w:sz w:val="16"/>
                <w:szCs w:val="16"/>
              </w:rPr>
            </w:pPr>
            <w:r w:rsidRPr="00DA7799">
              <w:rPr>
                <w:sz w:val="16"/>
                <w:szCs w:val="16"/>
              </w:rPr>
              <w:t>SI</w:t>
            </w:r>
            <w:r w:rsidRPr="00DA7799">
              <w:rPr>
                <w:sz w:val="16"/>
                <w:szCs w:val="16"/>
                <w:vertAlign w:val="subscript"/>
              </w:rPr>
              <w:t>1</w:t>
            </w:r>
          </w:p>
        </w:tc>
        <w:tc>
          <w:tcPr>
            <w:tcW w:w="4861" w:type="dxa"/>
            <w:tcBorders>
              <w:top w:val="single" w:sz="4" w:space="0" w:color="auto"/>
              <w:bottom w:val="nil"/>
            </w:tcBorders>
            <w:shd w:val="clear" w:color="auto" w:fill="auto"/>
          </w:tcPr>
          <w:p w14:paraId="07ADCBB7" w14:textId="2F4AB517" w:rsidR="009F5E77" w:rsidRPr="00DA7799" w:rsidRDefault="009F5E77" w:rsidP="00810176">
            <w:pPr>
              <w:spacing w:line="360" w:lineRule="auto"/>
              <w:jc w:val="both"/>
              <w:rPr>
                <w:sz w:val="16"/>
                <w:szCs w:val="16"/>
              </w:rPr>
            </w:pPr>
            <w:r w:rsidRPr="00DA7799">
              <w:rPr>
                <w:sz w:val="16"/>
                <w:szCs w:val="16"/>
              </w:rPr>
              <w:t>Greater accessibility and increase</w:t>
            </w:r>
            <w:r w:rsidR="007F5525" w:rsidRPr="00DA7799">
              <w:rPr>
                <w:sz w:val="16"/>
                <w:szCs w:val="16"/>
              </w:rPr>
              <w:t>d</w:t>
            </w:r>
            <w:r w:rsidRPr="00DA7799">
              <w:rPr>
                <w:sz w:val="16"/>
                <w:szCs w:val="16"/>
              </w:rPr>
              <w:t xml:space="preserve"> customers satisfaction</w:t>
            </w:r>
          </w:p>
        </w:tc>
        <w:tc>
          <w:tcPr>
            <w:tcW w:w="2231" w:type="dxa"/>
            <w:vMerge w:val="restart"/>
            <w:tcBorders>
              <w:top w:val="single" w:sz="4" w:space="0" w:color="auto"/>
              <w:bottom w:val="nil"/>
            </w:tcBorders>
            <w:shd w:val="clear" w:color="auto" w:fill="auto"/>
          </w:tcPr>
          <w:p w14:paraId="316CCD6D" w14:textId="77777777" w:rsidR="009F5E77" w:rsidRPr="00DA7799" w:rsidRDefault="009F5E77" w:rsidP="00810176">
            <w:pPr>
              <w:spacing w:line="360" w:lineRule="auto"/>
              <w:rPr>
                <w:sz w:val="16"/>
                <w:szCs w:val="16"/>
                <w:lang w:val="es-MX"/>
              </w:rPr>
            </w:pPr>
            <w:r w:rsidRPr="00DA7799">
              <w:rPr>
                <w:sz w:val="16"/>
                <w:szCs w:val="16"/>
              </w:rPr>
              <w:fldChar w:fldCharType="begin">
                <w:fldData xml:space="preserve">PEVuZE5vdGU+PENpdGU+PEF1dGhvcj5OYXNjaW1lbnRvPC9BdXRob3I+PFllYXI+MjAxOTwvWWVh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=
</w:fldData>
              </w:fldChar>
            </w:r>
            <w:r w:rsidRPr="00DA7799">
              <w:rPr>
                <w:sz w:val="16"/>
                <w:szCs w:val="16"/>
                <w:lang w:val="es-MX"/>
              </w:rPr>
              <w:instrText xml:space="preserve"> ADDIN EN.CITE </w:instrText>
            </w:r>
            <w:r w:rsidRPr="00DA7799">
              <w:rPr>
                <w:sz w:val="16"/>
                <w:szCs w:val="16"/>
              </w:rPr>
              <w:fldChar w:fldCharType="begin">
                <w:fldData xml:space="preserve">PEVuZE5vdGU+PENpdGU+PEF1dGhvcj5OYXNjaW1lbnRvPC9BdXRob3I+PFllYXI+MjAxOTwvWWVh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=
</w:fldData>
              </w:fldChar>
            </w:r>
            <w:r w:rsidRPr="00DA7799">
              <w:rPr>
                <w:sz w:val="16"/>
                <w:szCs w:val="16"/>
                <w:lang w:val="es-MX"/>
              </w:rPr>
              <w:instrText xml:space="preserve"> ADDIN EN.CITE.DATA </w:instrText>
            </w:r>
            <w:r w:rsidRPr="00DA7799">
              <w:rPr>
                <w:sz w:val="16"/>
                <w:szCs w:val="16"/>
              </w:rPr>
            </w:r>
            <w:r w:rsidRPr="00DA7799">
              <w:rPr>
                <w:sz w:val="16"/>
                <w:szCs w:val="16"/>
              </w:rPr>
              <w:fldChar w:fldCharType="end"/>
            </w:r>
            <w:r w:rsidRPr="00DA7799">
              <w:rPr>
                <w:sz w:val="16"/>
                <w:szCs w:val="16"/>
              </w:rPr>
            </w:r>
            <w:r w:rsidRPr="00DA7799">
              <w:rPr>
                <w:sz w:val="16"/>
                <w:szCs w:val="16"/>
              </w:rPr>
              <w:fldChar w:fldCharType="separate"/>
            </w:r>
            <w:r w:rsidRPr="00DA7799">
              <w:rPr>
                <w:noProof/>
                <w:sz w:val="16"/>
                <w:szCs w:val="16"/>
                <w:lang w:val="es-MX"/>
              </w:rPr>
              <w:t>(</w:t>
            </w:r>
            <w:r w:rsidRPr="00DA7799">
              <w:rPr>
                <w:noProof/>
                <w:color w:val="0000FF"/>
                <w:sz w:val="16"/>
                <w:szCs w:val="16"/>
                <w:lang w:val="es-MX"/>
              </w:rPr>
              <w:t>Cezarino et al., 2019; Lopes de Sousa Jabbour et al., 2018; Machado et al., 2020; Nascimento et al., 2019</w:t>
            </w:r>
            <w:r w:rsidRPr="00DA7799">
              <w:rPr>
                <w:noProof/>
                <w:sz w:val="16"/>
                <w:szCs w:val="16"/>
                <w:lang w:val="es-MX"/>
              </w:rPr>
              <w:t>)</w:t>
            </w:r>
            <w:r w:rsidRPr="00DA7799">
              <w:rPr>
                <w:sz w:val="16"/>
                <w:szCs w:val="16"/>
              </w:rPr>
              <w:fldChar w:fldCharType="end"/>
            </w:r>
          </w:p>
        </w:tc>
      </w:tr>
      <w:tr w:rsidR="009F5E77" w:rsidRPr="00DA7799" w14:paraId="04ED3A08" w14:textId="77777777" w:rsidTr="009F5E77">
        <w:trPr>
          <w:jc w:val="center"/>
        </w:trPr>
        <w:tc>
          <w:tcPr>
            <w:tcW w:w="1701" w:type="dxa"/>
            <w:vMerge/>
            <w:tcBorders>
              <w:top w:val="nil"/>
              <w:bottom w:val="single" w:sz="4" w:space="0" w:color="auto"/>
            </w:tcBorders>
            <w:shd w:val="clear" w:color="auto" w:fill="auto"/>
          </w:tcPr>
          <w:p w14:paraId="5A58B1D2" w14:textId="77777777" w:rsidR="009F5E77" w:rsidRPr="00DA7799" w:rsidRDefault="009F5E77" w:rsidP="00810176">
            <w:pPr>
              <w:spacing w:line="360" w:lineRule="auto"/>
              <w:rPr>
                <w:sz w:val="16"/>
                <w:szCs w:val="16"/>
                <w:lang w:val="es-MX"/>
              </w:rPr>
            </w:pPr>
          </w:p>
        </w:tc>
        <w:tc>
          <w:tcPr>
            <w:tcW w:w="567" w:type="dxa"/>
            <w:tcBorders>
              <w:top w:val="nil"/>
              <w:bottom w:val="nil"/>
            </w:tcBorders>
          </w:tcPr>
          <w:p w14:paraId="17AAAEF1" w14:textId="77777777" w:rsidR="009F5E77" w:rsidRPr="00DA7799" w:rsidRDefault="009F5E77" w:rsidP="00810176">
            <w:pPr>
              <w:spacing w:line="360" w:lineRule="auto"/>
              <w:rPr>
                <w:sz w:val="16"/>
                <w:szCs w:val="16"/>
              </w:rPr>
            </w:pPr>
            <w:r w:rsidRPr="00DA7799">
              <w:rPr>
                <w:sz w:val="16"/>
                <w:szCs w:val="16"/>
              </w:rPr>
              <w:t>SI</w:t>
            </w:r>
            <w:r w:rsidRPr="00DA7799">
              <w:rPr>
                <w:sz w:val="16"/>
                <w:szCs w:val="16"/>
                <w:vertAlign w:val="subscript"/>
              </w:rPr>
              <w:t>2</w:t>
            </w:r>
          </w:p>
        </w:tc>
        <w:tc>
          <w:tcPr>
            <w:tcW w:w="4861" w:type="dxa"/>
            <w:tcBorders>
              <w:top w:val="nil"/>
              <w:bottom w:val="nil"/>
            </w:tcBorders>
            <w:shd w:val="clear" w:color="auto" w:fill="auto"/>
          </w:tcPr>
          <w:p w14:paraId="0A060B60" w14:textId="77777777" w:rsidR="009F5E77" w:rsidRPr="00DA7799" w:rsidRDefault="009F5E77" w:rsidP="00810176">
            <w:pPr>
              <w:spacing w:line="360" w:lineRule="auto"/>
              <w:jc w:val="both"/>
              <w:rPr>
                <w:sz w:val="16"/>
                <w:szCs w:val="16"/>
              </w:rPr>
            </w:pPr>
            <w:r w:rsidRPr="00DA7799">
              <w:rPr>
                <w:sz w:val="16"/>
                <w:szCs w:val="16"/>
              </w:rPr>
              <w:t>Improve the quality of the working environment (safe and attractive workplaces)</w:t>
            </w:r>
          </w:p>
        </w:tc>
        <w:tc>
          <w:tcPr>
            <w:tcW w:w="2231" w:type="dxa"/>
            <w:vMerge/>
            <w:tcBorders>
              <w:top w:val="nil"/>
              <w:bottom w:val="nil"/>
            </w:tcBorders>
            <w:shd w:val="clear" w:color="auto" w:fill="auto"/>
          </w:tcPr>
          <w:p w14:paraId="24EF21B7" w14:textId="77777777" w:rsidR="009F5E77" w:rsidRPr="00DA7799" w:rsidRDefault="009F5E77" w:rsidP="00810176">
            <w:pPr>
              <w:spacing w:line="360" w:lineRule="auto"/>
              <w:rPr>
                <w:sz w:val="16"/>
                <w:szCs w:val="16"/>
              </w:rPr>
            </w:pPr>
          </w:p>
        </w:tc>
      </w:tr>
      <w:tr w:rsidR="009F5E77" w:rsidRPr="00DA7799" w14:paraId="2CA71786" w14:textId="77777777" w:rsidTr="009F5E77">
        <w:trPr>
          <w:jc w:val="center"/>
        </w:trPr>
        <w:tc>
          <w:tcPr>
            <w:tcW w:w="1701" w:type="dxa"/>
            <w:vMerge/>
            <w:tcBorders>
              <w:top w:val="nil"/>
              <w:bottom w:val="single" w:sz="4" w:space="0" w:color="auto"/>
            </w:tcBorders>
            <w:shd w:val="clear" w:color="auto" w:fill="auto"/>
          </w:tcPr>
          <w:p w14:paraId="1BD80280" w14:textId="77777777" w:rsidR="009F5E77" w:rsidRPr="00DA7799" w:rsidRDefault="009F5E77" w:rsidP="00810176">
            <w:pPr>
              <w:spacing w:line="360" w:lineRule="auto"/>
              <w:rPr>
                <w:sz w:val="16"/>
                <w:szCs w:val="16"/>
              </w:rPr>
            </w:pPr>
          </w:p>
        </w:tc>
        <w:tc>
          <w:tcPr>
            <w:tcW w:w="567" w:type="dxa"/>
            <w:tcBorders>
              <w:top w:val="nil"/>
              <w:bottom w:val="nil"/>
            </w:tcBorders>
          </w:tcPr>
          <w:p w14:paraId="48E4A7D0" w14:textId="77777777" w:rsidR="009F5E77" w:rsidRPr="00DA7799" w:rsidRDefault="009F5E77" w:rsidP="00810176">
            <w:pPr>
              <w:spacing w:line="360" w:lineRule="auto"/>
              <w:rPr>
                <w:sz w:val="16"/>
                <w:szCs w:val="16"/>
              </w:rPr>
            </w:pPr>
            <w:r w:rsidRPr="00DA7799">
              <w:rPr>
                <w:sz w:val="16"/>
                <w:szCs w:val="16"/>
              </w:rPr>
              <w:t>SI</w:t>
            </w:r>
            <w:r w:rsidRPr="00DA7799">
              <w:rPr>
                <w:sz w:val="16"/>
                <w:szCs w:val="16"/>
                <w:vertAlign w:val="subscript"/>
              </w:rPr>
              <w:t>3</w:t>
            </w:r>
          </w:p>
        </w:tc>
        <w:tc>
          <w:tcPr>
            <w:tcW w:w="4861" w:type="dxa"/>
            <w:tcBorders>
              <w:top w:val="nil"/>
              <w:bottom w:val="nil"/>
            </w:tcBorders>
            <w:shd w:val="clear" w:color="auto" w:fill="auto"/>
          </w:tcPr>
          <w:p w14:paraId="0706C310" w14:textId="77777777" w:rsidR="009F5E77" w:rsidRPr="00DA7799" w:rsidRDefault="009F5E77" w:rsidP="00810176">
            <w:pPr>
              <w:spacing w:line="360" w:lineRule="auto"/>
              <w:jc w:val="both"/>
              <w:rPr>
                <w:sz w:val="16"/>
                <w:szCs w:val="16"/>
              </w:rPr>
            </w:pPr>
            <w:r w:rsidRPr="00DA7799">
              <w:rPr>
                <w:sz w:val="16"/>
                <w:szCs w:val="16"/>
              </w:rPr>
              <w:t>Increase the possibility of new avenues of communication and entertainment</w:t>
            </w:r>
          </w:p>
        </w:tc>
        <w:tc>
          <w:tcPr>
            <w:tcW w:w="2231" w:type="dxa"/>
            <w:vMerge/>
            <w:tcBorders>
              <w:top w:val="nil"/>
              <w:bottom w:val="nil"/>
            </w:tcBorders>
            <w:shd w:val="clear" w:color="auto" w:fill="auto"/>
          </w:tcPr>
          <w:p w14:paraId="2975F0E4" w14:textId="77777777" w:rsidR="009F5E77" w:rsidRPr="00DA7799" w:rsidRDefault="009F5E77" w:rsidP="00810176">
            <w:pPr>
              <w:spacing w:line="360" w:lineRule="auto"/>
              <w:rPr>
                <w:sz w:val="16"/>
                <w:szCs w:val="16"/>
              </w:rPr>
            </w:pPr>
          </w:p>
        </w:tc>
      </w:tr>
      <w:tr w:rsidR="009F5E77" w:rsidRPr="00DA7799" w14:paraId="7D4120DC" w14:textId="77777777" w:rsidTr="009F5E77">
        <w:trPr>
          <w:jc w:val="center"/>
        </w:trPr>
        <w:tc>
          <w:tcPr>
            <w:tcW w:w="1701" w:type="dxa"/>
            <w:vMerge/>
            <w:tcBorders>
              <w:top w:val="nil"/>
              <w:bottom w:val="single" w:sz="4" w:space="0" w:color="auto"/>
            </w:tcBorders>
            <w:shd w:val="clear" w:color="auto" w:fill="auto"/>
          </w:tcPr>
          <w:p w14:paraId="213E281A" w14:textId="77777777" w:rsidR="009F5E77" w:rsidRPr="00DA7799" w:rsidRDefault="009F5E77" w:rsidP="00810176">
            <w:pPr>
              <w:spacing w:line="360" w:lineRule="auto"/>
              <w:rPr>
                <w:sz w:val="16"/>
                <w:szCs w:val="16"/>
              </w:rPr>
            </w:pPr>
          </w:p>
        </w:tc>
        <w:tc>
          <w:tcPr>
            <w:tcW w:w="567" w:type="dxa"/>
            <w:tcBorders>
              <w:top w:val="nil"/>
              <w:bottom w:val="nil"/>
            </w:tcBorders>
          </w:tcPr>
          <w:p w14:paraId="68953EAA" w14:textId="77777777" w:rsidR="009F5E77" w:rsidRPr="00DA7799" w:rsidRDefault="009F5E77" w:rsidP="00810176">
            <w:pPr>
              <w:spacing w:line="360" w:lineRule="auto"/>
              <w:rPr>
                <w:sz w:val="16"/>
                <w:szCs w:val="16"/>
              </w:rPr>
            </w:pPr>
            <w:r w:rsidRPr="00DA7799">
              <w:rPr>
                <w:sz w:val="16"/>
                <w:szCs w:val="16"/>
              </w:rPr>
              <w:t>SI</w:t>
            </w:r>
            <w:r w:rsidRPr="00DA7799">
              <w:rPr>
                <w:sz w:val="16"/>
                <w:szCs w:val="16"/>
                <w:vertAlign w:val="subscript"/>
              </w:rPr>
              <w:t>4</w:t>
            </w:r>
          </w:p>
        </w:tc>
        <w:tc>
          <w:tcPr>
            <w:tcW w:w="4861" w:type="dxa"/>
            <w:tcBorders>
              <w:top w:val="nil"/>
              <w:bottom w:val="nil"/>
            </w:tcBorders>
            <w:shd w:val="clear" w:color="auto" w:fill="auto"/>
          </w:tcPr>
          <w:p w14:paraId="3B7FD8C4" w14:textId="2A5BE308" w:rsidR="009F5E77" w:rsidRPr="00DA7799" w:rsidRDefault="009F5E77" w:rsidP="00810176">
            <w:pPr>
              <w:spacing w:line="360" w:lineRule="auto"/>
              <w:jc w:val="both"/>
              <w:rPr>
                <w:sz w:val="16"/>
                <w:szCs w:val="16"/>
              </w:rPr>
            </w:pPr>
            <w:r w:rsidRPr="00DA7799">
              <w:rPr>
                <w:sz w:val="16"/>
                <w:szCs w:val="16"/>
              </w:rPr>
              <w:t>Modification of current jobs (</w:t>
            </w:r>
            <w:bookmarkStart w:id="76" w:name="OLE_LINK57"/>
            <w:r w:rsidRPr="00DA7799">
              <w:rPr>
                <w:sz w:val="16"/>
                <w:szCs w:val="16"/>
              </w:rPr>
              <w:t>reduce routine jobs and create job opportunities</w:t>
            </w:r>
            <w:bookmarkEnd w:id="76"/>
            <w:r w:rsidRPr="00DA7799">
              <w:rPr>
                <w:sz w:val="16"/>
                <w:szCs w:val="16"/>
              </w:rPr>
              <w:t>, especially for disabled and elderly employees)</w:t>
            </w:r>
          </w:p>
        </w:tc>
        <w:tc>
          <w:tcPr>
            <w:tcW w:w="2231" w:type="dxa"/>
            <w:vMerge/>
            <w:tcBorders>
              <w:top w:val="nil"/>
              <w:bottom w:val="nil"/>
            </w:tcBorders>
            <w:shd w:val="clear" w:color="auto" w:fill="auto"/>
          </w:tcPr>
          <w:p w14:paraId="32ABA0B5" w14:textId="77777777" w:rsidR="009F5E77" w:rsidRPr="00DA7799" w:rsidRDefault="009F5E77" w:rsidP="00810176">
            <w:pPr>
              <w:spacing w:line="360" w:lineRule="auto"/>
              <w:rPr>
                <w:sz w:val="16"/>
                <w:szCs w:val="16"/>
              </w:rPr>
            </w:pPr>
          </w:p>
        </w:tc>
      </w:tr>
      <w:tr w:rsidR="009F5E77" w:rsidRPr="00DA7799" w14:paraId="10C7F0DB" w14:textId="77777777" w:rsidTr="009F5E77">
        <w:trPr>
          <w:jc w:val="center"/>
        </w:trPr>
        <w:tc>
          <w:tcPr>
            <w:tcW w:w="1701" w:type="dxa"/>
            <w:vMerge/>
            <w:tcBorders>
              <w:top w:val="nil"/>
              <w:bottom w:val="single" w:sz="4" w:space="0" w:color="auto"/>
            </w:tcBorders>
            <w:shd w:val="clear" w:color="auto" w:fill="auto"/>
          </w:tcPr>
          <w:p w14:paraId="46968159" w14:textId="77777777" w:rsidR="009F5E77" w:rsidRPr="00DA7799" w:rsidRDefault="009F5E77" w:rsidP="00810176">
            <w:pPr>
              <w:spacing w:line="360" w:lineRule="auto"/>
              <w:rPr>
                <w:sz w:val="16"/>
                <w:szCs w:val="16"/>
              </w:rPr>
            </w:pPr>
          </w:p>
        </w:tc>
        <w:tc>
          <w:tcPr>
            <w:tcW w:w="567" w:type="dxa"/>
            <w:tcBorders>
              <w:top w:val="nil"/>
              <w:bottom w:val="nil"/>
            </w:tcBorders>
          </w:tcPr>
          <w:p w14:paraId="16ECFCB1" w14:textId="77777777" w:rsidR="009F5E77" w:rsidRPr="00DA7799" w:rsidRDefault="009F5E77" w:rsidP="00810176">
            <w:pPr>
              <w:spacing w:line="360" w:lineRule="auto"/>
              <w:rPr>
                <w:sz w:val="16"/>
                <w:szCs w:val="16"/>
              </w:rPr>
            </w:pPr>
            <w:r w:rsidRPr="00DA7799">
              <w:rPr>
                <w:sz w:val="16"/>
                <w:szCs w:val="16"/>
              </w:rPr>
              <w:t>SI</w:t>
            </w:r>
            <w:r w:rsidRPr="00DA7799">
              <w:rPr>
                <w:sz w:val="16"/>
                <w:szCs w:val="16"/>
                <w:vertAlign w:val="subscript"/>
              </w:rPr>
              <w:t>5</w:t>
            </w:r>
          </w:p>
        </w:tc>
        <w:tc>
          <w:tcPr>
            <w:tcW w:w="4861" w:type="dxa"/>
            <w:tcBorders>
              <w:top w:val="nil"/>
              <w:bottom w:val="nil"/>
            </w:tcBorders>
            <w:shd w:val="clear" w:color="auto" w:fill="auto"/>
          </w:tcPr>
          <w:p w14:paraId="1CA6BF1C" w14:textId="77777777" w:rsidR="009F5E77" w:rsidRPr="00DA7799" w:rsidRDefault="009F5E77" w:rsidP="00810176">
            <w:pPr>
              <w:spacing w:line="360" w:lineRule="auto"/>
              <w:jc w:val="both"/>
              <w:rPr>
                <w:sz w:val="16"/>
                <w:szCs w:val="16"/>
              </w:rPr>
            </w:pPr>
            <w:r w:rsidRPr="00DA7799">
              <w:rPr>
                <w:sz w:val="16"/>
                <w:szCs w:val="16"/>
              </w:rPr>
              <w:t>Substitution of the human workforce by machines</w:t>
            </w:r>
          </w:p>
        </w:tc>
        <w:tc>
          <w:tcPr>
            <w:tcW w:w="2231" w:type="dxa"/>
            <w:vMerge/>
            <w:tcBorders>
              <w:top w:val="nil"/>
              <w:bottom w:val="nil"/>
            </w:tcBorders>
            <w:shd w:val="clear" w:color="auto" w:fill="auto"/>
          </w:tcPr>
          <w:p w14:paraId="43FE607A" w14:textId="77777777" w:rsidR="009F5E77" w:rsidRPr="00DA7799" w:rsidRDefault="009F5E77" w:rsidP="00810176">
            <w:pPr>
              <w:spacing w:line="360" w:lineRule="auto"/>
              <w:rPr>
                <w:sz w:val="16"/>
                <w:szCs w:val="16"/>
              </w:rPr>
            </w:pPr>
          </w:p>
        </w:tc>
      </w:tr>
      <w:tr w:rsidR="009F5E77" w:rsidRPr="00DA7799" w14:paraId="54B3B193" w14:textId="77777777" w:rsidTr="009F5E77">
        <w:trPr>
          <w:jc w:val="center"/>
        </w:trPr>
        <w:tc>
          <w:tcPr>
            <w:tcW w:w="1701" w:type="dxa"/>
            <w:vMerge/>
            <w:tcBorders>
              <w:top w:val="nil"/>
              <w:bottom w:val="single" w:sz="4" w:space="0" w:color="auto"/>
            </w:tcBorders>
            <w:shd w:val="clear" w:color="auto" w:fill="auto"/>
          </w:tcPr>
          <w:p w14:paraId="616FAE70" w14:textId="77777777" w:rsidR="009F5E77" w:rsidRPr="00DA7799" w:rsidRDefault="009F5E77" w:rsidP="00810176">
            <w:pPr>
              <w:spacing w:line="360" w:lineRule="auto"/>
              <w:rPr>
                <w:sz w:val="16"/>
                <w:szCs w:val="16"/>
              </w:rPr>
            </w:pPr>
          </w:p>
        </w:tc>
        <w:tc>
          <w:tcPr>
            <w:tcW w:w="567" w:type="dxa"/>
            <w:tcBorders>
              <w:top w:val="nil"/>
              <w:bottom w:val="nil"/>
            </w:tcBorders>
          </w:tcPr>
          <w:p w14:paraId="1483F753" w14:textId="77777777" w:rsidR="009F5E77" w:rsidRPr="00DA7799" w:rsidRDefault="009F5E77" w:rsidP="00810176">
            <w:pPr>
              <w:spacing w:line="360" w:lineRule="auto"/>
              <w:rPr>
                <w:sz w:val="16"/>
                <w:szCs w:val="16"/>
              </w:rPr>
            </w:pPr>
            <w:r w:rsidRPr="00DA7799">
              <w:rPr>
                <w:sz w:val="16"/>
                <w:szCs w:val="16"/>
              </w:rPr>
              <w:t>SI</w:t>
            </w:r>
            <w:r w:rsidRPr="00DA7799">
              <w:rPr>
                <w:sz w:val="16"/>
                <w:szCs w:val="16"/>
                <w:vertAlign w:val="subscript"/>
              </w:rPr>
              <w:t>6</w:t>
            </w:r>
          </w:p>
        </w:tc>
        <w:tc>
          <w:tcPr>
            <w:tcW w:w="4861" w:type="dxa"/>
            <w:tcBorders>
              <w:top w:val="nil"/>
              <w:bottom w:val="nil"/>
            </w:tcBorders>
            <w:shd w:val="clear" w:color="auto" w:fill="auto"/>
          </w:tcPr>
          <w:p w14:paraId="25B3EF90" w14:textId="77777777" w:rsidR="009F5E77" w:rsidRPr="00DA7799" w:rsidRDefault="009F5E77" w:rsidP="00810176">
            <w:pPr>
              <w:spacing w:after="120" w:line="360" w:lineRule="auto"/>
              <w:jc w:val="both"/>
              <w:rPr>
                <w:sz w:val="16"/>
                <w:szCs w:val="16"/>
              </w:rPr>
            </w:pPr>
            <w:r w:rsidRPr="00DA7799">
              <w:rPr>
                <w:sz w:val="16"/>
                <w:szCs w:val="16"/>
              </w:rPr>
              <w:t>Relocation and outsourcing of jobs (it will result in worse work conditions in emerging economies, inequalities, and social gaps around the world)</w:t>
            </w:r>
          </w:p>
        </w:tc>
        <w:tc>
          <w:tcPr>
            <w:tcW w:w="2231" w:type="dxa"/>
            <w:vMerge/>
            <w:tcBorders>
              <w:top w:val="nil"/>
              <w:bottom w:val="nil"/>
            </w:tcBorders>
            <w:shd w:val="clear" w:color="auto" w:fill="auto"/>
          </w:tcPr>
          <w:p w14:paraId="02FA3AF0" w14:textId="77777777" w:rsidR="009F5E77" w:rsidRPr="00DA7799" w:rsidRDefault="009F5E77" w:rsidP="00810176">
            <w:pPr>
              <w:spacing w:line="360" w:lineRule="auto"/>
              <w:rPr>
                <w:sz w:val="16"/>
                <w:szCs w:val="16"/>
              </w:rPr>
            </w:pPr>
          </w:p>
        </w:tc>
      </w:tr>
      <w:tr w:rsidR="009F5E77" w:rsidRPr="00DA7799" w14:paraId="453FF6A2" w14:textId="77777777" w:rsidTr="009F5E77">
        <w:trPr>
          <w:jc w:val="center"/>
        </w:trPr>
        <w:tc>
          <w:tcPr>
            <w:tcW w:w="1701" w:type="dxa"/>
            <w:vMerge w:val="restart"/>
            <w:tcBorders>
              <w:top w:val="single" w:sz="4" w:space="0" w:color="auto"/>
              <w:bottom w:val="nil"/>
            </w:tcBorders>
            <w:shd w:val="clear" w:color="auto" w:fill="auto"/>
          </w:tcPr>
          <w:p w14:paraId="0CB02A93" w14:textId="50BC325B" w:rsidR="009F5E77" w:rsidRPr="00DA7799" w:rsidRDefault="009F5E77" w:rsidP="00810176">
            <w:pPr>
              <w:spacing w:line="360" w:lineRule="auto"/>
              <w:rPr>
                <w:sz w:val="16"/>
                <w:szCs w:val="16"/>
              </w:rPr>
            </w:pPr>
            <w:bookmarkStart w:id="77" w:name="OLE_LINK33"/>
            <w:r w:rsidRPr="00DA7799">
              <w:rPr>
                <w:sz w:val="16"/>
                <w:szCs w:val="16"/>
              </w:rPr>
              <w:t>Product lifecycle management</w:t>
            </w:r>
            <w:bookmarkEnd w:id="77"/>
          </w:p>
        </w:tc>
        <w:tc>
          <w:tcPr>
            <w:tcW w:w="567" w:type="dxa"/>
            <w:tcBorders>
              <w:top w:val="single" w:sz="4" w:space="0" w:color="auto"/>
              <w:bottom w:val="nil"/>
            </w:tcBorders>
          </w:tcPr>
          <w:p w14:paraId="5D5E0F89" w14:textId="77777777" w:rsidR="009F5E77" w:rsidRPr="00DA7799" w:rsidRDefault="009F5E77" w:rsidP="00810176">
            <w:pPr>
              <w:spacing w:line="360" w:lineRule="auto"/>
              <w:rPr>
                <w:sz w:val="16"/>
                <w:szCs w:val="16"/>
              </w:rPr>
            </w:pPr>
            <w:r w:rsidRPr="00DA7799">
              <w:rPr>
                <w:sz w:val="16"/>
                <w:szCs w:val="16"/>
              </w:rPr>
              <w:t>PI</w:t>
            </w:r>
            <w:r w:rsidRPr="00DA7799">
              <w:rPr>
                <w:sz w:val="16"/>
                <w:szCs w:val="16"/>
                <w:vertAlign w:val="subscript"/>
              </w:rPr>
              <w:t>1</w:t>
            </w:r>
          </w:p>
        </w:tc>
        <w:tc>
          <w:tcPr>
            <w:tcW w:w="4861" w:type="dxa"/>
            <w:tcBorders>
              <w:top w:val="single" w:sz="4" w:space="0" w:color="auto"/>
              <w:bottom w:val="nil"/>
            </w:tcBorders>
            <w:shd w:val="clear" w:color="auto" w:fill="auto"/>
          </w:tcPr>
          <w:p w14:paraId="7C86D534" w14:textId="77777777" w:rsidR="009F5E77" w:rsidRPr="00DA7799" w:rsidRDefault="009F5E77" w:rsidP="00810176">
            <w:pPr>
              <w:spacing w:line="360" w:lineRule="auto"/>
              <w:jc w:val="both"/>
              <w:rPr>
                <w:sz w:val="16"/>
                <w:szCs w:val="16"/>
              </w:rPr>
            </w:pPr>
            <w:r w:rsidRPr="00DA7799">
              <w:rPr>
                <w:sz w:val="16"/>
                <w:szCs w:val="16"/>
              </w:rPr>
              <w:t>Improve product/service design</w:t>
            </w:r>
          </w:p>
        </w:tc>
        <w:tc>
          <w:tcPr>
            <w:tcW w:w="2231" w:type="dxa"/>
            <w:vMerge w:val="restart"/>
            <w:tcBorders>
              <w:top w:val="single" w:sz="4" w:space="0" w:color="auto"/>
              <w:bottom w:val="single" w:sz="4" w:space="0" w:color="auto"/>
            </w:tcBorders>
            <w:shd w:val="clear" w:color="auto" w:fill="auto"/>
          </w:tcPr>
          <w:p w14:paraId="5BAE354F" w14:textId="77777777" w:rsidR="009F5E77" w:rsidRPr="00DA7799" w:rsidRDefault="009F5E77" w:rsidP="00810176">
            <w:pPr>
              <w:spacing w:line="360" w:lineRule="auto"/>
              <w:rPr>
                <w:sz w:val="16"/>
                <w:szCs w:val="16"/>
                <w:lang w:val="es-MX"/>
              </w:rPr>
            </w:pPr>
            <w:r w:rsidRPr="00DA7799">
              <w:rPr>
                <w:sz w:val="16"/>
                <w:szCs w:val="16"/>
              </w:rPr>
              <w:fldChar w:fldCharType="begin">
                <w:fldData xml:space="preserve">PEVuZE5vdGU+PENpdGU+PEF1dGhvcj5Mb3BlcyBkZSBTb3VzYSBKYWJib3VyPC9BdXRob3I+PFll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==
</w:fldData>
              </w:fldChar>
            </w:r>
            <w:r w:rsidRPr="00DA7799">
              <w:rPr>
                <w:sz w:val="16"/>
                <w:szCs w:val="16"/>
                <w:lang w:val="es-MX"/>
              </w:rPr>
              <w:instrText xml:space="preserve"> ADDIN EN.CITE </w:instrText>
            </w:r>
            <w:r w:rsidRPr="00DA7799">
              <w:rPr>
                <w:sz w:val="16"/>
                <w:szCs w:val="16"/>
              </w:rPr>
              <w:fldChar w:fldCharType="begin">
                <w:fldData xml:space="preserve">PEVuZE5vdGU+PENpdGU+PEF1dGhvcj5Mb3BlcyBkZSBTb3VzYSBKYWJib3VyPC9BdXRob3I+PFll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==
</w:fldData>
              </w:fldChar>
            </w:r>
            <w:r w:rsidRPr="00DA7799">
              <w:rPr>
                <w:sz w:val="16"/>
                <w:szCs w:val="16"/>
                <w:lang w:val="es-MX"/>
              </w:rPr>
              <w:instrText xml:space="preserve"> ADDIN EN.CITE.DATA </w:instrText>
            </w:r>
            <w:r w:rsidRPr="00DA7799">
              <w:rPr>
                <w:sz w:val="16"/>
                <w:szCs w:val="16"/>
              </w:rPr>
            </w:r>
            <w:r w:rsidRPr="00DA7799">
              <w:rPr>
                <w:sz w:val="16"/>
                <w:szCs w:val="16"/>
              </w:rPr>
              <w:fldChar w:fldCharType="end"/>
            </w:r>
            <w:r w:rsidRPr="00DA7799">
              <w:rPr>
                <w:sz w:val="16"/>
                <w:szCs w:val="16"/>
              </w:rPr>
            </w:r>
            <w:r w:rsidRPr="00DA7799">
              <w:rPr>
                <w:sz w:val="16"/>
                <w:szCs w:val="16"/>
              </w:rPr>
              <w:fldChar w:fldCharType="separate"/>
            </w:r>
            <w:r w:rsidRPr="00DA7799">
              <w:rPr>
                <w:noProof/>
                <w:sz w:val="16"/>
                <w:szCs w:val="16"/>
                <w:lang w:val="es-MX"/>
              </w:rPr>
              <w:t>(</w:t>
            </w:r>
            <w:r w:rsidRPr="00DA7799">
              <w:rPr>
                <w:noProof/>
                <w:color w:val="0000FF"/>
                <w:sz w:val="16"/>
                <w:szCs w:val="16"/>
                <w:lang w:val="es-MX"/>
              </w:rPr>
              <w:t>Cezarino et al., 2019; Lopes de Sousa Jabbour et al., 2018; Zheng et al., 2021</w:t>
            </w:r>
            <w:r w:rsidRPr="00DA7799">
              <w:rPr>
                <w:noProof/>
                <w:sz w:val="16"/>
                <w:szCs w:val="16"/>
                <w:lang w:val="es-MX"/>
              </w:rPr>
              <w:t>)</w:t>
            </w:r>
            <w:r w:rsidRPr="00DA7799">
              <w:rPr>
                <w:sz w:val="16"/>
                <w:szCs w:val="16"/>
              </w:rPr>
              <w:fldChar w:fldCharType="end"/>
            </w:r>
          </w:p>
        </w:tc>
      </w:tr>
      <w:tr w:rsidR="009F5E77" w:rsidRPr="00DA7799" w14:paraId="5FE5AF66" w14:textId="77777777" w:rsidTr="009F5E77">
        <w:trPr>
          <w:jc w:val="center"/>
        </w:trPr>
        <w:tc>
          <w:tcPr>
            <w:tcW w:w="1701" w:type="dxa"/>
            <w:vMerge/>
            <w:tcBorders>
              <w:top w:val="nil"/>
              <w:bottom w:val="nil"/>
            </w:tcBorders>
            <w:shd w:val="clear" w:color="auto" w:fill="auto"/>
          </w:tcPr>
          <w:p w14:paraId="41E58403" w14:textId="77777777" w:rsidR="009F5E77" w:rsidRPr="00DA7799" w:rsidRDefault="009F5E77" w:rsidP="00810176">
            <w:pPr>
              <w:spacing w:line="360" w:lineRule="auto"/>
              <w:rPr>
                <w:sz w:val="16"/>
                <w:szCs w:val="16"/>
                <w:lang w:val="es-MX"/>
              </w:rPr>
            </w:pPr>
          </w:p>
        </w:tc>
        <w:tc>
          <w:tcPr>
            <w:tcW w:w="567" w:type="dxa"/>
            <w:tcBorders>
              <w:top w:val="nil"/>
              <w:bottom w:val="nil"/>
            </w:tcBorders>
          </w:tcPr>
          <w:p w14:paraId="1D0634CB" w14:textId="77777777" w:rsidR="009F5E77" w:rsidRPr="00DA7799" w:rsidRDefault="009F5E77" w:rsidP="00810176">
            <w:pPr>
              <w:spacing w:line="360" w:lineRule="auto"/>
              <w:rPr>
                <w:sz w:val="16"/>
                <w:szCs w:val="16"/>
              </w:rPr>
            </w:pPr>
            <w:r w:rsidRPr="00DA7799">
              <w:rPr>
                <w:sz w:val="16"/>
                <w:szCs w:val="16"/>
              </w:rPr>
              <w:t>PI</w:t>
            </w:r>
            <w:r w:rsidRPr="00DA7799">
              <w:rPr>
                <w:sz w:val="16"/>
                <w:szCs w:val="16"/>
                <w:vertAlign w:val="subscript"/>
              </w:rPr>
              <w:t>2</w:t>
            </w:r>
          </w:p>
        </w:tc>
        <w:tc>
          <w:tcPr>
            <w:tcW w:w="4861" w:type="dxa"/>
            <w:tcBorders>
              <w:top w:val="nil"/>
              <w:bottom w:val="nil"/>
            </w:tcBorders>
            <w:shd w:val="clear" w:color="auto" w:fill="auto"/>
          </w:tcPr>
          <w:p w14:paraId="12241116" w14:textId="05116858" w:rsidR="009F5E77" w:rsidRPr="00DA7799" w:rsidRDefault="009F5E77" w:rsidP="00810176">
            <w:pPr>
              <w:spacing w:after="120" w:line="360" w:lineRule="auto"/>
              <w:jc w:val="both"/>
              <w:rPr>
                <w:sz w:val="16"/>
                <w:szCs w:val="16"/>
              </w:rPr>
            </w:pPr>
            <w:bookmarkStart w:id="78" w:name="_Hlk101268723"/>
            <w:r w:rsidRPr="00DA7799">
              <w:rPr>
                <w:sz w:val="16"/>
                <w:szCs w:val="16"/>
              </w:rPr>
              <w:t>Promotion of product life cycles</w:t>
            </w:r>
            <w:r w:rsidR="00F94AF4" w:rsidRPr="00DA7799">
              <w:rPr>
                <w:sz w:val="16"/>
                <w:szCs w:val="16"/>
              </w:rPr>
              <w:t>'</w:t>
            </w:r>
            <w:r w:rsidRPr="00DA7799">
              <w:rPr>
                <w:sz w:val="16"/>
                <w:szCs w:val="16"/>
              </w:rPr>
              <w:t xml:space="preserve"> optimization (i.e., promote closed-loop life cycles and cradle-to-cradle approaches)</w:t>
            </w:r>
            <w:bookmarkEnd w:id="78"/>
          </w:p>
        </w:tc>
        <w:tc>
          <w:tcPr>
            <w:tcW w:w="2231" w:type="dxa"/>
            <w:vMerge/>
            <w:tcBorders>
              <w:top w:val="nil"/>
              <w:bottom w:val="single" w:sz="4" w:space="0" w:color="auto"/>
            </w:tcBorders>
            <w:shd w:val="clear" w:color="auto" w:fill="auto"/>
          </w:tcPr>
          <w:p w14:paraId="0CB03B75" w14:textId="77777777" w:rsidR="009F5E77" w:rsidRPr="00DA7799" w:rsidRDefault="009F5E77" w:rsidP="00810176">
            <w:pPr>
              <w:spacing w:line="360" w:lineRule="auto"/>
              <w:rPr>
                <w:sz w:val="16"/>
                <w:szCs w:val="16"/>
              </w:rPr>
            </w:pPr>
          </w:p>
        </w:tc>
      </w:tr>
      <w:tr w:rsidR="009F5E77" w:rsidRPr="00DA7799" w14:paraId="6FB6FEDA" w14:textId="77777777" w:rsidTr="009F5E77">
        <w:trPr>
          <w:jc w:val="center"/>
        </w:trPr>
        <w:tc>
          <w:tcPr>
            <w:tcW w:w="1701" w:type="dxa"/>
            <w:vMerge w:val="restart"/>
            <w:tcBorders>
              <w:top w:val="single" w:sz="4" w:space="0" w:color="auto"/>
              <w:bottom w:val="single" w:sz="4" w:space="0" w:color="auto"/>
            </w:tcBorders>
            <w:shd w:val="clear" w:color="auto" w:fill="auto"/>
          </w:tcPr>
          <w:p w14:paraId="0986C93B" w14:textId="77777777" w:rsidR="009F5E77" w:rsidRPr="00DA7799" w:rsidRDefault="009F5E77" w:rsidP="00810176">
            <w:pPr>
              <w:spacing w:line="360" w:lineRule="auto"/>
              <w:rPr>
                <w:sz w:val="16"/>
                <w:szCs w:val="16"/>
              </w:rPr>
            </w:pPr>
            <w:bookmarkStart w:id="79" w:name="OLE_LINK34"/>
            <w:r w:rsidRPr="00DA7799">
              <w:rPr>
                <w:sz w:val="16"/>
                <w:szCs w:val="16"/>
              </w:rPr>
              <w:t>SC configuration</w:t>
            </w:r>
            <w:bookmarkEnd w:id="79"/>
          </w:p>
        </w:tc>
        <w:tc>
          <w:tcPr>
            <w:tcW w:w="567" w:type="dxa"/>
            <w:tcBorders>
              <w:top w:val="single" w:sz="4" w:space="0" w:color="auto"/>
              <w:bottom w:val="nil"/>
            </w:tcBorders>
          </w:tcPr>
          <w:p w14:paraId="12E28280" w14:textId="77777777" w:rsidR="009F5E77" w:rsidRPr="00DA7799" w:rsidRDefault="009F5E77" w:rsidP="00810176">
            <w:pPr>
              <w:spacing w:line="360" w:lineRule="auto"/>
              <w:rPr>
                <w:sz w:val="16"/>
                <w:szCs w:val="16"/>
              </w:rPr>
            </w:pPr>
            <w:r w:rsidRPr="00DA7799">
              <w:rPr>
                <w:sz w:val="16"/>
                <w:szCs w:val="16"/>
              </w:rPr>
              <w:t>SCI</w:t>
            </w:r>
            <w:r w:rsidRPr="00DA7799">
              <w:rPr>
                <w:sz w:val="16"/>
                <w:szCs w:val="16"/>
                <w:vertAlign w:val="subscript"/>
              </w:rPr>
              <w:t>1</w:t>
            </w:r>
          </w:p>
        </w:tc>
        <w:tc>
          <w:tcPr>
            <w:tcW w:w="4861" w:type="dxa"/>
            <w:tcBorders>
              <w:top w:val="single" w:sz="4" w:space="0" w:color="auto"/>
              <w:bottom w:val="nil"/>
            </w:tcBorders>
            <w:shd w:val="clear" w:color="auto" w:fill="auto"/>
          </w:tcPr>
          <w:p w14:paraId="16B52678" w14:textId="0162D7F1" w:rsidR="009F5E77" w:rsidRPr="00DA7799" w:rsidRDefault="009F5E77" w:rsidP="00810176">
            <w:pPr>
              <w:spacing w:line="360" w:lineRule="auto"/>
              <w:jc w:val="both"/>
              <w:rPr>
                <w:sz w:val="16"/>
                <w:szCs w:val="16"/>
              </w:rPr>
            </w:pPr>
            <w:r w:rsidRPr="00DA7799">
              <w:rPr>
                <w:sz w:val="16"/>
                <w:szCs w:val="16"/>
              </w:rPr>
              <w:t>Improves SC productivity and performance (SC</w:t>
            </w:r>
            <w:r w:rsidR="00F94AF4" w:rsidRPr="00DA7799">
              <w:rPr>
                <w:sz w:val="16"/>
                <w:szCs w:val="16"/>
              </w:rPr>
              <w:t>'</w:t>
            </w:r>
            <w:r w:rsidRPr="00DA7799">
              <w:rPr>
                <w:sz w:val="16"/>
                <w:szCs w:val="16"/>
              </w:rPr>
              <w:t xml:space="preserve">s efficiency and effectiveness) </w:t>
            </w:r>
          </w:p>
        </w:tc>
        <w:tc>
          <w:tcPr>
            <w:tcW w:w="2231" w:type="dxa"/>
            <w:vMerge w:val="restart"/>
            <w:tcBorders>
              <w:top w:val="single" w:sz="4" w:space="0" w:color="auto"/>
              <w:bottom w:val="nil"/>
            </w:tcBorders>
            <w:shd w:val="clear" w:color="auto" w:fill="auto"/>
          </w:tcPr>
          <w:p w14:paraId="3E918563" w14:textId="77777777" w:rsidR="009F5E77" w:rsidRPr="00DA7799" w:rsidRDefault="009F5E77" w:rsidP="00810176">
            <w:pPr>
              <w:spacing w:line="360" w:lineRule="auto"/>
              <w:rPr>
                <w:sz w:val="16"/>
                <w:szCs w:val="16"/>
                <w:lang w:val="es-MX"/>
              </w:rPr>
            </w:pPr>
            <w:r w:rsidRPr="00DA7799">
              <w:rPr>
                <w:sz w:val="16"/>
                <w:szCs w:val="16"/>
              </w:rPr>
              <w:fldChar w:fldCharType="begin">
                <w:fldData xml:space="preserve">PEVuZE5vdGU+PENpdGU+PEF1dGhvcj5OYXNjaW1lbnRvPC9BdXRob3I+PFllYXI+MjAxOTwvWWVh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</w:fldData>
              </w:fldChar>
            </w:r>
            <w:r w:rsidRPr="00DA7799">
              <w:rPr>
                <w:sz w:val="16"/>
                <w:szCs w:val="16"/>
                <w:lang w:val="es-MX"/>
              </w:rPr>
              <w:instrText xml:space="preserve"> ADDIN EN.CITE </w:instrText>
            </w:r>
            <w:r w:rsidRPr="00DA7799">
              <w:rPr>
                <w:sz w:val="16"/>
                <w:szCs w:val="16"/>
              </w:rPr>
              <w:fldChar w:fldCharType="begin">
                <w:fldData xml:space="preserve">PEVuZE5vdGU+PENpdGU+PEF1dGhvcj5OYXNjaW1lbnRvPC9BdXRob3I+PFllYXI+MjAxOTwvWWVh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</w:fldData>
              </w:fldChar>
            </w:r>
            <w:r w:rsidRPr="00DA7799">
              <w:rPr>
                <w:sz w:val="16"/>
                <w:szCs w:val="16"/>
                <w:lang w:val="es-MX"/>
              </w:rPr>
              <w:instrText xml:space="preserve"> ADDIN EN.CITE.DATA </w:instrText>
            </w:r>
            <w:r w:rsidRPr="00DA7799">
              <w:rPr>
                <w:sz w:val="16"/>
                <w:szCs w:val="16"/>
              </w:rPr>
            </w:r>
            <w:r w:rsidRPr="00DA7799">
              <w:rPr>
                <w:sz w:val="16"/>
                <w:szCs w:val="16"/>
              </w:rPr>
              <w:fldChar w:fldCharType="end"/>
            </w:r>
            <w:r w:rsidRPr="00DA7799">
              <w:rPr>
                <w:sz w:val="16"/>
                <w:szCs w:val="16"/>
              </w:rPr>
            </w:r>
            <w:r w:rsidRPr="00DA7799">
              <w:rPr>
                <w:sz w:val="16"/>
                <w:szCs w:val="16"/>
              </w:rPr>
              <w:fldChar w:fldCharType="separate"/>
            </w:r>
            <w:r w:rsidRPr="00DA7799">
              <w:rPr>
                <w:noProof/>
                <w:sz w:val="16"/>
                <w:szCs w:val="16"/>
                <w:lang w:val="es-MX"/>
              </w:rPr>
              <w:t>(</w:t>
            </w:r>
            <w:r w:rsidRPr="00DA7799">
              <w:rPr>
                <w:noProof/>
                <w:color w:val="0000FF"/>
                <w:sz w:val="16"/>
                <w:szCs w:val="16"/>
                <w:lang w:val="es-MX"/>
              </w:rPr>
              <w:t>Das et al., 2019; Ghadge et al., 2020; Lopes de Sousa Jabbour et al., 2018; Nascimento et al., 2019; Zheng et al., 2021</w:t>
            </w:r>
            <w:r w:rsidRPr="00DA7799">
              <w:rPr>
                <w:noProof/>
                <w:sz w:val="16"/>
                <w:szCs w:val="16"/>
                <w:lang w:val="es-MX"/>
              </w:rPr>
              <w:t>)</w:t>
            </w:r>
            <w:r w:rsidRPr="00DA7799">
              <w:rPr>
                <w:sz w:val="16"/>
                <w:szCs w:val="16"/>
              </w:rPr>
              <w:fldChar w:fldCharType="end"/>
            </w:r>
          </w:p>
        </w:tc>
      </w:tr>
      <w:tr w:rsidR="009F5E77" w:rsidRPr="00DA7799" w14:paraId="2E003039" w14:textId="77777777" w:rsidTr="009F5E77">
        <w:trPr>
          <w:jc w:val="center"/>
        </w:trPr>
        <w:tc>
          <w:tcPr>
            <w:tcW w:w="1701" w:type="dxa"/>
            <w:vMerge/>
            <w:tcBorders>
              <w:top w:val="nil"/>
              <w:bottom w:val="single" w:sz="4" w:space="0" w:color="auto"/>
            </w:tcBorders>
            <w:shd w:val="clear" w:color="auto" w:fill="auto"/>
          </w:tcPr>
          <w:p w14:paraId="5A5BF3DE" w14:textId="77777777" w:rsidR="009F5E77" w:rsidRPr="00DA7799" w:rsidRDefault="009F5E77" w:rsidP="00810176">
            <w:pPr>
              <w:spacing w:line="360" w:lineRule="auto"/>
              <w:rPr>
                <w:sz w:val="16"/>
                <w:szCs w:val="16"/>
                <w:lang w:val="es-MX"/>
              </w:rPr>
            </w:pPr>
          </w:p>
        </w:tc>
        <w:tc>
          <w:tcPr>
            <w:tcW w:w="567" w:type="dxa"/>
            <w:tcBorders>
              <w:top w:val="nil"/>
              <w:bottom w:val="nil"/>
            </w:tcBorders>
          </w:tcPr>
          <w:p w14:paraId="14A78376" w14:textId="77777777" w:rsidR="009F5E77" w:rsidRPr="00DA7799" w:rsidRDefault="009F5E77" w:rsidP="00810176">
            <w:pPr>
              <w:spacing w:line="360" w:lineRule="auto"/>
              <w:rPr>
                <w:sz w:val="16"/>
                <w:szCs w:val="16"/>
              </w:rPr>
            </w:pPr>
            <w:r w:rsidRPr="00DA7799">
              <w:rPr>
                <w:sz w:val="16"/>
                <w:szCs w:val="16"/>
              </w:rPr>
              <w:t>SCI</w:t>
            </w:r>
            <w:r w:rsidRPr="00DA7799">
              <w:rPr>
                <w:sz w:val="16"/>
                <w:szCs w:val="16"/>
                <w:vertAlign w:val="subscript"/>
              </w:rPr>
              <w:t>2</w:t>
            </w:r>
          </w:p>
        </w:tc>
        <w:tc>
          <w:tcPr>
            <w:tcW w:w="4861" w:type="dxa"/>
            <w:tcBorders>
              <w:top w:val="nil"/>
              <w:bottom w:val="nil"/>
            </w:tcBorders>
            <w:shd w:val="clear" w:color="auto" w:fill="auto"/>
          </w:tcPr>
          <w:p w14:paraId="796B0A59" w14:textId="77777777" w:rsidR="009F5E77" w:rsidRPr="00DA7799" w:rsidRDefault="009F5E77" w:rsidP="00810176">
            <w:pPr>
              <w:spacing w:line="360" w:lineRule="auto"/>
              <w:jc w:val="both"/>
              <w:rPr>
                <w:sz w:val="16"/>
                <w:szCs w:val="16"/>
              </w:rPr>
            </w:pPr>
            <w:r w:rsidRPr="00DA7799">
              <w:rPr>
                <w:rFonts w:ascii="Times New Roman" w:eastAsia="Calibri" w:hAnsi="Times New Roman" w:cs="Times New Roman"/>
                <w:sz w:val="16"/>
                <w:szCs w:val="16"/>
              </w:rPr>
              <w:t>Improved transparency, collaboration, integration, and communication along with the entire SC</w:t>
            </w:r>
          </w:p>
        </w:tc>
        <w:tc>
          <w:tcPr>
            <w:tcW w:w="2231" w:type="dxa"/>
            <w:vMerge/>
            <w:tcBorders>
              <w:top w:val="nil"/>
              <w:bottom w:val="nil"/>
            </w:tcBorders>
            <w:shd w:val="clear" w:color="auto" w:fill="auto"/>
          </w:tcPr>
          <w:p w14:paraId="1A78F949" w14:textId="77777777" w:rsidR="009F5E77" w:rsidRPr="00DA7799" w:rsidRDefault="009F5E77" w:rsidP="00810176">
            <w:pPr>
              <w:spacing w:line="360" w:lineRule="auto"/>
              <w:rPr>
                <w:sz w:val="16"/>
                <w:szCs w:val="16"/>
              </w:rPr>
            </w:pPr>
          </w:p>
        </w:tc>
      </w:tr>
      <w:tr w:rsidR="009F5E77" w:rsidRPr="00DA7799" w14:paraId="6DF56213" w14:textId="77777777" w:rsidTr="009F5E77">
        <w:trPr>
          <w:jc w:val="center"/>
        </w:trPr>
        <w:tc>
          <w:tcPr>
            <w:tcW w:w="1701" w:type="dxa"/>
            <w:vMerge/>
            <w:tcBorders>
              <w:top w:val="nil"/>
              <w:bottom w:val="single" w:sz="4" w:space="0" w:color="auto"/>
            </w:tcBorders>
            <w:shd w:val="clear" w:color="auto" w:fill="auto"/>
          </w:tcPr>
          <w:p w14:paraId="5846D837" w14:textId="77777777" w:rsidR="009F5E77" w:rsidRPr="00DA7799" w:rsidRDefault="009F5E77" w:rsidP="00810176">
            <w:pPr>
              <w:spacing w:line="360" w:lineRule="auto"/>
              <w:rPr>
                <w:sz w:val="16"/>
                <w:szCs w:val="16"/>
              </w:rPr>
            </w:pPr>
          </w:p>
        </w:tc>
        <w:tc>
          <w:tcPr>
            <w:tcW w:w="567" w:type="dxa"/>
            <w:tcBorders>
              <w:top w:val="nil"/>
              <w:bottom w:val="nil"/>
            </w:tcBorders>
          </w:tcPr>
          <w:p w14:paraId="30E1AA32" w14:textId="77777777" w:rsidR="009F5E77" w:rsidRPr="00DA7799" w:rsidRDefault="009F5E77" w:rsidP="00810176">
            <w:pPr>
              <w:spacing w:line="360" w:lineRule="auto"/>
              <w:rPr>
                <w:sz w:val="16"/>
                <w:szCs w:val="16"/>
              </w:rPr>
            </w:pPr>
            <w:r w:rsidRPr="00DA7799">
              <w:rPr>
                <w:sz w:val="16"/>
                <w:szCs w:val="16"/>
              </w:rPr>
              <w:t>SCI</w:t>
            </w:r>
            <w:r w:rsidRPr="00DA7799">
              <w:rPr>
                <w:sz w:val="16"/>
                <w:szCs w:val="16"/>
                <w:vertAlign w:val="subscript"/>
              </w:rPr>
              <w:t>3</w:t>
            </w:r>
            <w:bookmarkStart w:id="80" w:name="OLE_LINK72"/>
          </w:p>
        </w:tc>
        <w:tc>
          <w:tcPr>
            <w:tcW w:w="4861" w:type="dxa"/>
            <w:tcBorders>
              <w:top w:val="nil"/>
              <w:bottom w:val="nil"/>
            </w:tcBorders>
            <w:shd w:val="clear" w:color="auto" w:fill="auto"/>
          </w:tcPr>
          <w:p w14:paraId="5C4B0F70" w14:textId="63ED1EDE" w:rsidR="009F5E77" w:rsidRPr="00DA7799" w:rsidRDefault="009F5E77" w:rsidP="00810176">
            <w:pPr>
              <w:spacing w:after="120" w:line="360" w:lineRule="auto"/>
              <w:jc w:val="both"/>
              <w:rPr>
                <w:sz w:val="16"/>
                <w:szCs w:val="16"/>
              </w:rPr>
            </w:pPr>
            <w:r w:rsidRPr="00DA7799">
              <w:rPr>
                <w:sz w:val="16"/>
                <w:szCs w:val="16"/>
              </w:rPr>
              <w:t xml:space="preserve">Facilitate moving towards </w:t>
            </w:r>
            <w:bookmarkStart w:id="81" w:name="_Hlk101713747"/>
            <w:bookmarkEnd w:id="80"/>
            <w:r w:rsidR="00F762F3" w:rsidRPr="00DA7799">
              <w:rPr>
                <w:sz w:val="16"/>
                <w:szCs w:val="16"/>
              </w:rPr>
              <w:t>l</w:t>
            </w:r>
            <w:r w:rsidRPr="00DA7799">
              <w:rPr>
                <w:sz w:val="16"/>
                <w:szCs w:val="16"/>
              </w:rPr>
              <w:t xml:space="preserve">ean, </w:t>
            </w:r>
            <w:r w:rsidR="00F762F3" w:rsidRPr="00DA7799">
              <w:rPr>
                <w:sz w:val="16"/>
                <w:szCs w:val="16"/>
              </w:rPr>
              <w:t>a</w:t>
            </w:r>
            <w:r w:rsidRPr="00DA7799">
              <w:rPr>
                <w:sz w:val="16"/>
                <w:szCs w:val="16"/>
              </w:rPr>
              <w:t xml:space="preserve">gile, </w:t>
            </w:r>
            <w:r w:rsidR="00F762F3" w:rsidRPr="00DA7799">
              <w:rPr>
                <w:sz w:val="16"/>
                <w:szCs w:val="16"/>
              </w:rPr>
              <w:t>r</w:t>
            </w:r>
            <w:r w:rsidRPr="00DA7799">
              <w:rPr>
                <w:sz w:val="16"/>
                <w:szCs w:val="16"/>
              </w:rPr>
              <w:t xml:space="preserve">esilience, and </w:t>
            </w:r>
            <w:r w:rsidR="00F762F3" w:rsidRPr="00DA7799">
              <w:rPr>
                <w:sz w:val="16"/>
                <w:szCs w:val="16"/>
              </w:rPr>
              <w:t>s</w:t>
            </w:r>
            <w:r w:rsidRPr="00DA7799">
              <w:rPr>
                <w:sz w:val="16"/>
                <w:szCs w:val="16"/>
              </w:rPr>
              <w:t>ustainability</w:t>
            </w:r>
            <w:bookmarkEnd w:id="81"/>
          </w:p>
        </w:tc>
        <w:tc>
          <w:tcPr>
            <w:tcW w:w="2231" w:type="dxa"/>
            <w:vMerge/>
            <w:tcBorders>
              <w:top w:val="nil"/>
              <w:bottom w:val="nil"/>
            </w:tcBorders>
            <w:shd w:val="clear" w:color="auto" w:fill="auto"/>
          </w:tcPr>
          <w:p w14:paraId="469C1C45" w14:textId="77777777" w:rsidR="009F5E77" w:rsidRPr="00DA7799" w:rsidRDefault="009F5E77" w:rsidP="00810176">
            <w:pPr>
              <w:spacing w:line="360" w:lineRule="auto"/>
              <w:rPr>
                <w:sz w:val="16"/>
                <w:szCs w:val="16"/>
              </w:rPr>
            </w:pPr>
          </w:p>
        </w:tc>
      </w:tr>
      <w:tr w:rsidR="009F5E77" w:rsidRPr="00DA7799" w14:paraId="5C901A6C" w14:textId="77777777" w:rsidTr="009F5E77">
        <w:trPr>
          <w:jc w:val="center"/>
        </w:trPr>
        <w:tc>
          <w:tcPr>
            <w:tcW w:w="1701" w:type="dxa"/>
            <w:vMerge w:val="restart"/>
            <w:tcBorders>
              <w:top w:val="single" w:sz="4" w:space="0" w:color="auto"/>
              <w:bottom w:val="single" w:sz="4" w:space="0" w:color="auto"/>
            </w:tcBorders>
            <w:shd w:val="clear" w:color="auto" w:fill="auto"/>
          </w:tcPr>
          <w:p w14:paraId="79C05907" w14:textId="6FEFE7F7" w:rsidR="009F5E77" w:rsidRPr="00DA7799" w:rsidRDefault="009F5E77" w:rsidP="00810176">
            <w:pPr>
              <w:spacing w:line="360" w:lineRule="auto"/>
              <w:rPr>
                <w:sz w:val="16"/>
                <w:szCs w:val="16"/>
              </w:rPr>
            </w:pPr>
            <w:r w:rsidRPr="00DA7799">
              <w:rPr>
                <w:sz w:val="16"/>
                <w:szCs w:val="16"/>
              </w:rPr>
              <w:t xml:space="preserve">Data and </w:t>
            </w:r>
            <w:r w:rsidR="003A41E2" w:rsidRPr="00DA7799">
              <w:rPr>
                <w:sz w:val="16"/>
                <w:szCs w:val="16"/>
              </w:rPr>
              <w:t>k</w:t>
            </w:r>
            <w:r w:rsidRPr="00DA7799">
              <w:rPr>
                <w:sz w:val="16"/>
                <w:szCs w:val="16"/>
              </w:rPr>
              <w:t>nowledge management</w:t>
            </w:r>
          </w:p>
        </w:tc>
        <w:tc>
          <w:tcPr>
            <w:tcW w:w="567" w:type="dxa"/>
            <w:tcBorders>
              <w:top w:val="single" w:sz="4" w:space="0" w:color="auto"/>
              <w:bottom w:val="nil"/>
            </w:tcBorders>
          </w:tcPr>
          <w:p w14:paraId="6324518F" w14:textId="77777777" w:rsidR="009F5E77" w:rsidRPr="00DA7799" w:rsidRDefault="009F5E77" w:rsidP="00810176">
            <w:pPr>
              <w:spacing w:line="360" w:lineRule="auto"/>
              <w:rPr>
                <w:sz w:val="16"/>
                <w:szCs w:val="16"/>
              </w:rPr>
            </w:pPr>
            <w:r w:rsidRPr="00DA7799">
              <w:rPr>
                <w:sz w:val="16"/>
                <w:szCs w:val="16"/>
              </w:rPr>
              <w:t>DKI</w:t>
            </w:r>
            <w:r w:rsidRPr="00DA7799">
              <w:rPr>
                <w:sz w:val="16"/>
                <w:szCs w:val="16"/>
                <w:vertAlign w:val="subscript"/>
              </w:rPr>
              <w:t>1</w:t>
            </w:r>
          </w:p>
        </w:tc>
        <w:tc>
          <w:tcPr>
            <w:tcW w:w="4861" w:type="dxa"/>
            <w:tcBorders>
              <w:top w:val="single" w:sz="4" w:space="0" w:color="auto"/>
              <w:bottom w:val="nil"/>
            </w:tcBorders>
            <w:shd w:val="clear" w:color="auto" w:fill="auto"/>
          </w:tcPr>
          <w:p w14:paraId="0359CA12" w14:textId="77777777" w:rsidR="009F5E77" w:rsidRPr="00DA7799" w:rsidRDefault="009F5E77" w:rsidP="00810176">
            <w:pPr>
              <w:spacing w:line="360" w:lineRule="auto"/>
              <w:jc w:val="both"/>
              <w:rPr>
                <w:sz w:val="16"/>
                <w:szCs w:val="16"/>
              </w:rPr>
            </w:pPr>
            <w:r w:rsidRPr="00DA7799">
              <w:rPr>
                <w:sz w:val="16"/>
                <w:szCs w:val="16"/>
              </w:rPr>
              <w:t>Real-time information sharing and synchronization with SC members towards increased trust and better engagement/collaboration</w:t>
            </w:r>
          </w:p>
        </w:tc>
        <w:tc>
          <w:tcPr>
            <w:tcW w:w="2231" w:type="dxa"/>
            <w:vMerge w:val="restart"/>
            <w:tcBorders>
              <w:top w:val="single" w:sz="4" w:space="0" w:color="auto"/>
              <w:bottom w:val="nil"/>
            </w:tcBorders>
            <w:shd w:val="clear" w:color="auto" w:fill="auto"/>
          </w:tcPr>
          <w:p w14:paraId="26A9D654" w14:textId="77777777" w:rsidR="009F5E77" w:rsidRPr="00DA7799" w:rsidRDefault="009F5E77" w:rsidP="00810176">
            <w:pPr>
              <w:spacing w:line="360" w:lineRule="auto"/>
              <w:rPr>
                <w:sz w:val="16"/>
                <w:szCs w:val="16"/>
                <w:lang w:val="es-MX"/>
              </w:rPr>
            </w:pPr>
            <w:r w:rsidRPr="00DA7799">
              <w:rPr>
                <w:sz w:val="16"/>
                <w:szCs w:val="16"/>
              </w:rPr>
              <w:fldChar w:fldCharType="begin">
                <w:fldData xml:space="preserve">PEVuZE5vdGU+PENpdGU+PEF1dGhvcj5OYXNjaW1lbnRvPC9BdXRob3I+PFllYXI+MjAxOTwvWWVh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</w:fldData>
              </w:fldChar>
            </w:r>
            <w:r w:rsidRPr="00DA7799">
              <w:rPr>
                <w:sz w:val="16"/>
                <w:szCs w:val="16"/>
                <w:lang w:val="es-MX"/>
              </w:rPr>
              <w:instrText xml:space="preserve"> ADDIN EN.CITE </w:instrText>
            </w:r>
            <w:r w:rsidRPr="00DA7799">
              <w:rPr>
                <w:sz w:val="16"/>
                <w:szCs w:val="16"/>
              </w:rPr>
              <w:fldChar w:fldCharType="begin">
                <w:fldData xml:space="preserve">PEVuZE5vdGU+PENpdGU+PEF1dGhvcj5OYXNjaW1lbnRvPC9BdXRob3I+PFllYXI+MjAxOTwvWWVh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</w:fldData>
              </w:fldChar>
            </w:r>
            <w:r w:rsidRPr="00DA7799">
              <w:rPr>
                <w:sz w:val="16"/>
                <w:szCs w:val="16"/>
                <w:lang w:val="es-MX"/>
              </w:rPr>
              <w:instrText xml:space="preserve"> ADDIN EN.CITE.DATA </w:instrText>
            </w:r>
            <w:r w:rsidRPr="00DA7799">
              <w:rPr>
                <w:sz w:val="16"/>
                <w:szCs w:val="16"/>
              </w:rPr>
            </w:r>
            <w:r w:rsidRPr="00DA7799">
              <w:rPr>
                <w:sz w:val="16"/>
                <w:szCs w:val="16"/>
              </w:rPr>
              <w:fldChar w:fldCharType="end"/>
            </w:r>
            <w:r w:rsidRPr="00DA7799">
              <w:rPr>
                <w:sz w:val="16"/>
                <w:szCs w:val="16"/>
              </w:rPr>
            </w:r>
            <w:r w:rsidRPr="00DA7799">
              <w:rPr>
                <w:sz w:val="16"/>
                <w:szCs w:val="16"/>
              </w:rPr>
              <w:fldChar w:fldCharType="separate"/>
            </w:r>
            <w:r w:rsidRPr="00DA7799">
              <w:rPr>
                <w:noProof/>
                <w:sz w:val="16"/>
                <w:szCs w:val="16"/>
                <w:lang w:val="es-MX"/>
              </w:rPr>
              <w:t>(</w:t>
            </w:r>
            <w:r w:rsidRPr="00DA7799">
              <w:rPr>
                <w:noProof/>
                <w:color w:val="0000FF"/>
                <w:sz w:val="16"/>
                <w:szCs w:val="16"/>
                <w:lang w:val="es-MX"/>
              </w:rPr>
              <w:t>Ghadge et al., 2020; Machado et al., 2020; Mastos et al., 2021; Nascimento et al., 2019; Zheng et al., 2021</w:t>
            </w:r>
            <w:r w:rsidRPr="00DA7799">
              <w:rPr>
                <w:noProof/>
                <w:sz w:val="16"/>
                <w:szCs w:val="16"/>
                <w:lang w:val="es-MX"/>
              </w:rPr>
              <w:t>)</w:t>
            </w:r>
            <w:r w:rsidRPr="00DA7799">
              <w:rPr>
                <w:sz w:val="16"/>
                <w:szCs w:val="16"/>
              </w:rPr>
              <w:fldChar w:fldCharType="end"/>
            </w:r>
          </w:p>
        </w:tc>
      </w:tr>
      <w:tr w:rsidR="009F5E77" w:rsidRPr="00DA7799" w14:paraId="537A2E23" w14:textId="77777777" w:rsidTr="009F5E77">
        <w:trPr>
          <w:jc w:val="center"/>
        </w:trPr>
        <w:tc>
          <w:tcPr>
            <w:tcW w:w="1701" w:type="dxa"/>
            <w:vMerge/>
            <w:tcBorders>
              <w:top w:val="nil"/>
              <w:bottom w:val="single" w:sz="4" w:space="0" w:color="auto"/>
            </w:tcBorders>
            <w:shd w:val="clear" w:color="auto" w:fill="auto"/>
          </w:tcPr>
          <w:p w14:paraId="1F528D22" w14:textId="77777777" w:rsidR="009F5E77" w:rsidRPr="00DA7799" w:rsidRDefault="009F5E77" w:rsidP="00810176">
            <w:pPr>
              <w:spacing w:line="360" w:lineRule="auto"/>
              <w:rPr>
                <w:sz w:val="16"/>
                <w:szCs w:val="16"/>
                <w:lang w:val="es-MX"/>
              </w:rPr>
            </w:pPr>
          </w:p>
        </w:tc>
        <w:tc>
          <w:tcPr>
            <w:tcW w:w="567" w:type="dxa"/>
            <w:tcBorders>
              <w:top w:val="nil"/>
              <w:bottom w:val="nil"/>
            </w:tcBorders>
          </w:tcPr>
          <w:p w14:paraId="3CFD1A68" w14:textId="77777777" w:rsidR="009F5E77" w:rsidRPr="00DA7799" w:rsidRDefault="009F5E77" w:rsidP="00810176">
            <w:pPr>
              <w:spacing w:line="360" w:lineRule="auto"/>
              <w:rPr>
                <w:sz w:val="16"/>
                <w:szCs w:val="16"/>
              </w:rPr>
            </w:pPr>
            <w:r w:rsidRPr="00DA7799">
              <w:rPr>
                <w:sz w:val="16"/>
                <w:szCs w:val="16"/>
              </w:rPr>
              <w:t>DKI</w:t>
            </w:r>
            <w:r w:rsidRPr="00DA7799">
              <w:rPr>
                <w:sz w:val="16"/>
                <w:szCs w:val="16"/>
                <w:vertAlign w:val="subscript"/>
              </w:rPr>
              <w:t>2</w:t>
            </w:r>
          </w:p>
        </w:tc>
        <w:tc>
          <w:tcPr>
            <w:tcW w:w="4861" w:type="dxa"/>
            <w:tcBorders>
              <w:top w:val="nil"/>
              <w:bottom w:val="nil"/>
            </w:tcBorders>
            <w:shd w:val="clear" w:color="auto" w:fill="auto"/>
          </w:tcPr>
          <w:p w14:paraId="54EAE571" w14:textId="77777777" w:rsidR="009F5E77" w:rsidRPr="00DA7799" w:rsidRDefault="009F5E77" w:rsidP="00810176">
            <w:pPr>
              <w:spacing w:line="360" w:lineRule="auto"/>
              <w:jc w:val="both"/>
              <w:rPr>
                <w:sz w:val="16"/>
                <w:szCs w:val="16"/>
              </w:rPr>
            </w:pPr>
            <w:r w:rsidRPr="00DA7799">
              <w:rPr>
                <w:sz w:val="16"/>
                <w:szCs w:val="16"/>
              </w:rPr>
              <w:t>Improve control of data operations</w:t>
            </w:r>
          </w:p>
        </w:tc>
        <w:tc>
          <w:tcPr>
            <w:tcW w:w="2231" w:type="dxa"/>
            <w:vMerge/>
            <w:tcBorders>
              <w:top w:val="nil"/>
              <w:bottom w:val="nil"/>
            </w:tcBorders>
            <w:shd w:val="clear" w:color="auto" w:fill="auto"/>
          </w:tcPr>
          <w:p w14:paraId="5270FBD6" w14:textId="77777777" w:rsidR="009F5E77" w:rsidRPr="00DA7799" w:rsidRDefault="009F5E77" w:rsidP="00810176">
            <w:pPr>
              <w:spacing w:line="360" w:lineRule="auto"/>
              <w:rPr>
                <w:sz w:val="16"/>
                <w:szCs w:val="16"/>
              </w:rPr>
            </w:pPr>
          </w:p>
        </w:tc>
      </w:tr>
      <w:tr w:rsidR="009F5E77" w:rsidRPr="00DA7799" w14:paraId="07743388" w14:textId="77777777" w:rsidTr="009F5E77">
        <w:trPr>
          <w:jc w:val="center"/>
        </w:trPr>
        <w:tc>
          <w:tcPr>
            <w:tcW w:w="1701" w:type="dxa"/>
            <w:vMerge/>
            <w:tcBorders>
              <w:top w:val="nil"/>
              <w:bottom w:val="single" w:sz="4" w:space="0" w:color="auto"/>
            </w:tcBorders>
            <w:shd w:val="clear" w:color="auto" w:fill="auto"/>
          </w:tcPr>
          <w:p w14:paraId="1148D60D" w14:textId="77777777" w:rsidR="009F5E77" w:rsidRPr="00DA7799" w:rsidRDefault="009F5E77" w:rsidP="00810176">
            <w:pPr>
              <w:spacing w:line="360" w:lineRule="auto"/>
              <w:rPr>
                <w:sz w:val="16"/>
                <w:szCs w:val="16"/>
              </w:rPr>
            </w:pPr>
          </w:p>
        </w:tc>
        <w:tc>
          <w:tcPr>
            <w:tcW w:w="567" w:type="dxa"/>
            <w:tcBorders>
              <w:top w:val="nil"/>
              <w:bottom w:val="nil"/>
            </w:tcBorders>
          </w:tcPr>
          <w:p w14:paraId="32486254" w14:textId="77777777" w:rsidR="009F5E77" w:rsidRPr="00DA7799" w:rsidRDefault="009F5E77" w:rsidP="00810176">
            <w:pPr>
              <w:spacing w:line="360" w:lineRule="auto"/>
              <w:rPr>
                <w:sz w:val="16"/>
                <w:szCs w:val="16"/>
              </w:rPr>
            </w:pPr>
            <w:r w:rsidRPr="00DA7799">
              <w:rPr>
                <w:sz w:val="16"/>
                <w:szCs w:val="16"/>
              </w:rPr>
              <w:t>DKI</w:t>
            </w:r>
            <w:r w:rsidRPr="00DA7799">
              <w:rPr>
                <w:sz w:val="16"/>
                <w:szCs w:val="16"/>
                <w:vertAlign w:val="subscript"/>
              </w:rPr>
              <w:t>3</w:t>
            </w:r>
          </w:p>
        </w:tc>
        <w:tc>
          <w:tcPr>
            <w:tcW w:w="4861" w:type="dxa"/>
            <w:tcBorders>
              <w:top w:val="nil"/>
              <w:bottom w:val="nil"/>
            </w:tcBorders>
            <w:shd w:val="clear" w:color="auto" w:fill="auto"/>
          </w:tcPr>
          <w:p w14:paraId="1DF0ED6F" w14:textId="77777777" w:rsidR="009F5E77" w:rsidRPr="00DA7799" w:rsidRDefault="009F5E77" w:rsidP="00810176">
            <w:pPr>
              <w:spacing w:line="360" w:lineRule="auto"/>
              <w:jc w:val="both"/>
              <w:rPr>
                <w:sz w:val="16"/>
                <w:szCs w:val="16"/>
              </w:rPr>
            </w:pPr>
            <w:r w:rsidRPr="00DA7799">
              <w:rPr>
                <w:rFonts w:ascii="Times New Roman" w:eastAsia="Calibri" w:hAnsi="Times New Roman" w:cs="Times New Roman"/>
                <w:sz w:val="16"/>
                <w:szCs w:val="16"/>
                <w:lang w:bidi="fa-IR"/>
              </w:rPr>
              <w:t>Improve customer relationship management</w:t>
            </w:r>
          </w:p>
        </w:tc>
        <w:tc>
          <w:tcPr>
            <w:tcW w:w="2231" w:type="dxa"/>
            <w:vMerge/>
            <w:tcBorders>
              <w:top w:val="nil"/>
              <w:bottom w:val="nil"/>
            </w:tcBorders>
            <w:shd w:val="clear" w:color="auto" w:fill="auto"/>
          </w:tcPr>
          <w:p w14:paraId="3ED188A7" w14:textId="77777777" w:rsidR="009F5E77" w:rsidRPr="00DA7799" w:rsidRDefault="009F5E77" w:rsidP="00810176">
            <w:pPr>
              <w:spacing w:line="360" w:lineRule="auto"/>
              <w:rPr>
                <w:sz w:val="16"/>
                <w:szCs w:val="16"/>
              </w:rPr>
            </w:pPr>
          </w:p>
        </w:tc>
      </w:tr>
      <w:tr w:rsidR="009F5E77" w:rsidRPr="00DA7799" w14:paraId="43C55F8E" w14:textId="77777777" w:rsidTr="009F5E77">
        <w:trPr>
          <w:jc w:val="center"/>
        </w:trPr>
        <w:tc>
          <w:tcPr>
            <w:tcW w:w="1701" w:type="dxa"/>
            <w:vMerge/>
            <w:tcBorders>
              <w:top w:val="nil"/>
              <w:bottom w:val="single" w:sz="4" w:space="0" w:color="auto"/>
            </w:tcBorders>
            <w:shd w:val="clear" w:color="auto" w:fill="auto"/>
          </w:tcPr>
          <w:p w14:paraId="0FE9991D" w14:textId="77777777" w:rsidR="009F5E77" w:rsidRPr="00DA7799" w:rsidRDefault="009F5E77" w:rsidP="00810176">
            <w:pPr>
              <w:spacing w:line="360" w:lineRule="auto"/>
              <w:rPr>
                <w:sz w:val="16"/>
                <w:szCs w:val="16"/>
              </w:rPr>
            </w:pPr>
          </w:p>
        </w:tc>
        <w:tc>
          <w:tcPr>
            <w:tcW w:w="567" w:type="dxa"/>
            <w:tcBorders>
              <w:top w:val="nil"/>
              <w:bottom w:val="nil"/>
            </w:tcBorders>
          </w:tcPr>
          <w:p w14:paraId="0FA3A390" w14:textId="77777777" w:rsidR="009F5E77" w:rsidRPr="00DA7799" w:rsidRDefault="009F5E77" w:rsidP="00810176">
            <w:pPr>
              <w:spacing w:line="360" w:lineRule="auto"/>
              <w:rPr>
                <w:sz w:val="16"/>
                <w:szCs w:val="16"/>
              </w:rPr>
            </w:pPr>
            <w:r w:rsidRPr="00DA7799">
              <w:rPr>
                <w:sz w:val="16"/>
                <w:szCs w:val="16"/>
              </w:rPr>
              <w:t>DKI</w:t>
            </w:r>
            <w:r w:rsidRPr="00DA7799">
              <w:rPr>
                <w:sz w:val="16"/>
                <w:szCs w:val="16"/>
                <w:vertAlign w:val="subscript"/>
              </w:rPr>
              <w:t>4</w:t>
            </w:r>
          </w:p>
        </w:tc>
        <w:tc>
          <w:tcPr>
            <w:tcW w:w="4861" w:type="dxa"/>
            <w:tcBorders>
              <w:top w:val="nil"/>
              <w:bottom w:val="nil"/>
            </w:tcBorders>
            <w:shd w:val="clear" w:color="auto" w:fill="auto"/>
          </w:tcPr>
          <w:p w14:paraId="13C67D5E" w14:textId="3312F27F" w:rsidR="009F5E77" w:rsidRPr="00DA7799" w:rsidRDefault="009F5E77" w:rsidP="00810176">
            <w:pPr>
              <w:spacing w:after="120" w:line="360" w:lineRule="auto"/>
              <w:jc w:val="both"/>
              <w:rPr>
                <w:sz w:val="16"/>
                <w:szCs w:val="16"/>
              </w:rPr>
            </w:pPr>
            <w:r w:rsidRPr="00DA7799">
              <w:rPr>
                <w:sz w:val="16"/>
                <w:szCs w:val="16"/>
              </w:rPr>
              <w:t xml:space="preserve">Workers with the </w:t>
            </w:r>
            <w:r w:rsidR="00A7277A" w:rsidRPr="00DA7799">
              <w:rPr>
                <w:sz w:val="16"/>
                <w:szCs w:val="16"/>
              </w:rPr>
              <w:t>proper</w:t>
            </w:r>
            <w:r w:rsidRPr="00DA7799">
              <w:rPr>
                <w:sz w:val="16"/>
                <w:szCs w:val="16"/>
              </w:rPr>
              <w:t xml:space="preserve"> knowledge and highly skilled</w:t>
            </w:r>
          </w:p>
        </w:tc>
        <w:tc>
          <w:tcPr>
            <w:tcW w:w="2231" w:type="dxa"/>
            <w:vMerge/>
            <w:tcBorders>
              <w:top w:val="nil"/>
              <w:bottom w:val="nil"/>
            </w:tcBorders>
            <w:shd w:val="clear" w:color="auto" w:fill="auto"/>
          </w:tcPr>
          <w:p w14:paraId="40C43F83" w14:textId="77777777" w:rsidR="009F5E77" w:rsidRPr="00DA7799" w:rsidRDefault="009F5E77" w:rsidP="00810176">
            <w:pPr>
              <w:spacing w:line="360" w:lineRule="auto"/>
              <w:rPr>
                <w:sz w:val="16"/>
                <w:szCs w:val="16"/>
              </w:rPr>
            </w:pPr>
          </w:p>
        </w:tc>
      </w:tr>
      <w:tr w:rsidR="009F5E77" w:rsidRPr="00DA7799" w14:paraId="672F146F" w14:textId="77777777" w:rsidTr="009F5E77">
        <w:trPr>
          <w:jc w:val="center"/>
        </w:trPr>
        <w:tc>
          <w:tcPr>
            <w:tcW w:w="1701" w:type="dxa"/>
            <w:vMerge w:val="restart"/>
            <w:tcBorders>
              <w:top w:val="single" w:sz="4" w:space="0" w:color="auto"/>
              <w:bottom w:val="single" w:sz="4" w:space="0" w:color="auto"/>
            </w:tcBorders>
            <w:shd w:val="clear" w:color="auto" w:fill="auto"/>
          </w:tcPr>
          <w:p w14:paraId="05EF91B2" w14:textId="5020D11B" w:rsidR="009F5E77" w:rsidRPr="00DA7799" w:rsidRDefault="009F5E77" w:rsidP="00810176">
            <w:pPr>
              <w:spacing w:line="360" w:lineRule="auto"/>
              <w:rPr>
                <w:sz w:val="16"/>
                <w:szCs w:val="16"/>
              </w:rPr>
            </w:pPr>
            <w:r w:rsidRPr="00DA7799">
              <w:rPr>
                <w:sz w:val="16"/>
                <w:szCs w:val="16"/>
              </w:rPr>
              <w:t xml:space="preserve">SC </w:t>
            </w:r>
            <w:r w:rsidR="006660B1" w:rsidRPr="00DA7799">
              <w:rPr>
                <w:sz w:val="16"/>
                <w:szCs w:val="16"/>
              </w:rPr>
              <w:t>main functions</w:t>
            </w:r>
          </w:p>
        </w:tc>
        <w:tc>
          <w:tcPr>
            <w:tcW w:w="567" w:type="dxa"/>
            <w:tcBorders>
              <w:top w:val="single" w:sz="4" w:space="0" w:color="auto"/>
              <w:bottom w:val="nil"/>
            </w:tcBorders>
          </w:tcPr>
          <w:p w14:paraId="52B51B9A" w14:textId="77777777" w:rsidR="009F5E77" w:rsidRPr="00DA7799" w:rsidRDefault="009F5E77" w:rsidP="00810176">
            <w:pPr>
              <w:spacing w:line="360" w:lineRule="auto"/>
              <w:rPr>
                <w:sz w:val="16"/>
                <w:szCs w:val="16"/>
              </w:rPr>
            </w:pPr>
            <w:r w:rsidRPr="00DA7799">
              <w:rPr>
                <w:sz w:val="16"/>
                <w:szCs w:val="16"/>
              </w:rPr>
              <w:t>SNI</w:t>
            </w:r>
            <w:r w:rsidRPr="00DA7799">
              <w:rPr>
                <w:sz w:val="16"/>
                <w:szCs w:val="16"/>
                <w:vertAlign w:val="subscript"/>
              </w:rPr>
              <w:t>1</w:t>
            </w:r>
          </w:p>
        </w:tc>
        <w:tc>
          <w:tcPr>
            <w:tcW w:w="4861" w:type="dxa"/>
            <w:tcBorders>
              <w:top w:val="single" w:sz="4" w:space="0" w:color="auto"/>
              <w:bottom w:val="nil"/>
            </w:tcBorders>
            <w:shd w:val="clear" w:color="auto" w:fill="auto"/>
          </w:tcPr>
          <w:p w14:paraId="08F0B6CB" w14:textId="77777777" w:rsidR="009F5E77" w:rsidRPr="00DA7799" w:rsidRDefault="009F5E77" w:rsidP="00810176">
            <w:pPr>
              <w:spacing w:line="360" w:lineRule="auto"/>
              <w:jc w:val="both"/>
              <w:rPr>
                <w:sz w:val="16"/>
                <w:szCs w:val="16"/>
              </w:rPr>
            </w:pPr>
            <w:r w:rsidRPr="00DA7799">
              <w:rPr>
                <w:sz w:val="16"/>
                <w:szCs w:val="16"/>
              </w:rPr>
              <w:t>Improve tracking and traceability of raw material/final products through real-time inventory monitoring</w:t>
            </w:r>
          </w:p>
        </w:tc>
        <w:tc>
          <w:tcPr>
            <w:tcW w:w="2231" w:type="dxa"/>
            <w:vMerge w:val="restart"/>
            <w:tcBorders>
              <w:top w:val="single" w:sz="4" w:space="0" w:color="auto"/>
              <w:bottom w:val="nil"/>
            </w:tcBorders>
            <w:shd w:val="clear" w:color="auto" w:fill="auto"/>
          </w:tcPr>
          <w:p w14:paraId="15A1470A" w14:textId="77777777" w:rsidR="009F5E77" w:rsidRPr="00DA7799" w:rsidRDefault="009F5E77" w:rsidP="00810176">
            <w:pPr>
              <w:spacing w:line="360" w:lineRule="auto"/>
              <w:rPr>
                <w:sz w:val="16"/>
                <w:szCs w:val="16"/>
                <w:lang w:val="es-MX"/>
              </w:rPr>
            </w:pPr>
            <w:r w:rsidRPr="00DA7799">
              <w:rPr>
                <w:sz w:val="16"/>
                <w:szCs w:val="16"/>
              </w:rPr>
              <w:fldChar w:fldCharType="begin">
                <w:fldData xml:space="preserve">PEVuZE5vdGU+PENpdGU+PEF1dGhvcj5OYXNjaW1lbnRvPC9BdXRob3I+PFllYXI+MjAxOTwvWWVh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</w:fldData>
              </w:fldChar>
            </w:r>
            <w:r w:rsidRPr="00DA7799">
              <w:rPr>
                <w:sz w:val="16"/>
                <w:szCs w:val="16"/>
                <w:lang w:val="es-MX"/>
              </w:rPr>
              <w:instrText xml:space="preserve"> ADDIN EN.CITE </w:instrText>
            </w:r>
            <w:r w:rsidRPr="00DA7799">
              <w:rPr>
                <w:sz w:val="16"/>
                <w:szCs w:val="16"/>
              </w:rPr>
              <w:fldChar w:fldCharType="begin">
                <w:fldData xml:space="preserve">PEVuZE5vdGU+PENpdGU+PEF1dGhvcj5OYXNjaW1lbnRvPC9BdXRob3I+PFllYXI+MjAxOTwvWWVh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</w:fldData>
              </w:fldChar>
            </w:r>
            <w:r w:rsidRPr="00DA7799">
              <w:rPr>
                <w:sz w:val="16"/>
                <w:szCs w:val="16"/>
                <w:lang w:val="es-MX"/>
              </w:rPr>
              <w:instrText xml:space="preserve"> ADDIN EN.CITE.DATA </w:instrText>
            </w:r>
            <w:r w:rsidRPr="00DA7799">
              <w:rPr>
                <w:sz w:val="16"/>
                <w:szCs w:val="16"/>
              </w:rPr>
            </w:r>
            <w:r w:rsidRPr="00DA7799">
              <w:rPr>
                <w:sz w:val="16"/>
                <w:szCs w:val="16"/>
              </w:rPr>
              <w:fldChar w:fldCharType="end"/>
            </w:r>
            <w:r w:rsidRPr="00DA7799">
              <w:rPr>
                <w:sz w:val="16"/>
                <w:szCs w:val="16"/>
              </w:rPr>
            </w:r>
            <w:r w:rsidRPr="00DA7799">
              <w:rPr>
                <w:sz w:val="16"/>
                <w:szCs w:val="16"/>
              </w:rPr>
              <w:fldChar w:fldCharType="separate"/>
            </w:r>
            <w:r w:rsidRPr="00DA7799">
              <w:rPr>
                <w:noProof/>
                <w:sz w:val="16"/>
                <w:szCs w:val="16"/>
                <w:lang w:val="es-MX"/>
              </w:rPr>
              <w:t>(</w:t>
            </w:r>
            <w:r w:rsidRPr="00DA7799">
              <w:rPr>
                <w:noProof/>
                <w:color w:val="0000FF"/>
                <w:sz w:val="16"/>
                <w:szCs w:val="16"/>
                <w:lang w:val="es-MX"/>
              </w:rPr>
              <w:t>Cezarino et al., 2019; Ghadge et al., 2020; Machado et al., 2020; Mastos et al., 2021; Nascimento et al., 2019; Zheng et al., 2021</w:t>
            </w:r>
            <w:r w:rsidRPr="00DA7799">
              <w:rPr>
                <w:noProof/>
                <w:sz w:val="16"/>
                <w:szCs w:val="16"/>
                <w:lang w:val="es-MX"/>
              </w:rPr>
              <w:t>)</w:t>
            </w:r>
            <w:r w:rsidRPr="00DA7799">
              <w:rPr>
                <w:sz w:val="16"/>
                <w:szCs w:val="16"/>
              </w:rPr>
              <w:fldChar w:fldCharType="end"/>
            </w:r>
          </w:p>
        </w:tc>
      </w:tr>
      <w:tr w:rsidR="009F5E77" w:rsidRPr="00DA7799" w14:paraId="008BA70D" w14:textId="77777777" w:rsidTr="009F5E77">
        <w:trPr>
          <w:jc w:val="center"/>
        </w:trPr>
        <w:tc>
          <w:tcPr>
            <w:tcW w:w="1701" w:type="dxa"/>
            <w:vMerge/>
            <w:tcBorders>
              <w:top w:val="nil"/>
              <w:bottom w:val="single" w:sz="4" w:space="0" w:color="auto"/>
            </w:tcBorders>
            <w:shd w:val="clear" w:color="auto" w:fill="auto"/>
          </w:tcPr>
          <w:p w14:paraId="142FE34F" w14:textId="77777777" w:rsidR="009F5E77" w:rsidRPr="00DA7799" w:rsidRDefault="009F5E77" w:rsidP="00810176">
            <w:pPr>
              <w:spacing w:line="360" w:lineRule="auto"/>
              <w:rPr>
                <w:sz w:val="16"/>
                <w:szCs w:val="16"/>
                <w:lang w:val="es-MX"/>
              </w:rPr>
            </w:pPr>
          </w:p>
        </w:tc>
        <w:tc>
          <w:tcPr>
            <w:tcW w:w="567" w:type="dxa"/>
            <w:tcBorders>
              <w:top w:val="nil"/>
              <w:bottom w:val="nil"/>
            </w:tcBorders>
          </w:tcPr>
          <w:p w14:paraId="0C300048" w14:textId="77777777" w:rsidR="009F5E77" w:rsidRPr="00DA7799" w:rsidRDefault="009F5E77" w:rsidP="00810176">
            <w:pPr>
              <w:spacing w:line="360" w:lineRule="auto"/>
              <w:rPr>
                <w:sz w:val="16"/>
                <w:szCs w:val="16"/>
              </w:rPr>
            </w:pPr>
            <w:r w:rsidRPr="00DA7799">
              <w:rPr>
                <w:sz w:val="16"/>
                <w:szCs w:val="16"/>
              </w:rPr>
              <w:t>SNI</w:t>
            </w:r>
            <w:r w:rsidRPr="00DA7799">
              <w:rPr>
                <w:sz w:val="16"/>
                <w:szCs w:val="16"/>
                <w:vertAlign w:val="subscript"/>
              </w:rPr>
              <w:t>2</w:t>
            </w:r>
          </w:p>
        </w:tc>
        <w:tc>
          <w:tcPr>
            <w:tcW w:w="4861" w:type="dxa"/>
            <w:tcBorders>
              <w:top w:val="nil"/>
              <w:bottom w:val="nil"/>
            </w:tcBorders>
            <w:shd w:val="clear" w:color="auto" w:fill="auto"/>
          </w:tcPr>
          <w:p w14:paraId="28876E93" w14:textId="6011EEEC" w:rsidR="009F5E77" w:rsidRPr="00DA7799" w:rsidRDefault="009F5E77" w:rsidP="00810176">
            <w:pPr>
              <w:spacing w:line="360" w:lineRule="auto"/>
              <w:jc w:val="both"/>
              <w:rPr>
                <w:sz w:val="16"/>
                <w:szCs w:val="16"/>
              </w:rPr>
            </w:pPr>
            <w:r w:rsidRPr="00DA7799">
              <w:rPr>
                <w:sz w:val="16"/>
                <w:szCs w:val="16"/>
              </w:rPr>
              <w:t>Intelligent warehousing and vehicle routing systems toward logistics routes and capacity reduction</w:t>
            </w:r>
          </w:p>
        </w:tc>
        <w:tc>
          <w:tcPr>
            <w:tcW w:w="2231" w:type="dxa"/>
            <w:vMerge/>
            <w:tcBorders>
              <w:top w:val="nil"/>
              <w:bottom w:val="nil"/>
            </w:tcBorders>
            <w:shd w:val="clear" w:color="auto" w:fill="auto"/>
          </w:tcPr>
          <w:p w14:paraId="6EA9BB84" w14:textId="77777777" w:rsidR="009F5E77" w:rsidRPr="00DA7799" w:rsidRDefault="009F5E77" w:rsidP="00810176">
            <w:pPr>
              <w:spacing w:line="360" w:lineRule="auto"/>
              <w:rPr>
                <w:sz w:val="16"/>
                <w:szCs w:val="16"/>
              </w:rPr>
            </w:pPr>
          </w:p>
        </w:tc>
      </w:tr>
      <w:tr w:rsidR="009F5E77" w:rsidRPr="00DA7799" w14:paraId="6FBDA24D" w14:textId="77777777" w:rsidTr="009F5E77">
        <w:trPr>
          <w:jc w:val="center"/>
        </w:trPr>
        <w:tc>
          <w:tcPr>
            <w:tcW w:w="1701" w:type="dxa"/>
            <w:vMerge/>
            <w:tcBorders>
              <w:top w:val="nil"/>
              <w:bottom w:val="single" w:sz="4" w:space="0" w:color="auto"/>
            </w:tcBorders>
            <w:shd w:val="clear" w:color="auto" w:fill="auto"/>
          </w:tcPr>
          <w:p w14:paraId="08944703" w14:textId="77777777" w:rsidR="009F5E77" w:rsidRPr="00DA7799" w:rsidRDefault="009F5E77" w:rsidP="00810176">
            <w:pPr>
              <w:spacing w:line="360" w:lineRule="auto"/>
              <w:rPr>
                <w:sz w:val="16"/>
                <w:szCs w:val="16"/>
              </w:rPr>
            </w:pPr>
          </w:p>
        </w:tc>
        <w:tc>
          <w:tcPr>
            <w:tcW w:w="567" w:type="dxa"/>
            <w:tcBorders>
              <w:top w:val="nil"/>
              <w:bottom w:val="nil"/>
            </w:tcBorders>
          </w:tcPr>
          <w:p w14:paraId="3B74F4CA" w14:textId="77777777" w:rsidR="009F5E77" w:rsidRPr="00DA7799" w:rsidRDefault="009F5E77" w:rsidP="00810176">
            <w:pPr>
              <w:spacing w:line="360" w:lineRule="auto"/>
              <w:rPr>
                <w:sz w:val="16"/>
                <w:szCs w:val="16"/>
              </w:rPr>
            </w:pPr>
            <w:r w:rsidRPr="00DA7799">
              <w:rPr>
                <w:sz w:val="16"/>
                <w:szCs w:val="16"/>
              </w:rPr>
              <w:t>SNI</w:t>
            </w:r>
            <w:r w:rsidRPr="00DA7799">
              <w:rPr>
                <w:sz w:val="16"/>
                <w:szCs w:val="16"/>
                <w:vertAlign w:val="subscript"/>
              </w:rPr>
              <w:t>3</w:t>
            </w:r>
          </w:p>
        </w:tc>
        <w:tc>
          <w:tcPr>
            <w:tcW w:w="4861" w:type="dxa"/>
            <w:tcBorders>
              <w:top w:val="nil"/>
              <w:bottom w:val="nil"/>
            </w:tcBorders>
            <w:shd w:val="clear" w:color="auto" w:fill="auto"/>
          </w:tcPr>
          <w:p w14:paraId="10DFBF4B" w14:textId="77777777" w:rsidR="009F5E77" w:rsidRPr="00DA7799" w:rsidRDefault="009F5E77" w:rsidP="00810176">
            <w:pPr>
              <w:spacing w:line="360" w:lineRule="auto"/>
              <w:jc w:val="both"/>
              <w:rPr>
                <w:sz w:val="16"/>
                <w:szCs w:val="16"/>
              </w:rPr>
            </w:pPr>
            <w:r w:rsidRPr="00DA7799">
              <w:rPr>
                <w:sz w:val="16"/>
                <w:szCs w:val="16"/>
              </w:rPr>
              <w:t xml:space="preserve">Improved availability of personnel and fleet resources </w:t>
            </w:r>
          </w:p>
        </w:tc>
        <w:tc>
          <w:tcPr>
            <w:tcW w:w="2231" w:type="dxa"/>
            <w:vMerge/>
            <w:tcBorders>
              <w:top w:val="nil"/>
              <w:bottom w:val="nil"/>
            </w:tcBorders>
            <w:shd w:val="clear" w:color="auto" w:fill="auto"/>
          </w:tcPr>
          <w:p w14:paraId="72BA4A34" w14:textId="77777777" w:rsidR="009F5E77" w:rsidRPr="00DA7799" w:rsidRDefault="009F5E77" w:rsidP="00810176">
            <w:pPr>
              <w:spacing w:line="360" w:lineRule="auto"/>
              <w:rPr>
                <w:sz w:val="16"/>
                <w:szCs w:val="16"/>
              </w:rPr>
            </w:pPr>
          </w:p>
        </w:tc>
      </w:tr>
      <w:tr w:rsidR="009F5E77" w:rsidRPr="00DA7799" w14:paraId="29CA5945" w14:textId="77777777" w:rsidTr="009F5E77">
        <w:trPr>
          <w:jc w:val="center"/>
        </w:trPr>
        <w:tc>
          <w:tcPr>
            <w:tcW w:w="1701" w:type="dxa"/>
            <w:vMerge/>
            <w:tcBorders>
              <w:top w:val="nil"/>
              <w:bottom w:val="single" w:sz="4" w:space="0" w:color="auto"/>
            </w:tcBorders>
            <w:shd w:val="clear" w:color="auto" w:fill="auto"/>
          </w:tcPr>
          <w:p w14:paraId="59085616" w14:textId="77777777" w:rsidR="009F5E77" w:rsidRPr="00DA7799" w:rsidRDefault="009F5E77" w:rsidP="00810176">
            <w:pPr>
              <w:spacing w:line="360" w:lineRule="auto"/>
              <w:rPr>
                <w:sz w:val="16"/>
                <w:szCs w:val="16"/>
              </w:rPr>
            </w:pPr>
          </w:p>
        </w:tc>
        <w:tc>
          <w:tcPr>
            <w:tcW w:w="567" w:type="dxa"/>
            <w:tcBorders>
              <w:top w:val="nil"/>
              <w:bottom w:val="nil"/>
            </w:tcBorders>
          </w:tcPr>
          <w:p w14:paraId="2FDB7C69" w14:textId="77777777" w:rsidR="009F5E77" w:rsidRPr="00DA7799" w:rsidRDefault="009F5E77" w:rsidP="00810176">
            <w:pPr>
              <w:spacing w:line="360" w:lineRule="auto"/>
              <w:rPr>
                <w:sz w:val="16"/>
                <w:szCs w:val="16"/>
              </w:rPr>
            </w:pPr>
            <w:r w:rsidRPr="00DA7799">
              <w:rPr>
                <w:sz w:val="16"/>
                <w:szCs w:val="16"/>
              </w:rPr>
              <w:t>SNI</w:t>
            </w:r>
            <w:r w:rsidRPr="00DA7799">
              <w:rPr>
                <w:sz w:val="16"/>
                <w:szCs w:val="16"/>
                <w:vertAlign w:val="subscript"/>
              </w:rPr>
              <w:t>4</w:t>
            </w:r>
          </w:p>
        </w:tc>
        <w:tc>
          <w:tcPr>
            <w:tcW w:w="4861" w:type="dxa"/>
            <w:tcBorders>
              <w:top w:val="nil"/>
              <w:bottom w:val="nil"/>
            </w:tcBorders>
            <w:shd w:val="clear" w:color="auto" w:fill="auto"/>
          </w:tcPr>
          <w:p w14:paraId="124089A3" w14:textId="2B07BD16" w:rsidR="009F5E77" w:rsidRPr="00DA7799" w:rsidRDefault="006660B1" w:rsidP="00810176">
            <w:pPr>
              <w:spacing w:after="120" w:line="360" w:lineRule="auto"/>
              <w:jc w:val="both"/>
              <w:rPr>
                <w:sz w:val="16"/>
                <w:szCs w:val="16"/>
              </w:rPr>
            </w:pPr>
            <w:r w:rsidRPr="00DA7799">
              <w:rPr>
                <w:sz w:val="16"/>
                <w:szCs w:val="16"/>
              </w:rPr>
              <w:t>Optimize</w:t>
            </w:r>
            <w:r w:rsidR="009F5E77" w:rsidRPr="00DA7799">
              <w:rPr>
                <w:sz w:val="16"/>
                <w:szCs w:val="16"/>
              </w:rPr>
              <w:t xml:space="preserve"> other </w:t>
            </w:r>
            <w:r w:rsidRPr="00DA7799">
              <w:rPr>
                <w:sz w:val="16"/>
                <w:szCs w:val="16"/>
              </w:rPr>
              <w:t>SC functions</w:t>
            </w:r>
            <w:r w:rsidR="009F5E77" w:rsidRPr="00DA7799">
              <w:rPr>
                <w:sz w:val="16"/>
                <w:szCs w:val="16"/>
              </w:rPr>
              <w:t xml:space="preserve"> (i.e., factory layout design, </w:t>
            </w:r>
            <w:r w:rsidR="009F5E77" w:rsidRPr="00DA7799">
              <w:rPr>
                <w:rFonts w:ascii="Times New Roman" w:eastAsia="Calibri" w:hAnsi="Times New Roman" w:cs="Times New Roman"/>
                <w:sz w:val="16"/>
                <w:szCs w:val="16"/>
                <w:lang w:bidi="fa-IR"/>
              </w:rPr>
              <w:t xml:space="preserve">production scheduling and control, </w:t>
            </w:r>
            <w:r w:rsidR="009F5E77" w:rsidRPr="00DA7799">
              <w:rPr>
                <w:sz w:val="16"/>
                <w:szCs w:val="16"/>
              </w:rPr>
              <w:t xml:space="preserve">quality, maintenance, after-sales management, etc.) </w:t>
            </w:r>
          </w:p>
        </w:tc>
        <w:tc>
          <w:tcPr>
            <w:tcW w:w="2231" w:type="dxa"/>
            <w:vMerge/>
            <w:tcBorders>
              <w:top w:val="nil"/>
              <w:bottom w:val="nil"/>
            </w:tcBorders>
            <w:shd w:val="clear" w:color="auto" w:fill="auto"/>
          </w:tcPr>
          <w:p w14:paraId="50ECDC40" w14:textId="77777777" w:rsidR="009F5E77" w:rsidRPr="00DA7799" w:rsidRDefault="009F5E77" w:rsidP="00810176">
            <w:pPr>
              <w:spacing w:line="360" w:lineRule="auto"/>
              <w:rPr>
                <w:sz w:val="16"/>
                <w:szCs w:val="16"/>
              </w:rPr>
            </w:pPr>
          </w:p>
        </w:tc>
      </w:tr>
      <w:tr w:rsidR="009F5E77" w:rsidRPr="00DA7799" w14:paraId="5A5692F0" w14:textId="77777777" w:rsidTr="009F5E77">
        <w:trPr>
          <w:jc w:val="center"/>
        </w:trPr>
        <w:tc>
          <w:tcPr>
            <w:tcW w:w="1701" w:type="dxa"/>
            <w:vMerge w:val="restart"/>
            <w:tcBorders>
              <w:top w:val="single" w:sz="4" w:space="0" w:color="auto"/>
            </w:tcBorders>
            <w:shd w:val="clear" w:color="auto" w:fill="auto"/>
          </w:tcPr>
          <w:p w14:paraId="52CF739F" w14:textId="77777777" w:rsidR="009F5E77" w:rsidRPr="00DA7799" w:rsidRDefault="009F5E77" w:rsidP="00810176">
            <w:pPr>
              <w:spacing w:line="360" w:lineRule="auto"/>
              <w:rPr>
                <w:sz w:val="16"/>
                <w:szCs w:val="16"/>
              </w:rPr>
            </w:pPr>
            <w:bookmarkStart w:id="82" w:name="OLE_LINK35"/>
            <w:bookmarkStart w:id="83" w:name="_Hlk101269800"/>
            <w:r w:rsidRPr="00DA7799">
              <w:rPr>
                <w:sz w:val="16"/>
                <w:szCs w:val="16"/>
              </w:rPr>
              <w:t>Risk management</w:t>
            </w:r>
            <w:bookmarkEnd w:id="82"/>
          </w:p>
        </w:tc>
        <w:tc>
          <w:tcPr>
            <w:tcW w:w="567" w:type="dxa"/>
            <w:tcBorders>
              <w:top w:val="single" w:sz="4" w:space="0" w:color="auto"/>
            </w:tcBorders>
          </w:tcPr>
          <w:p w14:paraId="7B938681" w14:textId="77777777" w:rsidR="009F5E77" w:rsidRPr="00DA7799" w:rsidRDefault="009F5E77" w:rsidP="00810176">
            <w:pPr>
              <w:spacing w:line="360" w:lineRule="auto"/>
              <w:rPr>
                <w:sz w:val="16"/>
                <w:szCs w:val="16"/>
              </w:rPr>
            </w:pPr>
            <w:r w:rsidRPr="00DA7799">
              <w:rPr>
                <w:sz w:val="16"/>
                <w:szCs w:val="16"/>
              </w:rPr>
              <w:t>RI</w:t>
            </w:r>
            <w:r w:rsidRPr="00DA7799">
              <w:rPr>
                <w:sz w:val="16"/>
                <w:szCs w:val="16"/>
                <w:vertAlign w:val="subscript"/>
              </w:rPr>
              <w:t>1</w:t>
            </w:r>
          </w:p>
        </w:tc>
        <w:tc>
          <w:tcPr>
            <w:tcW w:w="4861" w:type="dxa"/>
            <w:tcBorders>
              <w:top w:val="single" w:sz="4" w:space="0" w:color="auto"/>
            </w:tcBorders>
            <w:shd w:val="clear" w:color="auto" w:fill="auto"/>
          </w:tcPr>
          <w:p w14:paraId="659C0AB5" w14:textId="77777777" w:rsidR="009F5E77" w:rsidRPr="00DA7799" w:rsidRDefault="009F5E77" w:rsidP="00810176">
            <w:pPr>
              <w:spacing w:line="360" w:lineRule="auto"/>
              <w:jc w:val="both"/>
              <w:rPr>
                <w:sz w:val="16"/>
                <w:szCs w:val="16"/>
              </w:rPr>
            </w:pPr>
            <w:r w:rsidRPr="00DA7799">
              <w:rPr>
                <w:sz w:val="16"/>
                <w:szCs w:val="16"/>
              </w:rPr>
              <w:t>Improve production capacity reliability</w:t>
            </w:r>
          </w:p>
        </w:tc>
        <w:tc>
          <w:tcPr>
            <w:tcW w:w="2231" w:type="dxa"/>
            <w:vMerge w:val="restart"/>
            <w:tcBorders>
              <w:top w:val="single" w:sz="4" w:space="0" w:color="auto"/>
            </w:tcBorders>
            <w:shd w:val="clear" w:color="auto" w:fill="auto"/>
          </w:tcPr>
          <w:p w14:paraId="2E53A7BC" w14:textId="77777777" w:rsidR="009F5E77" w:rsidRPr="00DA7799" w:rsidRDefault="009F5E77" w:rsidP="00810176">
            <w:pPr>
              <w:spacing w:line="360" w:lineRule="auto"/>
              <w:rPr>
                <w:sz w:val="16"/>
                <w:szCs w:val="16"/>
                <w:lang w:val="es-MX"/>
              </w:rPr>
            </w:pPr>
            <w:r w:rsidRPr="00DA7799">
              <w:rPr>
                <w:rFonts w:ascii="Times New Roman" w:hAnsi="Times New Roman" w:cs="Times New Roman"/>
                <w:sz w:val="16"/>
                <w:szCs w:val="16"/>
              </w:rPr>
              <w:fldChar w:fldCharType="begin">
                <w:fldData xml:space="preserve">PEVuZE5vdGU+PENpdGU+PEF1dGhvcj5EYXM8L0F1dGhvcj48WWVhcj4yMDE5PC9ZZWFyPjxSZWNO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</w:fldData>
              </w:fldChar>
            </w:r>
            <w:r w:rsidRPr="00DA7799">
              <w:rPr>
                <w:rFonts w:ascii="Times New Roman" w:hAnsi="Times New Roman" w:cs="Times New Roman"/>
                <w:sz w:val="16"/>
                <w:szCs w:val="16"/>
                <w:lang w:val="es-MX"/>
              </w:rPr>
              <w:instrText xml:space="preserve"> ADDIN EN.CITE </w:instrText>
            </w:r>
            <w:r w:rsidRPr="00DA7799">
              <w:rPr>
                <w:rFonts w:ascii="Times New Roman" w:hAnsi="Times New Roman" w:cs="Times New Roman"/>
                <w:sz w:val="16"/>
                <w:szCs w:val="16"/>
              </w:rPr>
              <w:fldChar w:fldCharType="begin">
                <w:fldData xml:space="preserve">PEVuZE5vdGU+PENpdGU+PEF1dGhvcj5EYXM8L0F1dGhvcj48WWVhcj4yMDE5PC9ZZWFyPjxSZWNO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</w:fldData>
              </w:fldChar>
            </w:r>
            <w:r w:rsidRPr="00DA7799">
              <w:rPr>
                <w:rFonts w:ascii="Times New Roman" w:hAnsi="Times New Roman" w:cs="Times New Roman"/>
                <w:sz w:val="16"/>
                <w:szCs w:val="16"/>
                <w:lang w:val="es-MX"/>
              </w:rPr>
              <w:instrText xml:space="preserve"> ADDIN EN.CITE.DATA </w:instrText>
            </w:r>
            <w:r w:rsidRPr="00DA7799">
              <w:rPr>
                <w:rFonts w:ascii="Times New Roman" w:hAnsi="Times New Roman" w:cs="Times New Roman"/>
                <w:sz w:val="16"/>
                <w:szCs w:val="16"/>
              </w:rPr>
            </w:r>
            <w:r w:rsidRPr="00DA7799">
              <w:rPr>
                <w:rFonts w:ascii="Times New Roman" w:hAnsi="Times New Roman" w:cs="Times New Roman"/>
                <w:sz w:val="16"/>
                <w:szCs w:val="16"/>
              </w:rPr>
              <w:fldChar w:fldCharType="end"/>
            </w:r>
            <w:r w:rsidRPr="00DA7799">
              <w:rPr>
                <w:rFonts w:ascii="Times New Roman" w:hAnsi="Times New Roman" w:cs="Times New Roman"/>
                <w:sz w:val="16"/>
                <w:szCs w:val="16"/>
              </w:rPr>
            </w:r>
            <w:r w:rsidRPr="00DA7799">
              <w:rPr>
                <w:rFonts w:ascii="Times New Roman" w:hAnsi="Times New Roman" w:cs="Times New Roman"/>
                <w:sz w:val="16"/>
                <w:szCs w:val="16"/>
              </w:rPr>
              <w:fldChar w:fldCharType="separate"/>
            </w:r>
            <w:r w:rsidRPr="00DA7799">
              <w:rPr>
                <w:rFonts w:ascii="Times New Roman" w:hAnsi="Times New Roman" w:cs="Times New Roman"/>
                <w:noProof/>
                <w:sz w:val="16"/>
                <w:szCs w:val="16"/>
                <w:lang w:val="es-MX"/>
              </w:rPr>
              <w:t>(</w:t>
            </w:r>
            <w:r w:rsidRPr="00DA7799">
              <w:rPr>
                <w:rFonts w:ascii="Times New Roman" w:hAnsi="Times New Roman" w:cs="Times New Roman"/>
                <w:noProof/>
                <w:color w:val="0000FF"/>
                <w:sz w:val="16"/>
                <w:szCs w:val="16"/>
                <w:lang w:val="es-MX"/>
              </w:rPr>
              <w:t>Cezarino et al., 2019; Das et al., 2019; Ghadge et al., 2020</w:t>
            </w:r>
            <w:r w:rsidRPr="00DA7799">
              <w:rPr>
                <w:rFonts w:ascii="Times New Roman" w:hAnsi="Times New Roman" w:cs="Times New Roman"/>
                <w:noProof/>
                <w:sz w:val="16"/>
                <w:szCs w:val="16"/>
                <w:lang w:val="es-MX"/>
              </w:rPr>
              <w:t>)</w:t>
            </w:r>
            <w:r w:rsidRPr="00DA7799">
              <w:rPr>
                <w:rFonts w:ascii="Times New Roman" w:hAnsi="Times New Roman" w:cs="Times New Roman"/>
                <w:sz w:val="16"/>
                <w:szCs w:val="16"/>
              </w:rPr>
              <w:fldChar w:fldCharType="end"/>
            </w:r>
          </w:p>
        </w:tc>
      </w:tr>
      <w:tr w:rsidR="009F5E77" w:rsidRPr="00DA7799" w14:paraId="7982531C" w14:textId="77777777" w:rsidTr="009F5E77">
        <w:trPr>
          <w:jc w:val="center"/>
        </w:trPr>
        <w:tc>
          <w:tcPr>
            <w:tcW w:w="1701" w:type="dxa"/>
            <w:vMerge/>
            <w:shd w:val="clear" w:color="auto" w:fill="auto"/>
          </w:tcPr>
          <w:p w14:paraId="464FF181" w14:textId="77777777" w:rsidR="009F5E77" w:rsidRPr="00DA7799" w:rsidRDefault="009F5E77" w:rsidP="00810176">
            <w:pPr>
              <w:spacing w:line="360" w:lineRule="auto"/>
              <w:rPr>
                <w:sz w:val="16"/>
                <w:szCs w:val="16"/>
                <w:lang w:val="es-MX"/>
              </w:rPr>
            </w:pPr>
          </w:p>
        </w:tc>
        <w:tc>
          <w:tcPr>
            <w:tcW w:w="567" w:type="dxa"/>
          </w:tcPr>
          <w:p w14:paraId="03F0C66C" w14:textId="77777777" w:rsidR="009F5E77" w:rsidRPr="00DA7799" w:rsidRDefault="009F5E77" w:rsidP="00810176">
            <w:pPr>
              <w:spacing w:line="360" w:lineRule="auto"/>
              <w:rPr>
                <w:sz w:val="16"/>
                <w:szCs w:val="16"/>
              </w:rPr>
            </w:pPr>
            <w:r w:rsidRPr="00DA7799">
              <w:rPr>
                <w:sz w:val="16"/>
                <w:szCs w:val="16"/>
              </w:rPr>
              <w:t>RI</w:t>
            </w:r>
            <w:r w:rsidRPr="00DA7799">
              <w:rPr>
                <w:sz w:val="16"/>
                <w:szCs w:val="16"/>
                <w:vertAlign w:val="subscript"/>
              </w:rPr>
              <w:t>2</w:t>
            </w:r>
          </w:p>
        </w:tc>
        <w:tc>
          <w:tcPr>
            <w:tcW w:w="4861" w:type="dxa"/>
            <w:shd w:val="clear" w:color="auto" w:fill="auto"/>
          </w:tcPr>
          <w:p w14:paraId="46F8C792" w14:textId="77777777" w:rsidR="009F5E77" w:rsidRPr="00DA7799" w:rsidRDefault="009F5E77" w:rsidP="00810176">
            <w:pPr>
              <w:spacing w:line="360" w:lineRule="auto"/>
              <w:jc w:val="both"/>
              <w:rPr>
                <w:sz w:val="16"/>
                <w:szCs w:val="16"/>
              </w:rPr>
            </w:pPr>
            <w:r w:rsidRPr="00DA7799">
              <w:rPr>
                <w:sz w:val="16"/>
                <w:szCs w:val="16"/>
              </w:rPr>
              <w:t>Support ripple effect control</w:t>
            </w:r>
          </w:p>
        </w:tc>
        <w:tc>
          <w:tcPr>
            <w:tcW w:w="2231" w:type="dxa"/>
            <w:vMerge/>
            <w:shd w:val="clear" w:color="auto" w:fill="auto"/>
          </w:tcPr>
          <w:p w14:paraId="510CF791" w14:textId="77777777" w:rsidR="009F5E77" w:rsidRPr="00DA7799" w:rsidRDefault="009F5E77" w:rsidP="00810176">
            <w:pPr>
              <w:spacing w:line="360" w:lineRule="auto"/>
              <w:rPr>
                <w:sz w:val="16"/>
                <w:szCs w:val="16"/>
              </w:rPr>
            </w:pPr>
          </w:p>
        </w:tc>
      </w:tr>
      <w:tr w:rsidR="009F5E77" w:rsidRPr="00DA7799" w14:paraId="36E1AE20" w14:textId="77777777" w:rsidTr="009F5E77">
        <w:trPr>
          <w:jc w:val="center"/>
        </w:trPr>
        <w:tc>
          <w:tcPr>
            <w:tcW w:w="1701" w:type="dxa"/>
            <w:vMerge/>
            <w:shd w:val="clear" w:color="auto" w:fill="auto"/>
          </w:tcPr>
          <w:p w14:paraId="17BB466C" w14:textId="77777777" w:rsidR="009F5E77" w:rsidRPr="00DA7799" w:rsidRDefault="009F5E77" w:rsidP="00810176">
            <w:pPr>
              <w:spacing w:line="360" w:lineRule="auto"/>
              <w:rPr>
                <w:sz w:val="16"/>
                <w:szCs w:val="16"/>
              </w:rPr>
            </w:pPr>
          </w:p>
        </w:tc>
        <w:tc>
          <w:tcPr>
            <w:tcW w:w="567" w:type="dxa"/>
          </w:tcPr>
          <w:p w14:paraId="06894A6C" w14:textId="77777777" w:rsidR="009F5E77" w:rsidRPr="00DA7799" w:rsidRDefault="009F5E77" w:rsidP="00810176">
            <w:pPr>
              <w:spacing w:line="360" w:lineRule="auto"/>
              <w:rPr>
                <w:sz w:val="16"/>
                <w:szCs w:val="16"/>
              </w:rPr>
            </w:pPr>
            <w:r w:rsidRPr="00DA7799">
              <w:rPr>
                <w:sz w:val="16"/>
                <w:szCs w:val="16"/>
              </w:rPr>
              <w:t>RI</w:t>
            </w:r>
            <w:r w:rsidRPr="00DA7799">
              <w:rPr>
                <w:sz w:val="16"/>
                <w:szCs w:val="16"/>
                <w:vertAlign w:val="subscript"/>
              </w:rPr>
              <w:t>3</w:t>
            </w:r>
          </w:p>
        </w:tc>
        <w:tc>
          <w:tcPr>
            <w:tcW w:w="4861" w:type="dxa"/>
            <w:shd w:val="clear" w:color="auto" w:fill="auto"/>
          </w:tcPr>
          <w:p w14:paraId="5BF8B2A7" w14:textId="77777777" w:rsidR="009F5E77" w:rsidRPr="00DA7799" w:rsidRDefault="009F5E77" w:rsidP="00810176">
            <w:pPr>
              <w:spacing w:line="360" w:lineRule="auto"/>
              <w:jc w:val="both"/>
              <w:rPr>
                <w:sz w:val="16"/>
                <w:szCs w:val="16"/>
              </w:rPr>
            </w:pPr>
            <w:r w:rsidRPr="00DA7799">
              <w:rPr>
                <w:sz w:val="16"/>
                <w:szCs w:val="16"/>
              </w:rPr>
              <w:t>Better demand forecasting</w:t>
            </w:r>
          </w:p>
        </w:tc>
        <w:tc>
          <w:tcPr>
            <w:tcW w:w="2231" w:type="dxa"/>
            <w:vMerge/>
            <w:shd w:val="clear" w:color="auto" w:fill="auto"/>
          </w:tcPr>
          <w:p w14:paraId="6EEA8AF4" w14:textId="77777777" w:rsidR="009F5E77" w:rsidRPr="00DA7799" w:rsidRDefault="009F5E77" w:rsidP="00810176">
            <w:pPr>
              <w:spacing w:line="360" w:lineRule="auto"/>
              <w:rPr>
                <w:sz w:val="16"/>
                <w:szCs w:val="16"/>
              </w:rPr>
            </w:pPr>
          </w:p>
        </w:tc>
      </w:tr>
      <w:tr w:rsidR="009F5E77" w:rsidRPr="00DA7799" w14:paraId="014AAFDF" w14:textId="77777777" w:rsidTr="009F5E77">
        <w:trPr>
          <w:jc w:val="center"/>
        </w:trPr>
        <w:tc>
          <w:tcPr>
            <w:tcW w:w="1701" w:type="dxa"/>
            <w:vMerge/>
            <w:shd w:val="clear" w:color="auto" w:fill="auto"/>
          </w:tcPr>
          <w:p w14:paraId="0AE1C24B" w14:textId="77777777" w:rsidR="009F5E77" w:rsidRPr="00DA7799" w:rsidRDefault="009F5E77" w:rsidP="00810176">
            <w:pPr>
              <w:spacing w:line="360" w:lineRule="auto"/>
              <w:rPr>
                <w:sz w:val="16"/>
                <w:szCs w:val="16"/>
              </w:rPr>
            </w:pPr>
          </w:p>
        </w:tc>
        <w:tc>
          <w:tcPr>
            <w:tcW w:w="567" w:type="dxa"/>
          </w:tcPr>
          <w:p w14:paraId="11E7615C" w14:textId="77777777" w:rsidR="009F5E77" w:rsidRPr="00DA7799" w:rsidRDefault="009F5E77" w:rsidP="00810176">
            <w:pPr>
              <w:spacing w:line="360" w:lineRule="auto"/>
              <w:rPr>
                <w:sz w:val="16"/>
                <w:szCs w:val="16"/>
              </w:rPr>
            </w:pPr>
            <w:r w:rsidRPr="00DA7799">
              <w:rPr>
                <w:sz w:val="16"/>
                <w:szCs w:val="16"/>
              </w:rPr>
              <w:t>RI</w:t>
            </w:r>
            <w:r w:rsidRPr="00DA7799">
              <w:rPr>
                <w:sz w:val="16"/>
                <w:szCs w:val="16"/>
                <w:vertAlign w:val="subscript"/>
              </w:rPr>
              <w:t>4</w:t>
            </w:r>
          </w:p>
        </w:tc>
        <w:tc>
          <w:tcPr>
            <w:tcW w:w="4861" w:type="dxa"/>
            <w:shd w:val="clear" w:color="auto" w:fill="auto"/>
          </w:tcPr>
          <w:p w14:paraId="748EBD0B" w14:textId="62EDB74D" w:rsidR="009F5E77" w:rsidRPr="00DA7799" w:rsidRDefault="009F5E77" w:rsidP="00810176">
            <w:pPr>
              <w:spacing w:line="360" w:lineRule="auto"/>
              <w:jc w:val="both"/>
              <w:rPr>
                <w:sz w:val="16"/>
                <w:szCs w:val="16"/>
              </w:rPr>
            </w:pPr>
            <w:r w:rsidRPr="00DA7799">
              <w:rPr>
                <w:sz w:val="16"/>
                <w:szCs w:val="16"/>
              </w:rPr>
              <w:t xml:space="preserve">Regularly auditing suppliers toward </w:t>
            </w:r>
            <w:r w:rsidR="007F5525" w:rsidRPr="00DA7799">
              <w:rPr>
                <w:sz w:val="16"/>
                <w:szCs w:val="16"/>
              </w:rPr>
              <w:t xml:space="preserve">a </w:t>
            </w:r>
            <w:r w:rsidRPr="00DA7799">
              <w:rPr>
                <w:sz w:val="16"/>
                <w:szCs w:val="16"/>
              </w:rPr>
              <w:t xml:space="preserve">reliable supplier selection process </w:t>
            </w:r>
          </w:p>
        </w:tc>
        <w:tc>
          <w:tcPr>
            <w:tcW w:w="2231" w:type="dxa"/>
            <w:vMerge/>
            <w:shd w:val="clear" w:color="auto" w:fill="auto"/>
          </w:tcPr>
          <w:p w14:paraId="22F738CC" w14:textId="77777777" w:rsidR="009F5E77" w:rsidRPr="00DA7799" w:rsidRDefault="009F5E77" w:rsidP="00810176">
            <w:pPr>
              <w:spacing w:line="360" w:lineRule="auto"/>
              <w:rPr>
                <w:sz w:val="16"/>
                <w:szCs w:val="16"/>
              </w:rPr>
            </w:pPr>
          </w:p>
        </w:tc>
      </w:tr>
      <w:tr w:rsidR="009F5E77" w:rsidRPr="00DA7799" w14:paraId="2DCE444D" w14:textId="77777777" w:rsidTr="009F5E77">
        <w:trPr>
          <w:jc w:val="center"/>
        </w:trPr>
        <w:tc>
          <w:tcPr>
            <w:tcW w:w="1701" w:type="dxa"/>
            <w:vMerge/>
            <w:shd w:val="clear" w:color="auto" w:fill="auto"/>
          </w:tcPr>
          <w:p w14:paraId="2949B59C" w14:textId="77777777" w:rsidR="009F5E77" w:rsidRPr="00DA7799" w:rsidRDefault="009F5E77" w:rsidP="00810176">
            <w:pPr>
              <w:spacing w:line="360" w:lineRule="auto"/>
              <w:rPr>
                <w:sz w:val="16"/>
                <w:szCs w:val="16"/>
              </w:rPr>
            </w:pPr>
          </w:p>
        </w:tc>
        <w:tc>
          <w:tcPr>
            <w:tcW w:w="567" w:type="dxa"/>
          </w:tcPr>
          <w:p w14:paraId="0BC8F2F9" w14:textId="77777777" w:rsidR="009F5E77" w:rsidRPr="00DA7799" w:rsidRDefault="009F5E77" w:rsidP="00810176">
            <w:pPr>
              <w:spacing w:line="360" w:lineRule="auto"/>
              <w:rPr>
                <w:sz w:val="16"/>
                <w:szCs w:val="16"/>
              </w:rPr>
            </w:pPr>
            <w:r w:rsidRPr="00DA7799">
              <w:rPr>
                <w:sz w:val="16"/>
                <w:szCs w:val="16"/>
              </w:rPr>
              <w:t>RI</w:t>
            </w:r>
            <w:r w:rsidRPr="00DA7799">
              <w:rPr>
                <w:sz w:val="16"/>
                <w:szCs w:val="16"/>
                <w:vertAlign w:val="subscript"/>
              </w:rPr>
              <w:t>5</w:t>
            </w:r>
          </w:p>
        </w:tc>
        <w:tc>
          <w:tcPr>
            <w:tcW w:w="4861" w:type="dxa"/>
            <w:shd w:val="clear" w:color="auto" w:fill="auto"/>
          </w:tcPr>
          <w:p w14:paraId="371DFC82" w14:textId="25BD12E0" w:rsidR="009F5E77" w:rsidRPr="00DA7799" w:rsidRDefault="009F5E77" w:rsidP="00810176">
            <w:pPr>
              <w:spacing w:after="120" w:line="360" w:lineRule="auto"/>
              <w:jc w:val="both"/>
              <w:rPr>
                <w:sz w:val="16"/>
                <w:szCs w:val="16"/>
              </w:rPr>
            </w:pPr>
            <w:bookmarkStart w:id="84" w:name="OLE_LINK20"/>
            <w:r w:rsidRPr="00DA7799">
              <w:rPr>
                <w:sz w:val="16"/>
                <w:szCs w:val="16"/>
              </w:rPr>
              <w:t xml:space="preserve">Joint responsibility of </w:t>
            </w:r>
            <w:r w:rsidR="00BC7F4B" w:rsidRPr="00DA7799">
              <w:rPr>
                <w:sz w:val="16"/>
                <w:szCs w:val="16"/>
              </w:rPr>
              <w:t xml:space="preserve">entire </w:t>
            </w:r>
            <w:r w:rsidRPr="00DA7799">
              <w:rPr>
                <w:sz w:val="16"/>
                <w:szCs w:val="16"/>
              </w:rPr>
              <w:t>stakeholders</w:t>
            </w:r>
            <w:bookmarkEnd w:id="84"/>
            <w:r w:rsidRPr="00DA7799">
              <w:rPr>
                <w:sz w:val="16"/>
                <w:szCs w:val="16"/>
              </w:rPr>
              <w:t xml:space="preserve"> in </w:t>
            </w:r>
            <w:r w:rsidR="00BC7F4B" w:rsidRPr="00DA7799">
              <w:rPr>
                <w:sz w:val="16"/>
                <w:szCs w:val="16"/>
              </w:rPr>
              <w:t xml:space="preserve">combating both </w:t>
            </w:r>
            <w:r w:rsidRPr="00DA7799">
              <w:rPr>
                <w:sz w:val="16"/>
                <w:szCs w:val="16"/>
              </w:rPr>
              <w:t>digitization</w:t>
            </w:r>
            <w:r w:rsidR="00F94AF4" w:rsidRPr="00DA7799">
              <w:rPr>
                <w:sz w:val="16"/>
                <w:szCs w:val="16"/>
              </w:rPr>
              <w:t>'</w:t>
            </w:r>
            <w:r w:rsidR="00BC7F4B" w:rsidRPr="00DA7799">
              <w:rPr>
                <w:sz w:val="16"/>
                <w:szCs w:val="16"/>
              </w:rPr>
              <w:t>s risks and challenges</w:t>
            </w:r>
          </w:p>
        </w:tc>
        <w:tc>
          <w:tcPr>
            <w:tcW w:w="2231" w:type="dxa"/>
            <w:vMerge/>
            <w:shd w:val="clear" w:color="auto" w:fill="auto"/>
          </w:tcPr>
          <w:p w14:paraId="146CD258" w14:textId="77777777" w:rsidR="009F5E77" w:rsidRPr="00DA7799" w:rsidRDefault="009F5E77" w:rsidP="00810176">
            <w:pPr>
              <w:spacing w:line="360" w:lineRule="auto"/>
              <w:rPr>
                <w:sz w:val="16"/>
                <w:szCs w:val="16"/>
              </w:rPr>
            </w:pPr>
          </w:p>
        </w:tc>
      </w:tr>
    </w:tbl>
    <w:bookmarkEnd w:id="72"/>
    <w:bookmarkEnd w:id="83"/>
    <w:p w14:paraId="30561776" w14:textId="6A96EBC1" w:rsidR="00A7277A" w:rsidRPr="00DA7799" w:rsidRDefault="00E42508" w:rsidP="00810176">
      <w:pPr>
        <w:spacing w:before="160" w:line="360" w:lineRule="auto"/>
        <w:jc w:val="both"/>
      </w:pPr>
      <w:r w:rsidRPr="00DA7799">
        <w:t>T</w:t>
      </w:r>
      <w:r w:rsidR="00D14620" w:rsidRPr="00DA7799">
        <w:t xml:space="preserve">his paper </w:t>
      </w:r>
      <w:r w:rsidR="008366CD" w:rsidRPr="00DA7799">
        <w:t>employ</w:t>
      </w:r>
      <w:r w:rsidR="00FD0A39" w:rsidRPr="00DA7799">
        <w:t>ed</w:t>
      </w:r>
      <w:r w:rsidR="008366CD" w:rsidRPr="00DA7799">
        <w:t xml:space="preserve"> a </w:t>
      </w:r>
      <w:r w:rsidR="00F630DE" w:rsidRPr="00DA7799">
        <w:t>literature review</w:t>
      </w:r>
      <w:r w:rsidR="008366CD" w:rsidRPr="00DA7799">
        <w:t xml:space="preserve"> </w:t>
      </w:r>
      <w:r w:rsidR="00FD0A39" w:rsidRPr="00DA7799">
        <w:t>to achieve two objectives, i.e.</w:t>
      </w:r>
      <w:r w:rsidR="00D14620" w:rsidRPr="00DA7799">
        <w:t xml:space="preserve"> (i) provide</w:t>
      </w:r>
      <w:r w:rsidR="00A7277A" w:rsidRPr="00DA7799">
        <w:t>s</w:t>
      </w:r>
      <w:r w:rsidR="00D14620" w:rsidRPr="00DA7799">
        <w:t xml:space="preserve"> a complete list of </w:t>
      </w:r>
      <w:r w:rsidR="00D14620" w:rsidRPr="00DA7799">
        <w:rPr>
          <w:i/>
          <w:iCs/>
        </w:rPr>
        <w:t>IDTs</w:t>
      </w:r>
      <w:r w:rsidR="00FD0A39" w:rsidRPr="00DA7799">
        <w:rPr>
          <w:i/>
          <w:iCs/>
        </w:rPr>
        <w:t>,</w:t>
      </w:r>
      <w:r w:rsidR="00D14620" w:rsidRPr="00DA7799">
        <w:t xml:space="preserve"> including </w:t>
      </w:r>
      <w:r w:rsidR="00D14620" w:rsidRPr="00DA7799">
        <w:rPr>
          <w:i/>
          <w:iCs/>
        </w:rPr>
        <w:t>base</w:t>
      </w:r>
      <w:r w:rsidR="00D14620" w:rsidRPr="00DA7799">
        <w:t xml:space="preserve"> and </w:t>
      </w:r>
      <w:r w:rsidR="00D14620" w:rsidRPr="00DA7799">
        <w:rPr>
          <w:i/>
          <w:iCs/>
        </w:rPr>
        <w:t>front-end technologies</w:t>
      </w:r>
      <w:r w:rsidRPr="00DA7799">
        <w:t>,</w:t>
      </w:r>
      <w:r w:rsidR="00D14620" w:rsidRPr="00DA7799">
        <w:t xml:space="preserve"> </w:t>
      </w:r>
      <w:r w:rsidRPr="00DA7799">
        <w:t xml:space="preserve">and </w:t>
      </w:r>
      <w:r w:rsidR="00D14620" w:rsidRPr="00DA7799">
        <w:t>(ii) demonstrate</w:t>
      </w:r>
      <w:r w:rsidR="00A7277A" w:rsidRPr="00DA7799">
        <w:t>s</w:t>
      </w:r>
      <w:r w:rsidR="00D14620" w:rsidRPr="00DA7799">
        <w:t xml:space="preserve"> a comprehensive categorized list of </w:t>
      </w:r>
      <w:bookmarkStart w:id="85" w:name="OLE_LINK13"/>
      <w:r w:rsidR="00D14620" w:rsidRPr="00DA7799">
        <w:t xml:space="preserve">impacts of </w:t>
      </w:r>
      <w:r w:rsidR="00D14620" w:rsidRPr="00DA7799">
        <w:rPr>
          <w:i/>
          <w:iCs/>
        </w:rPr>
        <w:t>IDTs</w:t>
      </w:r>
      <w:r w:rsidR="00D14620" w:rsidRPr="00DA7799">
        <w:t xml:space="preserve"> on circular </w:t>
      </w:r>
      <w:r w:rsidR="00814C06" w:rsidRPr="00DA7799">
        <w:rPr>
          <w:i/>
        </w:rPr>
        <w:t>SCM</w:t>
      </w:r>
      <w:bookmarkEnd w:id="85"/>
      <w:r w:rsidR="00A7277A" w:rsidRPr="00DA7799">
        <w:t xml:space="preserve"> </w:t>
      </w:r>
      <w:r w:rsidR="00D14620" w:rsidRPr="00DA7799">
        <w:t>based upon the extant relevant theories.</w:t>
      </w:r>
      <w:r w:rsidR="00E40388" w:rsidRPr="00DA7799">
        <w:t xml:space="preserve"> </w:t>
      </w:r>
      <w:r w:rsidR="00F47FC8" w:rsidRPr="00DA7799">
        <w:t xml:space="preserve">The </w:t>
      </w:r>
      <w:r w:rsidR="00F630DE" w:rsidRPr="00DA7799">
        <w:t>literature review</w:t>
      </w:r>
      <w:r w:rsidR="001E6BC6" w:rsidRPr="00DA7799">
        <w:t xml:space="preserve"> </w:t>
      </w:r>
      <w:r w:rsidR="00E654BF" w:rsidRPr="00DA7799">
        <w:t>is</w:t>
      </w:r>
      <w:r w:rsidR="001E6BC6" w:rsidRPr="00DA7799">
        <w:t xml:space="preserve"> </w:t>
      </w:r>
      <w:r w:rsidR="00A7277A" w:rsidRPr="00DA7799">
        <w:t>suitable</w:t>
      </w:r>
      <w:r w:rsidR="001E6BC6" w:rsidRPr="00DA7799">
        <w:t xml:space="preserve"> to summarize </w:t>
      </w:r>
      <w:r w:rsidR="00A7277A" w:rsidRPr="00DA7799">
        <w:t>actual</w:t>
      </w:r>
      <w:r w:rsidR="00BC7F4B" w:rsidRPr="00DA7799">
        <w:t xml:space="preserve"> </w:t>
      </w:r>
      <w:r w:rsidR="001E6BC6" w:rsidRPr="00DA7799">
        <w:t xml:space="preserve">knowledge and survey </w:t>
      </w:r>
      <w:r w:rsidR="00BC7F4B" w:rsidRPr="00DA7799">
        <w:t xml:space="preserve">existing </w:t>
      </w:r>
      <w:r w:rsidR="001E6BC6" w:rsidRPr="00DA7799">
        <w:t xml:space="preserve">research on a </w:t>
      </w:r>
      <w:r w:rsidR="00BC7F4B" w:rsidRPr="00DA7799">
        <w:t xml:space="preserve">special event </w:t>
      </w:r>
      <w:r w:rsidR="001E6BC6" w:rsidRPr="00DA7799">
        <w:t xml:space="preserve">to </w:t>
      </w:r>
      <w:r w:rsidR="00E654BF" w:rsidRPr="00DA7799">
        <w:t>bridge</w:t>
      </w:r>
      <w:r w:rsidR="001E6BC6" w:rsidRPr="00DA7799">
        <w:t xml:space="preserve"> research gaps and </w:t>
      </w:r>
      <w:r w:rsidR="00BC7F4B" w:rsidRPr="00DA7799">
        <w:t xml:space="preserve">fasten </w:t>
      </w:r>
      <w:r w:rsidR="001E6BC6" w:rsidRPr="00DA7799">
        <w:t xml:space="preserve">the </w:t>
      </w:r>
      <w:r w:rsidR="00BC7F4B" w:rsidRPr="00DA7799">
        <w:t xml:space="preserve">ground </w:t>
      </w:r>
      <w:r w:rsidR="001E6BC6" w:rsidRPr="00DA7799">
        <w:t>of study</w:t>
      </w:r>
      <w:r w:rsidR="00E654BF" w:rsidRPr="00DA7799">
        <w:t xml:space="preserve"> </w:t>
      </w:r>
      <w:r w:rsidR="00E654BF" w:rsidRPr="00DA7799">
        <w:fldChar w:fldCharType="begin"/>
      </w:r>
      <w:r w:rsidR="00E654BF" w:rsidRPr="00DA7799">
        <w:instrText xml:space="preserve"> ADDIN EN.CITE &lt;EndNote&gt;&lt;Cite&gt;&lt;Author&gt;Zheng&lt;/Author&gt;&lt;Year&gt;2021&lt;/Year&gt;&lt;RecNum&gt;17&lt;/RecNum&gt;&lt;DisplayText&gt;(Zheng et al., 2021)&lt;/DisplayText&gt;&lt;record&gt;&lt;rec-number&gt;17&lt;/rec-number&gt;&lt;foreign-keys&gt;&lt;key app="EN" db-id="29etd500u9wzere2rxk5e0ee92fxtwaxafzw" timestamp="1648021793"&gt;17&lt;/key&gt;&lt;/foreign-keys&gt;&lt;ref-type name="Journal Article"&gt;17&lt;/ref-type&gt;&lt;contributors&gt;&lt;authors&gt;&lt;author&gt;Zheng, Ting&lt;/author&gt;&lt;author&gt;Ardolino, Marco&lt;/author&gt;&lt;author&gt;Bacchetti, Andrea&lt;/author&gt;&lt;author&gt;Perona, Marco&lt;/author&gt;&lt;/authors&gt;&lt;/contributors&gt;&lt;titles&gt;&lt;title&gt;The applications of Industry 4.0 technologies in manufacturing context: a systematic literature review&lt;/title&gt;&lt;secondary-title&gt;International Journal of Production Research&lt;/secondary-title&gt;&lt;/titles&gt;&lt;periodical&gt;&lt;full-title&gt;International Journal of Production Research&lt;/full-title&gt;&lt;/periodical&gt;&lt;pages&gt;1922-1954&lt;/pages&gt;&lt;volume&gt;59&lt;/volume&gt;&lt;number&gt;6&lt;/number&gt;&lt;dates&gt;&lt;year&gt;2021&lt;/year&gt;&lt;/dates&gt;&lt;isbn&gt;0020-7543&lt;/isbn&gt;&lt;urls&gt;&lt;/urls&gt;&lt;/record&gt;&lt;/Cite&gt;&lt;/EndNote&gt;</w:instrText>
      </w:r>
      <w:r w:rsidR="00E654BF" w:rsidRPr="00DA7799">
        <w:fldChar w:fldCharType="separate"/>
      </w:r>
      <w:r w:rsidR="00E654BF" w:rsidRPr="00DA7799">
        <w:rPr>
          <w:noProof/>
        </w:rPr>
        <w:t>(</w:t>
      </w:r>
      <w:r w:rsidR="00E654BF" w:rsidRPr="00DA7799">
        <w:rPr>
          <w:noProof/>
          <w:color w:val="0000FF"/>
        </w:rPr>
        <w:t>Zheng et al., 2021</w:t>
      </w:r>
      <w:r w:rsidR="00E654BF" w:rsidRPr="00DA7799">
        <w:rPr>
          <w:noProof/>
        </w:rPr>
        <w:t>)</w:t>
      </w:r>
      <w:r w:rsidR="00E654BF" w:rsidRPr="00DA7799">
        <w:fldChar w:fldCharType="end"/>
      </w:r>
      <w:r w:rsidR="001E6BC6" w:rsidRPr="00DA7799">
        <w:t xml:space="preserve">. </w:t>
      </w:r>
      <w:r w:rsidR="000626AF" w:rsidRPr="00DA7799">
        <w:t>Moreover, qualitative and quantitative mixed</w:t>
      </w:r>
      <w:r w:rsidR="007F5525" w:rsidRPr="00DA7799">
        <w:t xml:space="preserve"> </w:t>
      </w:r>
      <w:r w:rsidR="000626AF" w:rsidRPr="00DA7799">
        <w:t xml:space="preserve">methods are recommended to gain more reliable results </w:t>
      </w:r>
      <w:r w:rsidR="000626AF" w:rsidRPr="00DA7799">
        <w:fldChar w:fldCharType="begin"/>
      </w:r>
      <w:r w:rsidR="000626AF" w:rsidRPr="00DA7799">
        <w:instrText xml:space="preserve"> ADDIN EN.CITE &lt;EndNote&gt;&lt;Cite&gt;&lt;Author&gt;Jafari-Sadeghi&lt;/Author&gt;&lt;Year&gt;2021&lt;/Year&gt;&lt;RecNum&gt;31&lt;/RecNum&gt;&lt;DisplayText&gt;(Jafari-Sadeghi et al., 2021)&lt;/DisplayText&gt;&lt;record&gt;&lt;rec-number&gt;31&lt;/rec-number&gt;&lt;foreign-keys&gt;&lt;key app="EN" db-id="29etd500u9wzere2rxk5e0ee92fxtwaxafzw" timestamp="1648840515"&gt;31&lt;/key&gt;&lt;/foreign-keys&gt;&lt;ref-type name="Journal Article"&gt;17&lt;/ref-type&gt;&lt;contributors&gt;&lt;authors&gt;&lt;author&gt;Jafari-Sadeghi, Vahid&lt;/author&gt;&lt;author&gt;Mahdiraji, Hannan Amoozad&lt;/author&gt;&lt;author&gt;Bresciani, Stefano&lt;/author&gt;&lt;author&gt;Pellicelli, Anna Claudia&lt;/author&gt;&lt;/authors&gt;&lt;/contributors&gt;&lt;titles&gt;&lt;title&gt;Context-specific micro-foundations and successful SME internationalisation in emerging markets: A mixed-method analysis of managerial resources and dynamic capabilities&lt;/title&gt;&lt;secondary-title&gt;Journal of Business Research&lt;/secondary-title&gt;&lt;/titles&gt;&lt;periodical&gt;&lt;full-title&gt;Journal of Business Research&lt;/full-title&gt;&lt;/periodical&gt;&lt;pages&gt;352-364&lt;/pages&gt;&lt;volume&gt;134&lt;/volume&gt;&lt;dates&gt;&lt;year&gt;2021&lt;/year&gt;&lt;/dates&gt;&lt;isbn&gt;0148-2963&lt;/isbn&gt;&lt;urls&gt;&lt;/urls&gt;&lt;/record&gt;&lt;/Cite&gt;&lt;/EndNote&gt;</w:instrText>
      </w:r>
      <w:r w:rsidR="000626AF" w:rsidRPr="00DA7799">
        <w:fldChar w:fldCharType="separate"/>
      </w:r>
      <w:r w:rsidR="000626AF" w:rsidRPr="00DA7799">
        <w:rPr>
          <w:noProof/>
        </w:rPr>
        <w:t>(</w:t>
      </w:r>
      <w:r w:rsidR="000626AF" w:rsidRPr="00DA7799">
        <w:rPr>
          <w:noProof/>
          <w:color w:val="0000FF"/>
        </w:rPr>
        <w:t>Jafari-Sadeghi et al., 2021</w:t>
      </w:r>
      <w:r w:rsidR="000626AF" w:rsidRPr="00DA7799">
        <w:rPr>
          <w:noProof/>
        </w:rPr>
        <w:t>)</w:t>
      </w:r>
      <w:r w:rsidR="000626AF" w:rsidRPr="00DA7799">
        <w:fldChar w:fldCharType="end"/>
      </w:r>
      <w:r w:rsidR="000626AF" w:rsidRPr="00DA7799">
        <w:t>. T</w:t>
      </w:r>
      <w:r w:rsidR="00E654BF" w:rsidRPr="00DA7799">
        <w:t xml:space="preserve">he </w:t>
      </w:r>
      <w:r w:rsidR="00A7277A" w:rsidRPr="00DA7799">
        <w:t>two lists above</w:t>
      </w:r>
      <w:r w:rsidR="008366CD" w:rsidRPr="00DA7799">
        <w:t xml:space="preserve"> </w:t>
      </w:r>
      <w:r w:rsidR="00FD0A39" w:rsidRPr="00DA7799">
        <w:t>were</w:t>
      </w:r>
      <w:r w:rsidR="008366CD" w:rsidRPr="00DA7799">
        <w:t xml:space="preserve"> screened with a novel </w:t>
      </w:r>
      <w:r w:rsidR="00296CBD" w:rsidRPr="00DA7799">
        <w:t>Pythagorean</w:t>
      </w:r>
      <w:r w:rsidR="008366CD" w:rsidRPr="00DA7799">
        <w:t xml:space="preserve"> fuzzy-Delphi method based on experts</w:t>
      </w:r>
      <w:r w:rsidR="00F94AF4" w:rsidRPr="00DA7799">
        <w:t>'</w:t>
      </w:r>
      <w:r w:rsidR="008366CD" w:rsidRPr="00DA7799">
        <w:t xml:space="preserve"> view</w:t>
      </w:r>
      <w:r w:rsidR="00FD0A39" w:rsidRPr="00DA7799">
        <w:t>s</w:t>
      </w:r>
      <w:r w:rsidR="008366CD" w:rsidRPr="00DA7799">
        <w:t xml:space="preserve"> of Iran</w:t>
      </w:r>
      <w:r w:rsidR="00F94AF4" w:rsidRPr="00DA7799">
        <w:t>'</w:t>
      </w:r>
      <w:r w:rsidR="008366CD" w:rsidRPr="00DA7799">
        <w:t xml:space="preserve">s pharmaceutical industry. </w:t>
      </w:r>
      <w:r w:rsidR="00FD0A39" w:rsidRPr="00DA7799">
        <w:t>F</w:t>
      </w:r>
      <w:r w:rsidR="00746436" w:rsidRPr="00DA7799">
        <w:t>uzzy-Delphi is a well-suited method to screen research items based on experts</w:t>
      </w:r>
      <w:r w:rsidR="00F94AF4" w:rsidRPr="00DA7799">
        <w:t>'</w:t>
      </w:r>
      <w:r w:rsidR="00746436" w:rsidRPr="00DA7799">
        <w:t xml:space="preserve"> </w:t>
      </w:r>
      <w:r w:rsidR="00A7277A" w:rsidRPr="00DA7799">
        <w:t>opinion</w:t>
      </w:r>
      <w:r w:rsidR="007F5525" w:rsidRPr="00DA7799">
        <w:t>s</w:t>
      </w:r>
      <w:r w:rsidR="00746436" w:rsidRPr="00DA7799">
        <w:t xml:space="preserve">. However, recent scholars </w:t>
      </w:r>
      <w:r w:rsidR="00FD0A39" w:rsidRPr="00DA7799">
        <w:t xml:space="preserve">have </w:t>
      </w:r>
      <w:r w:rsidR="00746436" w:rsidRPr="00DA7799">
        <w:t xml:space="preserve">recommended combining new uncertainty </w:t>
      </w:r>
      <w:r w:rsidR="00BB0AC1" w:rsidRPr="00DA7799">
        <w:t>approaches such a</w:t>
      </w:r>
      <w:r w:rsidR="007F5525" w:rsidRPr="00DA7799">
        <w:t>s</w:t>
      </w:r>
      <w:r w:rsidR="00BB0AC1" w:rsidRPr="00DA7799">
        <w:t xml:space="preserve"> hesitant, intuitionistic, </w:t>
      </w:r>
      <w:r w:rsidR="007F5525" w:rsidRPr="00DA7799">
        <w:t>Pythagorean</w:t>
      </w:r>
      <w:r w:rsidR="00BB0AC1" w:rsidRPr="00DA7799">
        <w:t>, etc.</w:t>
      </w:r>
      <w:r w:rsidR="00A7277A" w:rsidRPr="00DA7799">
        <w:t>,</w:t>
      </w:r>
      <w:r w:rsidR="00BB0AC1" w:rsidRPr="00DA7799">
        <w:t xml:space="preserve"> with </w:t>
      </w:r>
      <w:r w:rsidR="007F5525" w:rsidRPr="00DA7799">
        <w:t xml:space="preserve">a </w:t>
      </w:r>
      <w:r w:rsidR="00A7277A" w:rsidRPr="00DA7799">
        <w:t>standard</w:t>
      </w:r>
      <w:r w:rsidR="00BB0AC1" w:rsidRPr="00DA7799">
        <w:t xml:space="preserve"> version of fuzzy-Delphi to </w:t>
      </w:r>
      <w:r w:rsidR="00A7277A" w:rsidRPr="00DA7799">
        <w:t>handle better</w:t>
      </w:r>
      <w:r w:rsidR="00BB0AC1" w:rsidRPr="00DA7799">
        <w:t xml:space="preserve"> the error of experts</w:t>
      </w:r>
      <w:r w:rsidR="00F94AF4" w:rsidRPr="00DA7799">
        <w:t>'</w:t>
      </w:r>
      <w:r w:rsidR="00BB0AC1" w:rsidRPr="00DA7799">
        <w:t xml:space="preserve"> judgment</w:t>
      </w:r>
      <w:r w:rsidR="00501BED" w:rsidRPr="00DA7799">
        <w:t xml:space="preserve"> </w:t>
      </w:r>
      <w:r w:rsidR="00501BED" w:rsidRPr="00DA7799">
        <w:fldChar w:fldCharType="begin"/>
      </w:r>
      <w:r w:rsidR="00501BED" w:rsidRPr="00DA7799">
        <w:instrText xml:space="preserve"> ADDIN EN.CITE &lt;EndNote&gt;&lt;Cite&gt;&lt;Author&gt;Hajiagha&lt;/Author&gt;&lt;Year&gt;2021&lt;/Year&gt;&lt;RecNum&gt;30&lt;/RecNum&gt;&lt;DisplayText&gt;(Hajiagha et al., 2021)&lt;/DisplayText&gt;&lt;record&gt;&lt;rec-number&gt;30&lt;/rec-number&gt;&lt;foreign-keys&gt;&lt;key app="EN" db-id="29etd500u9wzere2rxk5e0ee92fxtwaxafzw" timestamp="1648840304"&gt;30&lt;/key&gt;&lt;/foreign-keys&gt;&lt;ref-type name="Journal Article"&gt;17&lt;/ref-type&gt;&lt;contributors&gt;&lt;authors&gt;&lt;author&gt;Hajiagha, Seyed Hossein Razavi&lt;/author&gt;&lt;author&gt;Alaei, Saeed&lt;/author&gt;&lt;author&gt;Mahdiraji, Hannan Amoozad&lt;/author&gt;&lt;author&gt;Yaftiyan, Fatemeh&lt;/author&gt;&lt;/authors&gt;&lt;/contributors&gt;&lt;titles&gt;&lt;title&gt;International collaboration formation in entrepreneurial food industry: evidence of an emerging economy&lt;/title&gt;&lt;secondary-title&gt;British Food Journal&lt;/secondary-title&gt;&lt;/titles&gt;&lt;periodical&gt;&lt;full-title&gt;British Food Journal&lt;/full-title&gt;&lt;/periodical&gt;&lt;dates&gt;&lt;year&gt;2021&lt;/year&gt;&lt;/dates&gt;&lt;isbn&gt;0007-070X&lt;/isbn&gt;&lt;urls&gt;&lt;/urls&gt;&lt;/record&gt;&lt;/Cite&gt;&lt;/EndNote&gt;</w:instrText>
      </w:r>
      <w:r w:rsidR="00501BED" w:rsidRPr="00DA7799">
        <w:fldChar w:fldCharType="separate"/>
      </w:r>
      <w:r w:rsidR="00501BED" w:rsidRPr="00DA7799">
        <w:rPr>
          <w:noProof/>
        </w:rPr>
        <w:t>(</w:t>
      </w:r>
      <w:r w:rsidR="00501BED" w:rsidRPr="00DA7799">
        <w:rPr>
          <w:noProof/>
          <w:color w:val="0000FF"/>
        </w:rPr>
        <w:t>Hajiagha et al., 2021</w:t>
      </w:r>
      <w:r w:rsidR="00501BED" w:rsidRPr="00DA7799">
        <w:rPr>
          <w:noProof/>
        </w:rPr>
        <w:t>)</w:t>
      </w:r>
      <w:r w:rsidR="00501BED" w:rsidRPr="00DA7799">
        <w:fldChar w:fldCharType="end"/>
      </w:r>
      <w:r w:rsidR="00BB0AC1" w:rsidRPr="00DA7799">
        <w:t xml:space="preserve">. </w:t>
      </w:r>
      <w:r w:rsidR="000626AF" w:rsidRPr="00DA7799">
        <w:t>Besides, d</w:t>
      </w:r>
      <w:r w:rsidR="00D40314" w:rsidRPr="00DA7799">
        <w:t xml:space="preserve">espite various </w:t>
      </w:r>
      <w:r w:rsidR="00F47FC8" w:rsidRPr="00DA7799">
        <w:t>Multi-Criteria Decision-Making (</w:t>
      </w:r>
      <w:r w:rsidR="00D40314" w:rsidRPr="00DA7799">
        <w:t>MCDM</w:t>
      </w:r>
      <w:r w:rsidR="00F47FC8" w:rsidRPr="00DA7799">
        <w:t>)</w:t>
      </w:r>
      <w:r w:rsidR="00D40314" w:rsidRPr="00DA7799">
        <w:t xml:space="preserve"> methods, SECA is </w:t>
      </w:r>
      <w:r w:rsidR="00E0019A" w:rsidRPr="00DA7799">
        <w:t>a unique method that can</w:t>
      </w:r>
      <w:r w:rsidR="00D40314" w:rsidRPr="00DA7799">
        <w:t xml:space="preserve"> measure the weight </w:t>
      </w:r>
      <w:r w:rsidR="00E0019A" w:rsidRPr="00DA7799">
        <w:t xml:space="preserve">of criteria </w:t>
      </w:r>
      <w:r w:rsidR="00D40314" w:rsidRPr="00DA7799">
        <w:t xml:space="preserve">and score of </w:t>
      </w:r>
      <w:r w:rsidR="00E0019A" w:rsidRPr="00DA7799">
        <w:t>alternatives</w:t>
      </w:r>
      <w:r w:rsidR="00F47FC8" w:rsidRPr="00DA7799">
        <w:t xml:space="preserve"> </w:t>
      </w:r>
      <w:r w:rsidR="00501BED" w:rsidRPr="00DA7799">
        <w:fldChar w:fldCharType="begin"/>
      </w:r>
      <w:r w:rsidR="00501BED" w:rsidRPr="00DA7799">
        <w:instrText xml:space="preserve"> ADDIN EN.CITE &lt;EndNote&gt;&lt;Cite&gt;&lt;Author&gt;Keshavarz-Ghorabaee&lt;/Author&gt;&lt;Year&gt;2018&lt;/Year&gt;&lt;RecNum&gt;32&lt;/RecNum&gt;&lt;DisplayText&gt;(Keshavarz-Ghorabaee et al., 2018)&lt;/DisplayText&gt;&lt;record&gt;&lt;rec-number&gt;32&lt;/rec-number&gt;&lt;foreign-keys&gt;&lt;key app="EN" db-id="29etd500u9wzere2rxk5e0ee92fxtwaxafzw" timestamp="1648840655"&gt;32&lt;/key&gt;&lt;/foreign-keys&gt;&lt;ref-type name="Journal Article"&gt;17&lt;/ref-type&gt;&lt;contributors&gt;&lt;authors&gt;&lt;author&gt;Keshavarz-Ghorabaee, Mehdi&lt;/author&gt;&lt;author&gt;Amiri, Maghsoud&lt;/author&gt;&lt;author&gt;Zavadskas, Edmundas Kazimieras&lt;/author&gt;&lt;author&gt;Turskis, Zenonas&lt;/author&gt;&lt;author&gt;Antucheviciene, Jurgita&lt;/author&gt;&lt;/authors&gt;&lt;/contributors&gt;&lt;titles&gt;&lt;title&gt;Simultaneous evaluation of criteria and alternatives (SECA) for multi-criteria decision-making&lt;/title&gt;&lt;secondary-title&gt;Informatica&lt;/secondary-title&gt;&lt;/titles&gt;&lt;periodical&gt;&lt;full-title&gt;Informatica&lt;/full-title&gt;&lt;/periodical&gt;&lt;pages&gt;265-280&lt;/pages&gt;&lt;volume&gt;29&lt;/volume&gt;&lt;number&gt;2&lt;/number&gt;&lt;dates&gt;&lt;year&gt;2018&lt;/year&gt;&lt;/dates&gt;&lt;isbn&gt;0868-4952&lt;/isbn&gt;&lt;urls&gt;&lt;/urls&gt;&lt;/record&gt;&lt;/Cite&gt;&lt;/EndNote&gt;</w:instrText>
      </w:r>
      <w:r w:rsidR="00501BED" w:rsidRPr="00DA7799">
        <w:fldChar w:fldCharType="separate"/>
      </w:r>
      <w:r w:rsidR="00501BED" w:rsidRPr="00DA7799">
        <w:rPr>
          <w:noProof/>
        </w:rPr>
        <w:t>(</w:t>
      </w:r>
      <w:r w:rsidR="00501BED" w:rsidRPr="00DA7799">
        <w:rPr>
          <w:noProof/>
          <w:color w:val="0000FF"/>
        </w:rPr>
        <w:t>Keshavarz-Ghorabaee et al., 2018</w:t>
      </w:r>
      <w:r w:rsidR="00501BED" w:rsidRPr="00DA7799">
        <w:rPr>
          <w:noProof/>
        </w:rPr>
        <w:t>)</w:t>
      </w:r>
      <w:r w:rsidR="00501BED" w:rsidRPr="00DA7799">
        <w:fldChar w:fldCharType="end"/>
      </w:r>
      <w:r w:rsidR="00E0019A" w:rsidRPr="00DA7799">
        <w:t xml:space="preserve">. This leads to </w:t>
      </w:r>
      <w:r w:rsidR="007F5525" w:rsidRPr="00DA7799">
        <w:t xml:space="preserve">a </w:t>
      </w:r>
      <w:r w:rsidR="00E0019A" w:rsidRPr="00DA7799">
        <w:t>minor level of complex computation.</w:t>
      </w:r>
    </w:p>
    <w:p w14:paraId="396FEA42" w14:textId="0C0677FE" w:rsidR="000A4AD6" w:rsidRPr="00DA7799" w:rsidRDefault="00A054F4" w:rsidP="00810176">
      <w:pPr>
        <w:spacing w:before="160" w:line="360" w:lineRule="auto"/>
        <w:jc w:val="both"/>
      </w:pPr>
      <w:r w:rsidRPr="00DA7799">
        <w:t xml:space="preserve">Nonetheless, this MCDM method has not </w:t>
      </w:r>
      <w:r w:rsidR="0022021B" w:rsidRPr="00DA7799">
        <w:t xml:space="preserve">yet </w:t>
      </w:r>
      <w:r w:rsidRPr="00DA7799">
        <w:t xml:space="preserve">been integrated with the </w:t>
      </w:r>
      <w:r w:rsidR="00A7277A" w:rsidRPr="00DA7799">
        <w:t>abovementioned uncertainty</w:t>
      </w:r>
      <w:r w:rsidRPr="00DA7799">
        <w:t xml:space="preserve">. </w:t>
      </w:r>
      <w:r w:rsidR="00E0019A" w:rsidRPr="00DA7799">
        <w:t xml:space="preserve">Regarding </w:t>
      </w:r>
      <w:r w:rsidRPr="00DA7799">
        <w:t>the</w:t>
      </w:r>
      <w:r w:rsidR="00E0019A" w:rsidRPr="00DA7799">
        <w:t xml:space="preserve"> </w:t>
      </w:r>
      <w:r w:rsidRPr="00DA7799">
        <w:t xml:space="preserve">mentioned </w:t>
      </w:r>
      <w:r w:rsidR="00E0019A" w:rsidRPr="00DA7799">
        <w:t>advantages</w:t>
      </w:r>
      <w:r w:rsidRPr="00DA7799">
        <w:t xml:space="preserve"> and </w:t>
      </w:r>
      <w:r w:rsidR="00FD0A39" w:rsidRPr="00DA7799">
        <w:t>limitations</w:t>
      </w:r>
      <w:r w:rsidR="00D40314" w:rsidRPr="00DA7799">
        <w:t xml:space="preserve">, </w:t>
      </w:r>
      <w:r w:rsidR="00A7277A" w:rsidRPr="00DA7799">
        <w:t>each finalized technology's weight, performance score, and impact</w:t>
      </w:r>
      <w:r w:rsidR="00E40388" w:rsidRPr="00DA7799">
        <w:t xml:space="preserve"> </w:t>
      </w:r>
      <w:r w:rsidR="00FD0A39" w:rsidRPr="00DA7799">
        <w:t>were</w:t>
      </w:r>
      <w:r w:rsidR="00E40388" w:rsidRPr="00DA7799">
        <w:t xml:space="preserve"> </w:t>
      </w:r>
      <w:bookmarkStart w:id="86" w:name="OLE_LINK37"/>
      <w:r w:rsidR="00E40388" w:rsidRPr="00DA7799">
        <w:t>simultaneously</w:t>
      </w:r>
      <w:bookmarkEnd w:id="86"/>
      <w:r w:rsidR="00E40388" w:rsidRPr="00DA7799">
        <w:t xml:space="preserve"> measured with a novel </w:t>
      </w:r>
      <w:r w:rsidR="00296CBD" w:rsidRPr="00DA7799">
        <w:t>Pythagorean</w:t>
      </w:r>
      <w:r w:rsidR="00E40388" w:rsidRPr="00DA7799">
        <w:t xml:space="preserve"> fuzzy-SECA approach</w:t>
      </w:r>
      <w:r w:rsidR="00D9490A" w:rsidRPr="00DA7799">
        <w:t>.</w:t>
      </w:r>
      <w:r w:rsidR="00E40388" w:rsidRPr="00DA7799">
        <w:t xml:space="preserve"> </w:t>
      </w:r>
      <w:r w:rsidR="0022357C" w:rsidRPr="00DA7799">
        <w:t xml:space="preserve">The </w:t>
      </w:r>
      <w:r w:rsidR="0022357C" w:rsidRPr="00DA7799">
        <w:rPr>
          <w:lang w:val="en-GB"/>
        </w:rPr>
        <w:t xml:space="preserve">interventions </w:t>
      </w:r>
      <w:r w:rsidR="00FD0A39" w:rsidRPr="00DA7799">
        <w:rPr>
          <w:lang w:val="en-GB"/>
        </w:rPr>
        <w:t>were</w:t>
      </w:r>
      <w:r w:rsidR="0022357C" w:rsidRPr="00DA7799">
        <w:rPr>
          <w:lang w:val="en-GB"/>
        </w:rPr>
        <w:t xml:space="preserve"> </w:t>
      </w:r>
      <w:r w:rsidR="00FD0A39" w:rsidRPr="00DA7799">
        <w:rPr>
          <w:lang w:val="en-GB"/>
        </w:rPr>
        <w:t>then</w:t>
      </w:r>
      <w:r w:rsidR="0022357C" w:rsidRPr="00DA7799">
        <w:rPr>
          <w:lang w:val="en-GB"/>
        </w:rPr>
        <w:t xml:space="preserve"> prioritized for each finalized impact using the Hanlon method. </w:t>
      </w:r>
      <w:r w:rsidR="008170A2" w:rsidRPr="00DA7799">
        <w:rPr>
          <w:lang w:val="en-GB"/>
        </w:rPr>
        <w:t>Excluding</w:t>
      </w:r>
      <w:r w:rsidR="00D9490A" w:rsidRPr="00DA7799">
        <w:rPr>
          <w:lang w:val="en-GB"/>
        </w:rPr>
        <w:t xml:space="preserve"> healthcare problem prioritization, the Hanlon method is </w:t>
      </w:r>
      <w:r w:rsidRPr="00DA7799">
        <w:rPr>
          <w:lang w:val="en-GB"/>
        </w:rPr>
        <w:t>innovatively</w:t>
      </w:r>
      <w:r w:rsidR="00D9490A" w:rsidRPr="00DA7799">
        <w:rPr>
          <w:lang w:val="en-GB"/>
        </w:rPr>
        <w:t xml:space="preserve"> employed in this area</w:t>
      </w:r>
      <w:r w:rsidRPr="00DA7799">
        <w:t xml:space="preserve"> considering four criteria (i.e., size of the problem, the seriousness of the problem, the effectiveness of the intervention, and feasibility)</w:t>
      </w:r>
      <w:r w:rsidR="0082377B" w:rsidRPr="00DA7799">
        <w:t xml:space="preserve"> </w:t>
      </w:r>
      <w:r w:rsidR="0082377B" w:rsidRPr="00DA7799">
        <w:fldChar w:fldCharType="begin"/>
      </w:r>
      <w:r w:rsidR="0082377B" w:rsidRPr="00DA7799">
        <w:instrText xml:space="preserve"> ADDIN EN.CITE &lt;EndNote&gt;&lt;Cite&gt;&lt;Author&gt;Choi&lt;/Author&gt;&lt;Year&gt;2019&lt;/Year&gt;&lt;RecNum&gt;33&lt;/RecNum&gt;&lt;DisplayText&gt;(Choi et al., 2019)&lt;/DisplayText&gt;&lt;record&gt;&lt;rec-number&gt;33&lt;/rec-number&gt;&lt;foreign-keys&gt;&lt;key app="EN" db-id="29etd500u9wzere2rxk5e0ee92fxtwaxafzw" timestamp="1648841281"&gt;33&lt;/key&gt;&lt;/foreign-keys&gt;&lt;ref-type name="Journal Article"&gt;17&lt;/ref-type&gt;&lt;contributors&gt;&lt;authors&gt;&lt;author&gt;Choi, Bernard CK&lt;/author&gt;&lt;author&gt;Maza, Rony A&lt;/author&gt;&lt;author&gt;Mujica, Oscar J&lt;/author&gt;&lt;author&gt;Group, PAHO Strategic Plan Advisory&lt;/author&gt;&lt;author&gt;Team, PAHO Technical&lt;/author&gt;&lt;/authors&gt;&lt;/contributors&gt;&lt;titles&gt;&lt;title&gt;The Pan American Health Organization-adapted Hanlon method for prioritization of health programs&lt;/title&gt;&lt;secondary-title&gt;Revista Panamericana de Salud Pública&lt;/secondary-title&gt;&lt;/titles&gt;&lt;periodical&gt;&lt;full-title&gt;Revista Panamericana de Salud Pública&lt;/full-title&gt;&lt;/periodical&gt;&lt;volume&gt;43&lt;/volume&gt;&lt;dates&gt;&lt;year&gt;2019&lt;/year&gt;&lt;/dates&gt;&lt;urls&gt;&lt;/urls&gt;&lt;/record&gt;&lt;/Cite&gt;&lt;/EndNote&gt;</w:instrText>
      </w:r>
      <w:r w:rsidR="0082377B" w:rsidRPr="00DA7799">
        <w:fldChar w:fldCharType="separate"/>
      </w:r>
      <w:r w:rsidR="0082377B" w:rsidRPr="00DA7799">
        <w:rPr>
          <w:noProof/>
        </w:rPr>
        <w:t>(</w:t>
      </w:r>
      <w:r w:rsidR="0082377B" w:rsidRPr="00DA7799">
        <w:rPr>
          <w:noProof/>
          <w:color w:val="0000FF"/>
        </w:rPr>
        <w:t>Choi et al., 2019</w:t>
      </w:r>
      <w:r w:rsidR="0082377B" w:rsidRPr="00DA7799">
        <w:rPr>
          <w:noProof/>
        </w:rPr>
        <w:t>)</w:t>
      </w:r>
      <w:r w:rsidR="0082377B" w:rsidRPr="00DA7799">
        <w:fldChar w:fldCharType="end"/>
      </w:r>
      <w:r w:rsidR="00D9490A" w:rsidRPr="00DA7799">
        <w:rPr>
          <w:lang w:val="en-GB"/>
        </w:rPr>
        <w:t xml:space="preserve">. </w:t>
      </w:r>
      <w:r w:rsidR="0022357C" w:rsidRPr="00DA7799">
        <w:rPr>
          <w:lang w:val="en-GB"/>
        </w:rPr>
        <w:t xml:space="preserve">Achieving these aims would provide practitioners with reliable recommendations to </w:t>
      </w:r>
      <w:r w:rsidR="001E6BC6" w:rsidRPr="00DA7799">
        <w:rPr>
          <w:lang w:val="en-GB"/>
        </w:rPr>
        <w:t xml:space="preserve">enrich </w:t>
      </w:r>
      <w:r w:rsidR="009F70EE" w:rsidRPr="00DA7799">
        <w:rPr>
          <w:lang w:val="en-GB"/>
        </w:rPr>
        <w:t xml:space="preserve">pharmaceutical </w:t>
      </w:r>
      <w:r w:rsidR="000626AF" w:rsidRPr="00DA7799">
        <w:rPr>
          <w:lang w:val="en-GB"/>
        </w:rPr>
        <w:t xml:space="preserve">circular </w:t>
      </w:r>
      <w:r w:rsidR="00814C06" w:rsidRPr="00DA7799">
        <w:rPr>
          <w:i/>
          <w:lang w:val="en-GB"/>
        </w:rPr>
        <w:t>SCM</w:t>
      </w:r>
      <w:r w:rsidR="009F70EE" w:rsidRPr="00DA7799">
        <w:rPr>
          <w:lang w:val="en-GB"/>
        </w:rPr>
        <w:t xml:space="preserve"> strategy selection</w:t>
      </w:r>
      <w:r w:rsidR="001E6BC6" w:rsidRPr="00DA7799">
        <w:rPr>
          <w:lang w:val="en-GB"/>
        </w:rPr>
        <w:t>.</w:t>
      </w:r>
      <w:r w:rsidR="0022357C" w:rsidRPr="00DA7799">
        <w:rPr>
          <w:lang w:val="en-GB"/>
        </w:rPr>
        <w:t xml:space="preserve">  </w:t>
      </w:r>
    </w:p>
    <w:p w14:paraId="4BF568D0" w14:textId="41C2E440" w:rsidR="00F04408" w:rsidRPr="00DA7799" w:rsidRDefault="00E2295C" w:rsidP="00810176">
      <w:pPr>
        <w:pStyle w:val="Heading1"/>
        <w:spacing w:line="360" w:lineRule="auto"/>
      </w:pPr>
      <w:r w:rsidRPr="00DA7799">
        <w:t>Methodology</w:t>
      </w:r>
    </w:p>
    <w:p w14:paraId="5ED8A4A4" w14:textId="200D1BBE" w:rsidR="000D6887" w:rsidRPr="00DA7799" w:rsidRDefault="000D6887" w:rsidP="00810176">
      <w:pPr>
        <w:spacing w:after="0" w:line="360" w:lineRule="auto"/>
        <w:jc w:val="both"/>
        <w:rPr>
          <w:lang w:bidi="fa-IR"/>
        </w:rPr>
      </w:pPr>
      <w:r w:rsidRPr="00DA7799">
        <w:rPr>
          <w:lang w:bidi="fa-IR"/>
        </w:rPr>
        <w:t>As ambiguity</w:t>
      </w:r>
      <w:r w:rsidR="00AC4E7D" w:rsidRPr="00DA7799">
        <w:rPr>
          <w:lang w:bidi="fa-IR"/>
        </w:rPr>
        <w:t xml:space="preserve"> </w:t>
      </w:r>
      <w:r w:rsidRPr="00DA7799">
        <w:rPr>
          <w:lang w:bidi="fa-IR"/>
        </w:rPr>
        <w:t>increas</w:t>
      </w:r>
      <w:r w:rsidR="00AC4E7D" w:rsidRPr="00DA7799">
        <w:rPr>
          <w:lang w:bidi="fa-IR"/>
        </w:rPr>
        <w:t>es</w:t>
      </w:r>
      <w:r w:rsidRPr="00DA7799">
        <w:rPr>
          <w:lang w:bidi="fa-IR"/>
        </w:rPr>
        <w:t xml:space="preserve">, it is </w:t>
      </w:r>
      <w:r w:rsidR="00AC4E7D" w:rsidRPr="00DA7799">
        <w:rPr>
          <w:lang w:bidi="fa-IR"/>
        </w:rPr>
        <w:t xml:space="preserve">suggested </w:t>
      </w:r>
      <w:r w:rsidRPr="00DA7799">
        <w:rPr>
          <w:lang w:bidi="fa-IR"/>
        </w:rPr>
        <w:t>to consider it in solving problems. Hence Zadeh proposed fuzzy sets to deal with uncertainty</w:t>
      </w:r>
      <w:r w:rsidR="003B6D10" w:rsidRPr="00DA7799">
        <w:rPr>
          <w:lang w:bidi="fa-IR"/>
        </w:rPr>
        <w:t xml:space="preserve"> (</w:t>
      </w:r>
      <w:r w:rsidR="003B6D10" w:rsidRPr="00DA7799">
        <w:rPr>
          <w:noProof/>
          <w:color w:val="0000FF"/>
        </w:rPr>
        <w:t>Zadeh, 1966</w:t>
      </w:r>
      <w:r w:rsidR="003B6D10" w:rsidRPr="00DA7799">
        <w:rPr>
          <w:lang w:bidi="fa-IR"/>
        </w:rPr>
        <w:t>)</w:t>
      </w:r>
      <w:r w:rsidRPr="00DA7799">
        <w:rPr>
          <w:lang w:bidi="fa-IR"/>
        </w:rPr>
        <w:t xml:space="preserve">. In this regard, each element x is the member of a fuzzy set FS by a particular membership degree </w:t>
      </w:r>
      <m:oMath>
        <m:r>
          <w:rPr>
            <w:rFonts w:ascii="Cambria Math" w:hAnsi="Cambria Math"/>
            <w:lang w:bidi="fa-IR"/>
          </w:rPr>
          <m:t>μ</m:t>
        </m:r>
        <m:d>
          <m:dPr>
            <m:ctrlPr>
              <w:rPr>
                <w:rFonts w:ascii="Cambria Math" w:hAnsi="Cambria Math"/>
                <w:i/>
                <w:lang w:bidi="fa-IR"/>
              </w:rPr>
            </m:ctrlPr>
          </m:dPr>
          <m:e>
            <m:r>
              <w:rPr>
                <w:rFonts w:ascii="Cambria Math" w:hAnsi="Cambria Math"/>
                <w:lang w:bidi="fa-IR"/>
              </w:rPr>
              <m:t>x</m:t>
            </m:r>
          </m:e>
        </m:d>
      </m:oMath>
      <w:r w:rsidRPr="00DA7799">
        <w:rPr>
          <w:rFonts w:eastAsiaTheme="minorEastAsia"/>
          <w:lang w:bidi="fa-IR"/>
        </w:rPr>
        <w:t xml:space="preserve"> (Eq (1)).</w:t>
      </w:r>
      <w:r w:rsidRPr="00DA7799">
        <w:rPr>
          <w:lang w:bidi="fa-I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885"/>
      </w:tblGrid>
      <w:tr w:rsidR="000D6887" w:rsidRPr="00DA7799" w14:paraId="5FDC2566" w14:textId="77777777" w:rsidTr="00243D54">
        <w:tc>
          <w:tcPr>
            <w:tcW w:w="7465" w:type="dxa"/>
            <w:vAlign w:val="center"/>
          </w:tcPr>
          <w:p w14:paraId="3830FFB2" w14:textId="77777777" w:rsidR="000D6887" w:rsidRPr="00DA7799" w:rsidRDefault="000D6887" w:rsidP="00810176">
            <w:pPr>
              <w:spacing w:line="360" w:lineRule="auto"/>
              <w:jc w:val="center"/>
              <w:rPr>
                <w:lang w:bidi="fa-IR"/>
              </w:rPr>
            </w:pPr>
            <m:oMathPara>
              <m:oMathParaPr>
                <m:jc m:val="left"/>
              </m:oMathParaPr>
              <m:oMath>
                <m:r>
                  <w:rPr>
                    <w:rFonts w:ascii="Cambria Math" w:hAnsi="Cambria Math"/>
                    <w:lang w:bidi="fa-IR"/>
                  </w:rPr>
                  <m:t>FS=</m:t>
                </m:r>
                <m:d>
                  <m:dPr>
                    <m:begChr m:val="{"/>
                    <m:endChr m:val="}"/>
                    <m:ctrlPr>
                      <w:rPr>
                        <w:rFonts w:ascii="Cambria Math" w:hAnsi="Cambria Math"/>
                        <w:i/>
                        <w:lang w:bidi="fa-IR"/>
                      </w:rPr>
                    </m:ctrlPr>
                  </m:dPr>
                  <m:e>
                    <m:d>
                      <m:dPr>
                        <m:endChr m:val="|"/>
                        <m:ctrlPr>
                          <w:rPr>
                            <w:rFonts w:ascii="Cambria Math" w:hAnsi="Cambria Math"/>
                            <w:i/>
                            <w:lang w:bidi="fa-IR"/>
                          </w:rPr>
                        </m:ctrlPr>
                      </m:dPr>
                      <m:e>
                        <m:r>
                          <w:rPr>
                            <w:rFonts w:ascii="Cambria Math" w:hAnsi="Cambria Math"/>
                            <w:lang w:bidi="fa-IR"/>
                          </w:rPr>
                          <m:t>x,μ</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m:t>
                        </m:r>
                      </m:e>
                    </m:d>
                    <m:r>
                      <w:rPr>
                        <w:rFonts w:ascii="Cambria Math" w:hAnsi="Cambria Math"/>
                        <w:lang w:bidi="fa-IR"/>
                      </w:rPr>
                      <m:t>x∈X,μ</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 xml:space="preserve">∈[0, 1]  </m:t>
                    </m:r>
                  </m:e>
                </m:d>
              </m:oMath>
            </m:oMathPara>
          </w:p>
        </w:tc>
        <w:tc>
          <w:tcPr>
            <w:tcW w:w="1885" w:type="dxa"/>
          </w:tcPr>
          <w:p w14:paraId="4ACE1A84" w14:textId="77777777" w:rsidR="000D6887" w:rsidRPr="00DA7799" w:rsidRDefault="000D6887" w:rsidP="00810176">
            <w:pPr>
              <w:spacing w:line="360" w:lineRule="auto"/>
              <w:jc w:val="right"/>
              <w:rPr>
                <w:lang w:bidi="fa-IR"/>
              </w:rPr>
            </w:pPr>
            <w:r w:rsidRPr="00DA7799">
              <w:rPr>
                <w:lang w:bidi="fa-IR"/>
              </w:rPr>
              <w:t>(1)</w:t>
            </w:r>
          </w:p>
        </w:tc>
      </w:tr>
    </w:tbl>
    <w:p w14:paraId="1B93A607" w14:textId="13A4FA5A" w:rsidR="000D6887" w:rsidRPr="00DA7799" w:rsidRDefault="000D6887" w:rsidP="00810176">
      <w:pPr>
        <w:spacing w:after="0" w:line="360" w:lineRule="auto"/>
        <w:jc w:val="both"/>
      </w:pPr>
      <w:r w:rsidRPr="00DA7799">
        <w:t xml:space="preserve">Since the introduction of fuzzy sets, numerous developments have been offered. A highlighted extension of fuzzy sets called intuitionistic fuzzy sets (IFS) </w:t>
      </w:r>
      <w:r w:rsidR="001B6419" w:rsidRPr="00DA7799">
        <w:t>was</w:t>
      </w:r>
      <w:r w:rsidRPr="00DA7799">
        <w:t xml:space="preserve"> presented by Atanassov</w:t>
      </w:r>
      <w:r w:rsidR="003B6D10" w:rsidRPr="00DA7799">
        <w:t xml:space="preserve"> (</w:t>
      </w:r>
      <w:r w:rsidR="003B6D10" w:rsidRPr="00DA7799">
        <w:rPr>
          <w:noProof/>
          <w:color w:val="0000FF"/>
        </w:rPr>
        <w:t>Atanassov, 1999</w:t>
      </w:r>
      <w:r w:rsidR="003B6D10" w:rsidRPr="00DA7799">
        <w:t>)</w:t>
      </w:r>
      <w:r w:rsidRPr="00DA7799">
        <w:t xml:space="preserve">. On this subject, an element </w:t>
      </w:r>
      <w:r w:rsidRPr="00DA7799">
        <w:rPr>
          <w:i/>
          <w:iCs/>
        </w:rPr>
        <w:t>x</w:t>
      </w:r>
      <w:r w:rsidRPr="00DA7799">
        <w:t xml:space="preserve"> is </w:t>
      </w:r>
      <w:r w:rsidR="00056F4D" w:rsidRPr="00DA7799">
        <w:t>a</w:t>
      </w:r>
      <w:r w:rsidRPr="00DA7799">
        <w:t xml:space="preserve"> member of the IFS by a membership degree (</w:t>
      </w:r>
      <m:oMath>
        <m:r>
          <w:rPr>
            <w:rFonts w:ascii="Cambria Math" w:hAnsi="Cambria Math"/>
            <w:lang w:bidi="fa-IR"/>
          </w:rPr>
          <m:t>μ</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m:t>
        </m:r>
      </m:oMath>
      <w:r w:rsidRPr="00DA7799">
        <w:rPr>
          <w:rFonts w:eastAsiaTheme="minorEastAsia"/>
          <w:lang w:bidi="fa-IR"/>
        </w:rPr>
        <w:t xml:space="preserve"> </w:t>
      </w:r>
      <w:r w:rsidRPr="00DA7799">
        <w:t xml:space="preserve">and is not </w:t>
      </w:r>
      <w:r w:rsidR="00056F4D" w:rsidRPr="00DA7799">
        <w:t>a</w:t>
      </w:r>
      <w:r w:rsidRPr="00DA7799">
        <w:t xml:space="preserve"> member of the IFS by a non-membership degree </w:t>
      </w:r>
      <m:oMath>
        <m:r>
          <w:rPr>
            <w:rFonts w:ascii="Cambria Math" w:hAnsi="Cambria Math"/>
            <w:lang w:bidi="fa-IR"/>
          </w:rPr>
          <m:t>ν</m:t>
        </m:r>
        <m:d>
          <m:dPr>
            <m:ctrlPr>
              <w:rPr>
                <w:rFonts w:ascii="Cambria Math" w:hAnsi="Cambria Math"/>
                <w:i/>
                <w:lang w:bidi="fa-IR"/>
              </w:rPr>
            </m:ctrlPr>
          </m:dPr>
          <m:e>
            <m:r>
              <w:rPr>
                <w:rFonts w:ascii="Cambria Math" w:hAnsi="Cambria Math"/>
                <w:lang w:bidi="fa-IR"/>
              </w:rPr>
              <m:t>x</m:t>
            </m:r>
          </m:e>
        </m:d>
      </m:oMath>
      <w:r w:rsidRPr="00DA7799">
        <w:t xml:space="preserve"> (Eq. (2))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885"/>
      </w:tblGrid>
      <w:tr w:rsidR="000D6887" w:rsidRPr="00DA7799" w14:paraId="6B7CD824" w14:textId="77777777" w:rsidTr="00243D54">
        <w:tc>
          <w:tcPr>
            <w:tcW w:w="7465" w:type="dxa"/>
            <w:vAlign w:val="center"/>
          </w:tcPr>
          <w:p w14:paraId="0A552A92" w14:textId="77777777" w:rsidR="000D6887" w:rsidRPr="00DA7799" w:rsidRDefault="000D6887" w:rsidP="00810176">
            <w:pPr>
              <w:spacing w:line="360" w:lineRule="auto"/>
              <w:jc w:val="center"/>
              <w:rPr>
                <w:lang w:bidi="fa-IR"/>
              </w:rPr>
            </w:pPr>
            <m:oMathPara>
              <m:oMathParaPr>
                <m:jc m:val="left"/>
              </m:oMathParaPr>
              <m:oMath>
                <m:r>
                  <w:rPr>
                    <w:rFonts w:ascii="Cambria Math" w:hAnsi="Cambria Math"/>
                    <w:lang w:bidi="fa-IR"/>
                  </w:rPr>
                  <m:t>IFS=</m:t>
                </m:r>
                <m:d>
                  <m:dPr>
                    <m:begChr m:val="{"/>
                    <m:endChr m:val="}"/>
                    <m:ctrlPr>
                      <w:rPr>
                        <w:rFonts w:ascii="Cambria Math" w:hAnsi="Cambria Math"/>
                        <w:i/>
                        <w:lang w:bidi="fa-IR"/>
                      </w:rPr>
                    </m:ctrlPr>
                  </m:dPr>
                  <m:e>
                    <m:d>
                      <m:dPr>
                        <m:endChr m:val="|"/>
                        <m:ctrlPr>
                          <w:rPr>
                            <w:rFonts w:ascii="Cambria Math" w:hAnsi="Cambria Math"/>
                            <w:i/>
                            <w:lang w:bidi="fa-IR"/>
                          </w:rPr>
                        </m:ctrlPr>
                      </m:dPr>
                      <m:e>
                        <m:r>
                          <w:rPr>
                            <w:rFonts w:ascii="Cambria Math" w:hAnsi="Cambria Math"/>
                            <w:lang w:bidi="fa-IR"/>
                          </w:rPr>
                          <m:t>x,μ</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,ν</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 xml:space="preserve"> )</m:t>
                        </m:r>
                      </m:e>
                    </m:d>
                    <m:r>
                      <w:rPr>
                        <w:rFonts w:ascii="Cambria Math" w:hAnsi="Cambria Math"/>
                        <w:lang w:bidi="fa-IR"/>
                      </w:rPr>
                      <m:t>x∈X,0≤μ</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+ν</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 xml:space="preserve">≤1  </m:t>
                    </m:r>
                  </m:e>
                </m:d>
              </m:oMath>
            </m:oMathPara>
          </w:p>
        </w:tc>
        <w:tc>
          <w:tcPr>
            <w:tcW w:w="1885" w:type="dxa"/>
          </w:tcPr>
          <w:p w14:paraId="004ED638" w14:textId="77777777" w:rsidR="000D6887" w:rsidRPr="00DA7799" w:rsidRDefault="000D6887" w:rsidP="00810176">
            <w:pPr>
              <w:spacing w:line="360" w:lineRule="auto"/>
              <w:jc w:val="right"/>
              <w:rPr>
                <w:lang w:bidi="fa-IR"/>
              </w:rPr>
            </w:pPr>
            <w:r w:rsidRPr="00DA7799">
              <w:rPr>
                <w:lang w:bidi="fa-IR"/>
              </w:rPr>
              <w:t>(2)</w:t>
            </w:r>
          </w:p>
        </w:tc>
      </w:tr>
    </w:tbl>
    <w:p w14:paraId="2F7CC6F4" w14:textId="775B2C60" w:rsidR="000D6887" w:rsidRPr="00DA7799" w:rsidRDefault="000D6887" w:rsidP="00810176">
      <w:pPr>
        <w:spacing w:after="0" w:line="360" w:lineRule="auto"/>
        <w:jc w:val="both"/>
      </w:pPr>
      <w:r w:rsidRPr="00DA7799">
        <w:t xml:space="preserve">The intuitionistic index of the element </w:t>
      </w:r>
      <w:r w:rsidRPr="00DA7799">
        <w:rPr>
          <w:i/>
          <w:iCs/>
        </w:rPr>
        <w:t>x</w:t>
      </w:r>
      <w:r w:rsidRPr="00DA7799">
        <w:t xml:space="preserve"> is defined by Eq. (3)</w:t>
      </w:r>
      <w:r w:rsidR="0082500C" w:rsidRPr="00DA7799">
        <w:t>,</w:t>
      </w:r>
      <w:r w:rsidRPr="00DA7799">
        <w:t xml:space="preserve"> </w:t>
      </w:r>
      <w:r w:rsidR="00A7277A" w:rsidRPr="00DA7799">
        <w:t>demonstrating</w:t>
      </w:r>
      <w:r w:rsidRPr="00DA7799">
        <w:t xml:space="preserve"> the non-determinacy</w:t>
      </w:r>
      <w:r w:rsidR="003B6D10" w:rsidRPr="00DA7799">
        <w:t xml:space="preserve"> (Lin et al</w:t>
      </w:r>
      <w:r w:rsidRPr="00DA7799">
        <w:t>.</w:t>
      </w:r>
      <w:r w:rsidR="003B6D10" w:rsidRPr="00DA7799">
        <w:t xml:space="preserve"> 2007).</w:t>
      </w:r>
      <w:r w:rsidRPr="00DA7799">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885"/>
      </w:tblGrid>
      <w:tr w:rsidR="000D6887" w:rsidRPr="00DA7799" w14:paraId="5F16467A" w14:textId="77777777" w:rsidTr="00243D54">
        <w:tc>
          <w:tcPr>
            <w:tcW w:w="7465" w:type="dxa"/>
            <w:vAlign w:val="center"/>
          </w:tcPr>
          <w:p w14:paraId="60E959D4" w14:textId="77777777" w:rsidR="000D6887" w:rsidRPr="00DA7799" w:rsidRDefault="000D6887" w:rsidP="00810176">
            <w:pPr>
              <w:spacing w:line="360" w:lineRule="auto"/>
              <w:jc w:val="center"/>
              <w:rPr>
                <w:lang w:bidi="fa-IR"/>
              </w:rPr>
            </w:pPr>
            <m:oMathPara>
              <m:oMathParaPr>
                <m:jc m:val="left"/>
              </m:oMathParaPr>
              <m:oMath>
                <m:r>
                  <w:rPr>
                    <w:rFonts w:ascii="Cambria Math" w:hAnsi="Cambria Math"/>
                    <w:lang w:bidi="fa-IR"/>
                  </w:rPr>
                  <m:t>π</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=1-μ</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-ν</m:t>
                </m:r>
                <m:d>
                  <m:dPr>
                    <m:ctrlPr>
                      <w:rPr>
                        <w:rFonts w:ascii="Cambria Math" w:hAnsi="Cambria Math"/>
                        <w:i/>
                        <w:lang w:bidi="fa-IR"/>
                      </w:rPr>
                    </m:ctrlPr>
                  </m:dPr>
                  <m:e>
                    <m:r>
                      <w:rPr>
                        <w:rFonts w:ascii="Cambria Math" w:hAnsi="Cambria Math"/>
                        <w:lang w:bidi="fa-IR"/>
                      </w:rPr>
                      <m:t>x</m:t>
                    </m:r>
                  </m:e>
                </m:d>
              </m:oMath>
            </m:oMathPara>
          </w:p>
        </w:tc>
        <w:tc>
          <w:tcPr>
            <w:tcW w:w="1885" w:type="dxa"/>
          </w:tcPr>
          <w:p w14:paraId="7327F606" w14:textId="77777777" w:rsidR="000D6887" w:rsidRPr="00DA7799" w:rsidRDefault="000D6887" w:rsidP="00810176">
            <w:pPr>
              <w:spacing w:line="360" w:lineRule="auto"/>
              <w:jc w:val="right"/>
              <w:rPr>
                <w:lang w:bidi="fa-IR"/>
              </w:rPr>
            </w:pPr>
            <w:r w:rsidRPr="00DA7799">
              <w:rPr>
                <w:lang w:bidi="fa-IR"/>
              </w:rPr>
              <w:t>(3)</w:t>
            </w:r>
          </w:p>
        </w:tc>
      </w:tr>
    </w:tbl>
    <w:p w14:paraId="749AB1B9" w14:textId="7EB7C497" w:rsidR="000D6887" w:rsidRPr="00DA7799" w:rsidRDefault="000D6887" w:rsidP="00810176">
      <w:pPr>
        <w:spacing w:after="0" w:line="360" w:lineRule="auto"/>
        <w:jc w:val="both"/>
        <w:rPr>
          <w:lang w:bidi="fa-IR"/>
        </w:rPr>
      </w:pPr>
      <w:r w:rsidRPr="00DA7799">
        <w:t>As illustrated in Eqs. (2) and (3), there is a limit that</w:t>
      </w:r>
      <w:r w:rsidR="009C75C3" w:rsidRPr="00DA7799">
        <w:t xml:space="preserve"> indicates that</w:t>
      </w:r>
      <w:r w:rsidRPr="00DA7799">
        <w:t xml:space="preserve"> the sum of membership and non-membership degrees must be less than one. </w:t>
      </w:r>
      <w:r w:rsidRPr="00DA7799">
        <w:rPr>
          <w:lang w:bidi="fa-IR"/>
        </w:rPr>
        <w:t>However</w:t>
      </w:r>
      <w:r w:rsidR="00056F4D" w:rsidRPr="00DA7799">
        <w:rPr>
          <w:lang w:bidi="fa-IR"/>
        </w:rPr>
        <w:t>,</w:t>
      </w:r>
      <w:r w:rsidRPr="00DA7799">
        <w:rPr>
          <w:lang w:bidi="fa-IR"/>
        </w:rPr>
        <w:t xml:space="preserve"> the vagueness </w:t>
      </w:r>
      <w:r w:rsidR="00A7277A" w:rsidRPr="00DA7799">
        <w:rPr>
          <w:lang w:bidi="fa-IR"/>
        </w:rPr>
        <w:t>of</w:t>
      </w:r>
      <w:r w:rsidRPr="00DA7799">
        <w:rPr>
          <w:lang w:bidi="fa-IR"/>
        </w:rPr>
        <w:t xml:space="preserve"> real cases can make the sum of membership and non-membership more than one</w:t>
      </w:r>
      <w:r w:rsidR="003B6D10" w:rsidRPr="00DA7799">
        <w:rPr>
          <w:lang w:bidi="fa-IR"/>
        </w:rPr>
        <w:t xml:space="preserve"> (</w:t>
      </w:r>
      <w:r w:rsidR="003B6D10" w:rsidRPr="00DA7799">
        <w:rPr>
          <w:noProof/>
          <w:color w:val="0000FF"/>
        </w:rPr>
        <w:t xml:space="preserve">Peng &amp; Selvachandran, </w:t>
      </w:r>
      <w:r w:rsidR="00386FD9" w:rsidRPr="00DA7799">
        <w:rPr>
          <w:noProof/>
          <w:color w:val="0000FF"/>
        </w:rPr>
        <w:t>2019</w:t>
      </w:r>
      <w:r w:rsidR="003B6D10" w:rsidRPr="00DA7799">
        <w:rPr>
          <w:rFonts w:ascii="Arial" w:hAnsi="Arial" w:cs="Arial"/>
          <w:color w:val="222222"/>
          <w:sz w:val="20"/>
          <w:szCs w:val="20"/>
          <w:shd w:val="clear" w:color="auto" w:fill="FFFFFF"/>
        </w:rPr>
        <w:t>)</w:t>
      </w:r>
      <w:r w:rsidRPr="00DA7799">
        <w:rPr>
          <w:lang w:bidi="fa-IR"/>
        </w:rPr>
        <w:t xml:space="preserve">. Thus, Pythagorean fuzzy sets (PFS) </w:t>
      </w:r>
      <w:r w:rsidR="009C75C3" w:rsidRPr="00DA7799">
        <w:rPr>
          <w:lang w:bidi="fa-IR"/>
        </w:rPr>
        <w:t xml:space="preserve">were </w:t>
      </w:r>
      <w:r w:rsidRPr="00DA7799">
        <w:rPr>
          <w:lang w:bidi="fa-IR"/>
        </w:rPr>
        <w:t>proposed by Yager to solve this limitation</w:t>
      </w:r>
      <w:r w:rsidR="003B6D10" w:rsidRPr="00DA7799">
        <w:rPr>
          <w:lang w:bidi="fa-IR"/>
        </w:rPr>
        <w:t xml:space="preserve"> (</w:t>
      </w:r>
      <w:r w:rsidR="003B6D10" w:rsidRPr="00DA7799">
        <w:rPr>
          <w:noProof/>
          <w:color w:val="0000FF"/>
        </w:rPr>
        <w:t>Yager, 2013</w:t>
      </w:r>
      <w:r w:rsidR="003B6D10" w:rsidRPr="00DA7799">
        <w:rPr>
          <w:lang w:bidi="fa-IR"/>
        </w:rPr>
        <w:t>)</w:t>
      </w:r>
      <w:r w:rsidRPr="00DA7799">
        <w:rPr>
          <w:lang w:bidi="fa-IR"/>
        </w:rPr>
        <w:t>.</w:t>
      </w:r>
      <w:r w:rsidR="00386FD9" w:rsidRPr="00DA7799">
        <w:rPr>
          <w:lang w:bidi="fa-IR"/>
        </w:rPr>
        <w:t xml:space="preserve"> </w:t>
      </w:r>
      <w:r w:rsidR="009F019F" w:rsidRPr="00DA7799">
        <w:rPr>
          <w:lang w:bidi="fa-IR"/>
        </w:rPr>
        <w:t>Assume that X presents</w:t>
      </w:r>
      <w:r w:rsidRPr="00DA7799">
        <w:rPr>
          <w:lang w:bidi="fa-IR"/>
        </w:rPr>
        <w:t xml:space="preserve"> a universe of discourse, </w:t>
      </w:r>
      <w:r w:rsidR="00FF70EF" w:rsidRPr="00DA7799">
        <w:rPr>
          <w:lang w:bidi="fa-IR"/>
        </w:rPr>
        <w:t xml:space="preserve">and </w:t>
      </w:r>
      <w:r w:rsidRPr="00DA7799">
        <w:rPr>
          <w:lang w:bidi="fa-IR"/>
        </w:rPr>
        <w:t xml:space="preserve">the PFS is presented via Eq. (4).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885"/>
      </w:tblGrid>
      <w:tr w:rsidR="000D6887" w:rsidRPr="00DA7799" w14:paraId="612F2F0E" w14:textId="77777777" w:rsidTr="00243D54">
        <w:tc>
          <w:tcPr>
            <w:tcW w:w="7465" w:type="dxa"/>
            <w:vAlign w:val="center"/>
          </w:tcPr>
          <w:p w14:paraId="6DA10CA0" w14:textId="77777777" w:rsidR="000D6887" w:rsidRPr="00DA7799" w:rsidRDefault="000D6887" w:rsidP="00810176">
            <w:pPr>
              <w:spacing w:line="360" w:lineRule="auto"/>
              <w:jc w:val="center"/>
              <w:rPr>
                <w:lang w:bidi="fa-IR"/>
              </w:rPr>
            </w:pPr>
            <m:oMathPara>
              <m:oMathParaPr>
                <m:jc m:val="left"/>
              </m:oMathParaPr>
              <m:oMath>
                <m:r>
                  <w:rPr>
                    <w:rFonts w:ascii="Cambria Math" w:hAnsi="Cambria Math"/>
                    <w:lang w:bidi="fa-IR"/>
                  </w:rPr>
                  <m:t>PFS=</m:t>
                </m:r>
                <m:d>
                  <m:dPr>
                    <m:begChr m:val="{"/>
                    <m:endChr m:val="}"/>
                    <m:ctrlPr>
                      <w:rPr>
                        <w:rFonts w:ascii="Cambria Math" w:hAnsi="Cambria Math"/>
                        <w:i/>
                        <w:lang w:bidi="fa-IR"/>
                      </w:rPr>
                    </m:ctrlPr>
                  </m:dPr>
                  <m:e>
                    <m:d>
                      <m:dPr>
                        <m:endChr m:val="|"/>
                        <m:ctrlPr>
                          <w:rPr>
                            <w:rFonts w:ascii="Cambria Math" w:hAnsi="Cambria Math"/>
                            <w:i/>
                            <w:lang w:bidi="fa-IR"/>
                          </w:rPr>
                        </m:ctrlPr>
                      </m:dPr>
                      <m:e>
                        <m:r>
                          <w:rPr>
                            <w:rFonts w:ascii="Cambria Math" w:hAnsi="Cambria Math"/>
                            <w:lang w:bidi="fa-IR"/>
                          </w:rPr>
                          <m:t>x,μ</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,ν</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 xml:space="preserve"> )</m:t>
                        </m:r>
                      </m:e>
                    </m:d>
                    <m:r>
                      <w:rPr>
                        <w:rFonts w:ascii="Cambria Math" w:hAnsi="Cambria Math"/>
                        <w:lang w:bidi="fa-IR"/>
                      </w:rPr>
                      <m:t>x∈X,0≤</m:t>
                    </m:r>
                    <m:sSup>
                      <m:sSupPr>
                        <m:ctrlPr>
                          <w:rPr>
                            <w:rFonts w:ascii="Cambria Math" w:hAnsi="Cambria Math"/>
                            <w:i/>
                            <w:lang w:bidi="fa-IR"/>
                          </w:rPr>
                        </m:ctrlPr>
                      </m:sSupPr>
                      <m:e>
                        <m:r>
                          <w:rPr>
                            <w:rFonts w:ascii="Cambria Math" w:hAnsi="Cambria Math"/>
                            <w:lang w:bidi="fa-IR"/>
                          </w:rPr>
                          <m:t>μ</m:t>
                        </m:r>
                        <m:d>
                          <m:dPr>
                            <m:ctrlPr>
                              <w:rPr>
                                <w:rFonts w:ascii="Cambria Math" w:hAnsi="Cambria Math"/>
                                <w:i/>
                                <w:lang w:bidi="fa-IR"/>
                              </w:rPr>
                            </m:ctrlPr>
                          </m:dPr>
                          <m:e>
                            <m:r>
                              <w:rPr>
                                <w:rFonts w:ascii="Cambria Math" w:hAnsi="Cambria Math"/>
                                <w:lang w:bidi="fa-IR"/>
                              </w:rPr>
                              <m:t>x</m:t>
                            </m:r>
                          </m:e>
                        </m:d>
                      </m:e>
                      <m:sup>
                        <m:r>
                          <w:rPr>
                            <w:rFonts w:ascii="Cambria Math" w:hAnsi="Cambria Math"/>
                            <w:lang w:bidi="fa-IR"/>
                          </w:rPr>
                          <m:t>2</m:t>
                        </m:r>
                      </m:sup>
                    </m:sSup>
                    <m:r>
                      <w:rPr>
                        <w:rFonts w:ascii="Cambria Math" w:hAnsi="Cambria Math"/>
                        <w:lang w:bidi="fa-IR"/>
                      </w:rPr>
                      <m:t>+</m:t>
                    </m:r>
                    <m:sSup>
                      <m:sSupPr>
                        <m:ctrlPr>
                          <w:rPr>
                            <w:rFonts w:ascii="Cambria Math" w:hAnsi="Cambria Math"/>
                            <w:i/>
                            <w:lang w:bidi="fa-IR"/>
                          </w:rPr>
                        </m:ctrlPr>
                      </m:sSupPr>
                      <m:e>
                        <m:r>
                          <w:rPr>
                            <w:rFonts w:ascii="Cambria Math" w:hAnsi="Cambria Math"/>
                            <w:lang w:bidi="fa-IR"/>
                          </w:rPr>
                          <m:t>ν</m:t>
                        </m:r>
                        <m:d>
                          <m:dPr>
                            <m:ctrlPr>
                              <w:rPr>
                                <w:rFonts w:ascii="Cambria Math" w:hAnsi="Cambria Math"/>
                                <w:i/>
                                <w:lang w:bidi="fa-IR"/>
                              </w:rPr>
                            </m:ctrlPr>
                          </m:dPr>
                          <m:e>
                            <m:r>
                              <w:rPr>
                                <w:rFonts w:ascii="Cambria Math" w:hAnsi="Cambria Math"/>
                                <w:lang w:bidi="fa-IR"/>
                              </w:rPr>
                              <m:t>x</m:t>
                            </m:r>
                          </m:e>
                        </m:d>
                      </m:e>
                      <m:sup>
                        <m:r>
                          <w:rPr>
                            <w:rFonts w:ascii="Cambria Math" w:hAnsi="Cambria Math"/>
                            <w:lang w:bidi="fa-IR"/>
                          </w:rPr>
                          <m:t>2</m:t>
                        </m:r>
                      </m:sup>
                    </m:sSup>
                    <m:r>
                      <w:rPr>
                        <w:rFonts w:ascii="Cambria Math" w:hAnsi="Cambria Math"/>
                        <w:lang w:bidi="fa-IR"/>
                      </w:rPr>
                      <m:t xml:space="preserve">≤1  </m:t>
                    </m:r>
                  </m:e>
                </m:d>
              </m:oMath>
            </m:oMathPara>
          </w:p>
        </w:tc>
        <w:tc>
          <w:tcPr>
            <w:tcW w:w="1885" w:type="dxa"/>
          </w:tcPr>
          <w:p w14:paraId="566E513B" w14:textId="77777777" w:rsidR="000D6887" w:rsidRPr="00DA7799" w:rsidRDefault="000D6887" w:rsidP="00810176">
            <w:pPr>
              <w:spacing w:line="360" w:lineRule="auto"/>
              <w:jc w:val="right"/>
              <w:rPr>
                <w:lang w:bidi="fa-IR"/>
              </w:rPr>
            </w:pPr>
            <w:r w:rsidRPr="00DA7799">
              <w:rPr>
                <w:lang w:bidi="fa-IR"/>
              </w:rPr>
              <w:t>(4)</w:t>
            </w:r>
          </w:p>
        </w:tc>
      </w:tr>
    </w:tbl>
    <w:p w14:paraId="6A2D1821" w14:textId="13B76A9B" w:rsidR="000D6887" w:rsidRPr="00DA7799" w:rsidRDefault="000D6887" w:rsidP="00810176">
      <w:pPr>
        <w:spacing w:after="0" w:line="360" w:lineRule="auto"/>
        <w:jc w:val="both"/>
        <w:rPr>
          <w:lang w:bidi="fa-IR"/>
        </w:rPr>
      </w:pPr>
      <w:r w:rsidRPr="00DA7799">
        <w:rPr>
          <w:lang w:bidi="fa-IR"/>
        </w:rPr>
        <w:t xml:space="preserve">The non-determinacy degree </w:t>
      </w:r>
      <w:r w:rsidR="00056F4D" w:rsidRPr="00DA7799">
        <w:rPr>
          <w:lang w:bidi="fa-IR"/>
        </w:rPr>
        <w:t>o</w:t>
      </w:r>
      <w:r w:rsidRPr="00DA7799">
        <w:rPr>
          <w:lang w:bidi="fa-IR"/>
        </w:rPr>
        <w:t>f a PFS is computed via Eq. (5)</w:t>
      </w:r>
      <w:r w:rsidR="003B6D10" w:rsidRPr="00DA7799">
        <w:rPr>
          <w:lang w:bidi="fa-IR"/>
        </w:rPr>
        <w:t xml:space="preserve"> (Peng et al. 2017)</w:t>
      </w:r>
      <w:r w:rsidRPr="00DA7799">
        <w:rPr>
          <w:lang w:bidi="fa-IR"/>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885"/>
      </w:tblGrid>
      <w:tr w:rsidR="000D6887" w:rsidRPr="00DA7799" w14:paraId="3576A281" w14:textId="77777777" w:rsidTr="00243D54">
        <w:tc>
          <w:tcPr>
            <w:tcW w:w="7465" w:type="dxa"/>
            <w:vAlign w:val="center"/>
          </w:tcPr>
          <w:p w14:paraId="5F03A757" w14:textId="77777777" w:rsidR="000D6887" w:rsidRPr="00DA7799" w:rsidRDefault="000D6887" w:rsidP="00810176">
            <w:pPr>
              <w:spacing w:line="360" w:lineRule="auto"/>
              <w:jc w:val="center"/>
              <w:rPr>
                <w:lang w:bidi="fa-IR"/>
              </w:rPr>
            </w:pPr>
            <m:oMathPara>
              <m:oMathParaPr>
                <m:jc m:val="left"/>
              </m:oMathParaPr>
              <m:oMath>
                <m:r>
                  <w:rPr>
                    <w:rFonts w:ascii="Cambria Math" w:hAnsi="Cambria Math"/>
                    <w:lang w:bidi="fa-IR"/>
                  </w:rPr>
                  <m:t>π</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m:t>
                </m:r>
                <m:rad>
                  <m:radPr>
                    <m:degHide m:val="1"/>
                    <m:ctrlPr>
                      <w:rPr>
                        <w:rFonts w:ascii="Cambria Math" w:hAnsi="Cambria Math"/>
                        <w:i/>
                        <w:lang w:bidi="fa-IR"/>
                      </w:rPr>
                    </m:ctrlPr>
                  </m:radPr>
                  <m:deg/>
                  <m:e>
                    <m:r>
                      <w:rPr>
                        <w:rFonts w:ascii="Cambria Math" w:hAnsi="Cambria Math"/>
                        <w:lang w:bidi="fa-IR"/>
                      </w:rPr>
                      <m:t>1-</m:t>
                    </m:r>
                    <m:sSup>
                      <m:sSupPr>
                        <m:ctrlPr>
                          <w:rPr>
                            <w:rFonts w:ascii="Cambria Math" w:hAnsi="Cambria Math"/>
                            <w:i/>
                            <w:lang w:bidi="fa-IR"/>
                          </w:rPr>
                        </m:ctrlPr>
                      </m:sSupPr>
                      <m:e>
                        <m:r>
                          <w:rPr>
                            <w:rFonts w:ascii="Cambria Math" w:hAnsi="Cambria Math"/>
                            <w:lang w:bidi="fa-IR"/>
                          </w:rPr>
                          <m:t>μ</m:t>
                        </m:r>
                        <m:d>
                          <m:dPr>
                            <m:ctrlPr>
                              <w:rPr>
                                <w:rFonts w:ascii="Cambria Math" w:hAnsi="Cambria Math"/>
                                <w:i/>
                                <w:lang w:bidi="fa-IR"/>
                              </w:rPr>
                            </m:ctrlPr>
                          </m:dPr>
                          <m:e>
                            <m:r>
                              <w:rPr>
                                <w:rFonts w:ascii="Cambria Math" w:hAnsi="Cambria Math"/>
                                <w:lang w:bidi="fa-IR"/>
                              </w:rPr>
                              <m:t>x</m:t>
                            </m:r>
                          </m:e>
                        </m:d>
                      </m:e>
                      <m:sup>
                        <m:r>
                          <w:rPr>
                            <w:rFonts w:ascii="Cambria Math" w:hAnsi="Cambria Math"/>
                            <w:lang w:bidi="fa-IR"/>
                          </w:rPr>
                          <m:t>2</m:t>
                        </m:r>
                      </m:sup>
                    </m:sSup>
                    <m:r>
                      <w:rPr>
                        <w:rFonts w:ascii="Cambria Math" w:hAnsi="Cambria Math"/>
                        <w:lang w:bidi="fa-IR"/>
                      </w:rPr>
                      <m:t>-</m:t>
                    </m:r>
                    <m:sSup>
                      <m:sSupPr>
                        <m:ctrlPr>
                          <w:rPr>
                            <w:rFonts w:ascii="Cambria Math" w:hAnsi="Cambria Math"/>
                            <w:i/>
                            <w:lang w:bidi="fa-IR"/>
                          </w:rPr>
                        </m:ctrlPr>
                      </m:sSupPr>
                      <m:e>
                        <m:r>
                          <w:rPr>
                            <w:rFonts w:ascii="Cambria Math" w:hAnsi="Cambria Math"/>
                            <w:lang w:bidi="fa-IR"/>
                          </w:rPr>
                          <m:t>ν</m:t>
                        </m:r>
                        <m:d>
                          <m:dPr>
                            <m:ctrlPr>
                              <w:rPr>
                                <w:rFonts w:ascii="Cambria Math" w:hAnsi="Cambria Math"/>
                                <w:i/>
                                <w:lang w:bidi="fa-IR"/>
                              </w:rPr>
                            </m:ctrlPr>
                          </m:dPr>
                          <m:e>
                            <m:r>
                              <w:rPr>
                                <w:rFonts w:ascii="Cambria Math" w:hAnsi="Cambria Math"/>
                                <w:lang w:bidi="fa-IR"/>
                              </w:rPr>
                              <m:t>x</m:t>
                            </m:r>
                          </m:e>
                        </m:d>
                      </m:e>
                      <m:sup>
                        <m:r>
                          <w:rPr>
                            <w:rFonts w:ascii="Cambria Math" w:hAnsi="Cambria Math"/>
                            <w:lang w:bidi="fa-IR"/>
                          </w:rPr>
                          <m:t>2</m:t>
                        </m:r>
                      </m:sup>
                    </m:sSup>
                  </m:e>
                </m:rad>
              </m:oMath>
            </m:oMathPara>
          </w:p>
        </w:tc>
        <w:tc>
          <w:tcPr>
            <w:tcW w:w="1885" w:type="dxa"/>
          </w:tcPr>
          <w:p w14:paraId="2A37B063" w14:textId="77777777" w:rsidR="000D6887" w:rsidRPr="00DA7799" w:rsidRDefault="000D6887" w:rsidP="00810176">
            <w:pPr>
              <w:spacing w:line="360" w:lineRule="auto"/>
              <w:jc w:val="right"/>
              <w:rPr>
                <w:lang w:bidi="fa-IR"/>
              </w:rPr>
            </w:pPr>
            <w:r w:rsidRPr="00DA7799">
              <w:rPr>
                <w:lang w:bidi="fa-IR"/>
              </w:rPr>
              <w:t>(5)</w:t>
            </w:r>
          </w:p>
        </w:tc>
      </w:tr>
    </w:tbl>
    <w:p w14:paraId="5C698661" w14:textId="67B4F527" w:rsidR="00386FD9" w:rsidRPr="00DA7799" w:rsidRDefault="000D6887" w:rsidP="00810176">
      <w:pPr>
        <w:spacing w:after="0" w:line="360" w:lineRule="auto"/>
        <w:jc w:val="both"/>
      </w:pPr>
      <w:r w:rsidRPr="00DA7799">
        <w:t xml:space="preserve">As elaborated in Eq. (4) and (5), PFSs place fewer </w:t>
      </w:r>
      <w:r w:rsidR="00A7277A" w:rsidRPr="00DA7799">
        <w:t>fuzzy constraints than</w:t>
      </w:r>
      <w:r w:rsidRPr="00DA7799">
        <w:t xml:space="preserve"> IFSs.</w:t>
      </w:r>
      <w:r w:rsidR="00386FD9" w:rsidRPr="00DA7799">
        <w:t xml:space="preserve"> </w:t>
      </w:r>
      <w:r w:rsidRPr="00DA7799">
        <w:t>Consider the P= (</w:t>
      </w:r>
      <m:oMath>
        <m:r>
          <w:rPr>
            <w:rFonts w:ascii="Cambria Math" w:hAnsi="Cambria Math"/>
            <w:lang w:bidi="fa-IR"/>
          </w:rPr>
          <m:t>μ</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,ν</m:t>
        </m:r>
        <m:d>
          <m:dPr>
            <m:ctrlPr>
              <w:rPr>
                <w:rFonts w:ascii="Cambria Math" w:hAnsi="Cambria Math"/>
                <w:i/>
                <w:lang w:bidi="fa-IR"/>
              </w:rPr>
            </m:ctrlPr>
          </m:dPr>
          <m:e>
            <m:r>
              <w:rPr>
                <w:rFonts w:ascii="Cambria Math" w:hAnsi="Cambria Math"/>
                <w:lang w:bidi="fa-IR"/>
              </w:rPr>
              <m:t>x</m:t>
            </m:r>
          </m:e>
        </m:d>
        <m:r>
          <w:rPr>
            <w:rFonts w:ascii="Cambria Math" w:hAnsi="Cambria Math"/>
            <w:lang w:bidi="fa-IR"/>
          </w:rPr>
          <m:t>)</m:t>
        </m:r>
      </m:oMath>
      <w:r w:rsidRPr="00DA7799">
        <w:rPr>
          <w:rFonts w:eastAsiaTheme="minorEastAsia"/>
          <w:lang w:bidi="fa-IR"/>
        </w:rPr>
        <w:t xml:space="preserve"> as a Pythagorean fuzzy number (PFN). The </w:t>
      </w:r>
      <w:r w:rsidR="00A7277A" w:rsidRPr="00DA7799">
        <w:rPr>
          <w:rFonts w:eastAsiaTheme="minorEastAsia"/>
          <w:lang w:bidi="fa-IR"/>
        </w:rPr>
        <w:t>P score</w:t>
      </w:r>
      <w:r w:rsidRPr="00DA7799">
        <w:rPr>
          <w:rFonts w:eastAsiaTheme="minorEastAsia"/>
          <w:lang w:bidi="fa-IR"/>
        </w:rPr>
        <w:t xml:space="preserve"> is calculated by Eq. (6)</w:t>
      </w:r>
      <w:r w:rsidR="003B6D10" w:rsidRPr="00DA7799">
        <w:rPr>
          <w:rFonts w:eastAsiaTheme="minorEastAsia"/>
          <w:lang w:bidi="fa-IR"/>
        </w:rPr>
        <w:t xml:space="preserve"> (</w:t>
      </w:r>
      <w:r w:rsidR="003B6D10" w:rsidRPr="00DA7799">
        <w:rPr>
          <w:noProof/>
          <w:color w:val="0000FF"/>
        </w:rPr>
        <w:t>Peng et al. 2017</w:t>
      </w:r>
      <w:r w:rsidR="003B6D10" w:rsidRPr="00DA7799">
        <w:rPr>
          <w:rFonts w:eastAsiaTheme="minorEastAsia"/>
          <w:lang w:bidi="fa-IR"/>
        </w:rPr>
        <w:t>)</w:t>
      </w:r>
      <w:r w:rsidRPr="00DA7799">
        <w:rPr>
          <w:rFonts w:eastAsiaTheme="minorEastAsia"/>
          <w:lang w:bidi="fa-IR"/>
        </w:rPr>
        <w:t>.</w:t>
      </w:r>
      <w:r w:rsidR="00386FD9" w:rsidRPr="00DA7799">
        <w:rPr>
          <w:rFonts w:eastAsiaTheme="minorEastAsia"/>
          <w:lang w:bidi="fa-IR"/>
        </w:rPr>
        <w:t xml:space="preserve"> </w:t>
      </w:r>
      <w:r w:rsidR="00386FD9" w:rsidRPr="00DA7799">
        <w:t>This research applies a Pythagorean fuzzy approach to deal with uncertainty.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65"/>
        <w:gridCol w:w="1885"/>
      </w:tblGrid>
      <w:tr w:rsidR="000D6887" w:rsidRPr="00DA7799" w14:paraId="1FD6F12A" w14:textId="77777777" w:rsidTr="00243D54">
        <w:tc>
          <w:tcPr>
            <w:tcW w:w="7465" w:type="dxa"/>
            <w:vAlign w:val="center"/>
          </w:tcPr>
          <w:p w14:paraId="268BFFAF" w14:textId="77777777" w:rsidR="000D6887" w:rsidRPr="00DA7799" w:rsidRDefault="000D6887" w:rsidP="00810176">
            <w:pPr>
              <w:spacing w:line="360" w:lineRule="auto"/>
              <w:jc w:val="center"/>
              <w:rPr>
                <w:lang w:bidi="fa-IR"/>
              </w:rPr>
            </w:pPr>
            <m:oMathPara>
              <m:oMathParaPr>
                <m:jc m:val="left"/>
              </m:oMathParaPr>
              <m:oMath>
                <m:r>
                  <w:rPr>
                    <w:rFonts w:ascii="Cambria Math" w:hAnsi="Cambria Math"/>
                    <w:lang w:bidi="fa-IR"/>
                  </w:rPr>
                  <m:t>S</m:t>
                </m:r>
                <m:d>
                  <m:dPr>
                    <m:ctrlPr>
                      <w:rPr>
                        <w:rFonts w:ascii="Cambria Math" w:hAnsi="Cambria Math"/>
                        <w:i/>
                        <w:lang w:bidi="fa-IR"/>
                      </w:rPr>
                    </m:ctrlPr>
                  </m:dPr>
                  <m:e>
                    <m:r>
                      <w:rPr>
                        <w:rFonts w:ascii="Cambria Math" w:hAnsi="Cambria Math"/>
                        <w:lang w:bidi="fa-IR"/>
                      </w:rPr>
                      <m:t>P</m:t>
                    </m:r>
                  </m:e>
                </m:d>
                <m:r>
                  <w:rPr>
                    <w:rFonts w:ascii="Cambria Math" w:hAnsi="Cambria Math"/>
                    <w:lang w:bidi="fa-IR"/>
                  </w:rPr>
                  <m:t>=</m:t>
                </m:r>
                <m:sSup>
                  <m:sSupPr>
                    <m:ctrlPr>
                      <w:rPr>
                        <w:rFonts w:ascii="Cambria Math" w:hAnsi="Cambria Math"/>
                        <w:i/>
                        <w:lang w:bidi="fa-IR"/>
                      </w:rPr>
                    </m:ctrlPr>
                  </m:sSupPr>
                  <m:e>
                    <m:r>
                      <w:rPr>
                        <w:rFonts w:ascii="Cambria Math" w:hAnsi="Cambria Math"/>
                        <w:lang w:bidi="fa-IR"/>
                      </w:rPr>
                      <m:t>μ</m:t>
                    </m:r>
                    <m:d>
                      <m:dPr>
                        <m:ctrlPr>
                          <w:rPr>
                            <w:rFonts w:ascii="Cambria Math" w:hAnsi="Cambria Math"/>
                            <w:i/>
                            <w:lang w:bidi="fa-IR"/>
                          </w:rPr>
                        </m:ctrlPr>
                      </m:dPr>
                      <m:e>
                        <m:r>
                          <w:rPr>
                            <w:rFonts w:ascii="Cambria Math" w:hAnsi="Cambria Math"/>
                            <w:lang w:bidi="fa-IR"/>
                          </w:rPr>
                          <m:t>x</m:t>
                        </m:r>
                      </m:e>
                    </m:d>
                  </m:e>
                  <m:sup>
                    <m:r>
                      <w:rPr>
                        <w:rFonts w:ascii="Cambria Math" w:hAnsi="Cambria Math"/>
                        <w:lang w:bidi="fa-IR"/>
                      </w:rPr>
                      <m:t>2</m:t>
                    </m:r>
                  </m:sup>
                </m:sSup>
                <m:r>
                  <w:rPr>
                    <w:rFonts w:ascii="Cambria Math" w:hAnsi="Cambria Math"/>
                    <w:lang w:bidi="fa-IR"/>
                  </w:rPr>
                  <m:t>-</m:t>
                </m:r>
                <m:sSup>
                  <m:sSupPr>
                    <m:ctrlPr>
                      <w:rPr>
                        <w:rFonts w:ascii="Cambria Math" w:hAnsi="Cambria Math"/>
                        <w:i/>
                        <w:lang w:bidi="fa-IR"/>
                      </w:rPr>
                    </m:ctrlPr>
                  </m:sSupPr>
                  <m:e>
                    <m:r>
                      <w:rPr>
                        <w:rFonts w:ascii="Cambria Math" w:hAnsi="Cambria Math"/>
                        <w:lang w:bidi="fa-IR"/>
                      </w:rPr>
                      <m:t>ν</m:t>
                    </m:r>
                    <m:d>
                      <m:dPr>
                        <m:ctrlPr>
                          <w:rPr>
                            <w:rFonts w:ascii="Cambria Math" w:hAnsi="Cambria Math"/>
                            <w:i/>
                            <w:lang w:bidi="fa-IR"/>
                          </w:rPr>
                        </m:ctrlPr>
                      </m:dPr>
                      <m:e>
                        <m:r>
                          <w:rPr>
                            <w:rFonts w:ascii="Cambria Math" w:hAnsi="Cambria Math"/>
                            <w:lang w:bidi="fa-IR"/>
                          </w:rPr>
                          <m:t>x</m:t>
                        </m:r>
                      </m:e>
                    </m:d>
                  </m:e>
                  <m:sup>
                    <m:r>
                      <w:rPr>
                        <w:rFonts w:ascii="Cambria Math" w:hAnsi="Cambria Math"/>
                        <w:lang w:bidi="fa-IR"/>
                      </w:rPr>
                      <m:t>2</m:t>
                    </m:r>
                  </m:sup>
                </m:sSup>
              </m:oMath>
            </m:oMathPara>
          </w:p>
        </w:tc>
        <w:tc>
          <w:tcPr>
            <w:tcW w:w="1885" w:type="dxa"/>
          </w:tcPr>
          <w:p w14:paraId="63DC91EC" w14:textId="77777777" w:rsidR="000D6887" w:rsidRPr="00DA7799" w:rsidRDefault="000D6887" w:rsidP="00810176">
            <w:pPr>
              <w:spacing w:line="360" w:lineRule="auto"/>
              <w:jc w:val="right"/>
              <w:rPr>
                <w:lang w:bidi="fa-IR"/>
              </w:rPr>
            </w:pPr>
            <w:r w:rsidRPr="00DA7799">
              <w:rPr>
                <w:lang w:bidi="fa-IR"/>
              </w:rPr>
              <w:t>(6)</w:t>
            </w:r>
          </w:p>
        </w:tc>
      </w:tr>
    </w:tbl>
    <w:p w14:paraId="022EF04E" w14:textId="2B22EDC8" w:rsidR="000D6887" w:rsidRPr="00DA7799" w:rsidRDefault="000D6887" w:rsidP="00810176">
      <w:pPr>
        <w:spacing w:line="360" w:lineRule="auto"/>
        <w:jc w:val="both"/>
        <w:rPr>
          <w:lang w:bidi="fa-IR"/>
        </w:rPr>
      </w:pPr>
      <w:r w:rsidRPr="00DA7799">
        <w:t xml:space="preserve">This research </w:t>
      </w:r>
      <w:r w:rsidR="00681B78" w:rsidRPr="00DA7799">
        <w:t>followed</w:t>
      </w:r>
      <w:r w:rsidRPr="00DA7799">
        <w:t xml:space="preserve"> a mix</w:t>
      </w:r>
      <w:r w:rsidR="00056F4D" w:rsidRPr="00DA7799">
        <w:t>ed</w:t>
      </w:r>
      <w:r w:rsidR="00A7277A" w:rsidRPr="00DA7799">
        <w:t xml:space="preserve"> </w:t>
      </w:r>
      <w:r w:rsidRPr="00DA7799">
        <w:t xml:space="preserve">method containing three phases. In phase I, a literature review </w:t>
      </w:r>
      <w:r w:rsidR="00386FD9" w:rsidRPr="00DA7799">
        <w:t>was</w:t>
      </w:r>
      <w:r w:rsidRPr="00DA7799">
        <w:t xml:space="preserve"> </w:t>
      </w:r>
      <w:r w:rsidR="00681B78" w:rsidRPr="00DA7799">
        <w:t>conducted</w:t>
      </w:r>
      <w:r w:rsidRPr="00DA7799">
        <w:t xml:space="preserve"> in two streams to study and recognize the </w:t>
      </w:r>
      <w:r w:rsidR="00681B78" w:rsidRPr="00DA7799">
        <w:t>I</w:t>
      </w:r>
      <w:r w:rsidRPr="00DA7799">
        <w:t xml:space="preserve">ndustry 4.0 disruptive technologies and their potential impact on circular </w:t>
      </w:r>
      <w:r w:rsidR="00814C06" w:rsidRPr="00DA7799">
        <w:rPr>
          <w:i/>
        </w:rPr>
        <w:t>SCM</w:t>
      </w:r>
      <w:r w:rsidRPr="00DA7799">
        <w:t>. Next</w:t>
      </w:r>
      <w:r w:rsidR="009C41B9" w:rsidRPr="00DA7799">
        <w:t>,</w:t>
      </w:r>
      <w:r w:rsidRPr="00DA7799">
        <w:t xml:space="preserve"> </w:t>
      </w:r>
      <w:r w:rsidR="009C41B9" w:rsidRPr="00DA7799">
        <w:t>a novel Pythagorean Delphi-SECA analysis was performed in phase II</w:t>
      </w:r>
      <w:r w:rsidR="00F71F45" w:rsidRPr="00DA7799">
        <w:rPr>
          <w:lang w:bidi="fa-IR"/>
        </w:rPr>
        <w:t xml:space="preserve"> to </w:t>
      </w:r>
      <w:r w:rsidR="0090206E" w:rsidRPr="00DA7799">
        <w:rPr>
          <w:lang w:bidi="fa-IR"/>
        </w:rPr>
        <w:t>evaluate</w:t>
      </w:r>
      <w:r w:rsidR="00F71F45" w:rsidRPr="00DA7799">
        <w:rPr>
          <w:lang w:bidi="fa-IR"/>
        </w:rPr>
        <w:t xml:space="preserve"> and prioritize the highlighted IDTs and their </w:t>
      </w:r>
      <w:r w:rsidR="009C41B9" w:rsidRPr="00DA7799">
        <w:rPr>
          <w:lang w:bidi="fa-IR"/>
        </w:rPr>
        <w:t>consequence</w:t>
      </w:r>
      <w:r w:rsidR="00F71F45" w:rsidRPr="00DA7799">
        <w:rPr>
          <w:lang w:bidi="fa-IR"/>
        </w:rPr>
        <w:t>s.</w:t>
      </w:r>
      <w:r w:rsidR="0052048D" w:rsidRPr="00DA7799">
        <w:rPr>
          <w:lang w:bidi="fa-IR"/>
        </w:rPr>
        <w:t xml:space="preserve"> Finally</w:t>
      </w:r>
      <w:r w:rsidR="00386FD9" w:rsidRPr="00DA7799">
        <w:rPr>
          <w:lang w:bidi="fa-IR"/>
        </w:rPr>
        <w:t>,</w:t>
      </w:r>
      <w:r w:rsidR="0052048D" w:rsidRPr="00DA7799">
        <w:rPr>
          <w:lang w:bidi="fa-IR"/>
        </w:rPr>
        <w:t xml:space="preserve"> in phase III</w:t>
      </w:r>
      <w:r w:rsidR="0090206E" w:rsidRPr="00DA7799">
        <w:rPr>
          <w:lang w:bidi="fa-IR"/>
        </w:rPr>
        <w:t xml:space="preserve"> and</w:t>
      </w:r>
      <w:r w:rsidR="00386FD9" w:rsidRPr="00DA7799">
        <w:rPr>
          <w:lang w:bidi="fa-IR"/>
        </w:rPr>
        <w:t xml:space="preserve"> based on the Hanlon method, the intervention toward benefiting from </w:t>
      </w:r>
      <w:r w:rsidR="0090206E" w:rsidRPr="00DA7799">
        <w:rPr>
          <w:lang w:bidi="fa-IR"/>
        </w:rPr>
        <w:t>In</w:t>
      </w:r>
      <w:r w:rsidR="00386FD9" w:rsidRPr="00DA7799">
        <w:rPr>
          <w:lang w:bidi="fa-IR"/>
        </w:rPr>
        <w:t>dustry 4.0 technologies in pharmaceutical supply chain</w:t>
      </w:r>
      <w:r w:rsidR="0090206E" w:rsidRPr="00DA7799">
        <w:rPr>
          <w:lang w:bidi="fa-IR"/>
        </w:rPr>
        <w:t>s</w:t>
      </w:r>
      <w:r w:rsidR="00386FD9" w:rsidRPr="00DA7799">
        <w:rPr>
          <w:lang w:bidi="fa-IR"/>
        </w:rPr>
        <w:t xml:space="preserve"> of the emerging economy of Iran was presented</w:t>
      </w:r>
      <w:r w:rsidR="0052048D" w:rsidRPr="00DA7799">
        <w:rPr>
          <w:lang w:bidi="fa-IR"/>
        </w:rPr>
        <w:t xml:space="preserve">. Figure </w:t>
      </w:r>
      <w:r w:rsidR="000E5517" w:rsidRPr="00DA7799">
        <w:rPr>
          <w:lang w:bidi="fa-IR"/>
        </w:rPr>
        <w:t>3</w:t>
      </w:r>
      <w:r w:rsidR="0052048D" w:rsidRPr="00DA7799">
        <w:rPr>
          <w:lang w:bidi="fa-IR"/>
        </w:rPr>
        <w:t xml:space="preserve"> illustrates the methodology </w:t>
      </w:r>
      <w:r w:rsidR="0090206E" w:rsidRPr="00DA7799">
        <w:rPr>
          <w:lang w:bidi="fa-IR"/>
        </w:rPr>
        <w:t>followed</w:t>
      </w:r>
      <w:r w:rsidR="0052048D" w:rsidRPr="00DA7799">
        <w:rPr>
          <w:lang w:bidi="fa-IR"/>
        </w:rPr>
        <w:t xml:space="preserve"> </w:t>
      </w:r>
      <w:r w:rsidR="005B05AC" w:rsidRPr="00DA7799">
        <w:rPr>
          <w:lang w:bidi="fa-IR"/>
        </w:rPr>
        <w:t>by the present</w:t>
      </w:r>
      <w:r w:rsidR="0052048D" w:rsidRPr="00DA7799">
        <w:rPr>
          <w:lang w:bidi="fa-IR"/>
        </w:rPr>
        <w:t xml:space="preserve"> </w:t>
      </w:r>
      <w:r w:rsidR="00386FD9" w:rsidRPr="00DA7799">
        <w:rPr>
          <w:lang w:bidi="fa-IR"/>
        </w:rPr>
        <w:t>research</w:t>
      </w:r>
      <w:r w:rsidR="0052048D" w:rsidRPr="00DA7799">
        <w:rPr>
          <w:lang w:bidi="fa-IR"/>
        </w:rPr>
        <w:t>.</w:t>
      </w:r>
      <w:r w:rsidR="00386FD9" w:rsidRPr="00DA7799">
        <w:rPr>
          <w:lang w:bidi="fa-IR"/>
        </w:rPr>
        <w:t xml:space="preserve"> The details of each step </w:t>
      </w:r>
      <w:r w:rsidR="005B05AC" w:rsidRPr="00DA7799">
        <w:rPr>
          <w:lang w:bidi="fa-IR"/>
        </w:rPr>
        <w:t xml:space="preserve">are </w:t>
      </w:r>
      <w:r w:rsidR="00386FD9" w:rsidRPr="00DA7799">
        <w:rPr>
          <w:lang w:bidi="fa-IR"/>
        </w:rPr>
        <w:t xml:space="preserve">elaborated further. </w:t>
      </w:r>
    </w:p>
    <w:p w14:paraId="69CEA9EB" w14:textId="71EE84C0" w:rsidR="0052048D" w:rsidRPr="00DA7799" w:rsidRDefault="00801A00" w:rsidP="00810176">
      <w:pPr>
        <w:spacing w:line="360" w:lineRule="auto"/>
        <w:jc w:val="both"/>
        <w:rPr>
          <w:lang w:bidi="fa-IR"/>
        </w:rPr>
      </w:pPr>
      <w:r w:rsidRPr="00DA7799">
        <w:rPr>
          <w:noProof/>
          <w:lang w:val="en-GB" w:eastAsia="en-GB"/>
        </w:rPr>
        <mc:AlternateContent>
          <mc:Choice Requires="wpc">
            <w:drawing>
              <wp:inline distT="0" distB="0" distL="0" distR="0" wp14:anchorId="0DBF9D8E" wp14:editId="7A2FC02A">
                <wp:extent cx="5486400" cy="2521207"/>
                <wp:effectExtent l="0" t="0" r="0" b="0"/>
                <wp:docPr id="36" name="Canvas 88"/>
                <wp:cNvGraphicFramePr>
                  <a:graphicFrameLocks xmlns:a="http://schemas.openxmlformats.org/drawingml/2006/main"/>
                </wp:cNvGraphicFramePr>
                <a:graphic xmlns:a="http://schemas.openxmlformats.org/drawingml/2006/main">
                  <a:graphicData uri="http://schemas.microsoft.com/office/word/2010/wordprocessingCanvas">
                    <wpc:wpc>
                      <wpc:bg>
                        <a:solidFill>
                          <a:srgbClr val="FFFFFF"/>
                        </a:solidFill>
                      </wpc:bg>
                      <wpc:whole/>
                      <wps:wsp>
                        <wps:cNvPr id="7" name="Rectangle 89"/>
                        <wps:cNvSpPr>
                          <a:spLocks noChangeArrowheads="1"/>
                        </wps:cNvSpPr>
                        <wps:spPr bwMode="auto">
                          <a:xfrm>
                            <a:off x="609600" y="152400"/>
                            <a:ext cx="1085800" cy="600000"/>
                          </a:xfrm>
                          <a:prstGeom prst="rect">
                            <a:avLst/>
                          </a:prstGeom>
                          <a:solidFill>
                            <a:schemeClr val="tx2">
                              <a:lumMod val="20000"/>
                              <a:lumOff val="80000"/>
                            </a:schemeClr>
                          </a:solidFill>
                          <a:ln w="12700">
                            <a:solidFill>
                              <a:schemeClr val="dk1">
                                <a:lumMod val="100000"/>
                                <a:lumOff val="0"/>
                              </a:schemeClr>
                            </a:solidFill>
                            <a:miter lim="800000"/>
                            <a:headEnd/>
                            <a:tailEnd/>
                          </a:ln>
                        </wps:spPr>
                        <wps:txbx>
                          <w:txbxContent>
                            <w:p w14:paraId="0F98682D" w14:textId="7B490D27" w:rsidR="00D1445C" w:rsidRPr="0052048D" w:rsidRDefault="00D1445C" w:rsidP="00B016AD">
                              <w:pPr>
                                <w:spacing w:line="256" w:lineRule="auto"/>
                                <w:jc w:val="center"/>
                                <w:rPr>
                                  <w:sz w:val="20"/>
                                  <w:szCs w:val="20"/>
                                </w:rPr>
                              </w:pPr>
                              <w:r w:rsidRPr="00DA7799">
                                <w:rPr>
                                  <w:sz w:val="20"/>
                                  <w:szCs w:val="20"/>
                                </w:rPr>
                                <w:t>Literature review</w:t>
                              </w:r>
                              <w:r w:rsidRPr="0052048D">
                                <w:rPr>
                                  <w:sz w:val="20"/>
                                  <w:szCs w:val="20"/>
                                </w:rPr>
                                <w:t xml:space="preserve"> </w:t>
                              </w:r>
                              <w:r w:rsidRPr="0052048D">
                                <w:rPr>
                                  <w:rFonts w:eastAsia="Calibri"/>
                                  <w:sz w:val="20"/>
                                  <w:szCs w:val="20"/>
                                </w:rPr>
                                <w:t>on</w:t>
                              </w:r>
                              <w:r w:rsidRPr="0052048D">
                                <w:rPr>
                                  <w:sz w:val="20"/>
                                  <w:szCs w:val="20"/>
                                </w:rPr>
                                <w:t xml:space="preserve"> IDTs</w:t>
                              </w:r>
                            </w:p>
                          </w:txbxContent>
                        </wps:txbx>
                        <wps:bodyPr rot="0" vert="horz" wrap="square" lIns="91440" tIns="45720" rIns="91440" bIns="45720" anchor="ctr" anchorCtr="0" upright="1">
                          <a:noAutofit/>
                        </wps:bodyPr>
                      </wps:wsp>
                      <wps:wsp>
                        <wps:cNvPr id="8" name="Rectangle 91"/>
                        <wps:cNvSpPr>
                          <a:spLocks noChangeArrowheads="1"/>
                        </wps:cNvSpPr>
                        <wps:spPr bwMode="auto">
                          <a:xfrm>
                            <a:off x="3685200" y="142800"/>
                            <a:ext cx="1085800" cy="600100"/>
                          </a:xfrm>
                          <a:prstGeom prst="rect">
                            <a:avLst/>
                          </a:prstGeom>
                          <a:solidFill>
                            <a:schemeClr val="tx2">
                              <a:lumMod val="20000"/>
                              <a:lumOff val="80000"/>
                            </a:schemeClr>
                          </a:solidFill>
                          <a:ln w="12700">
                            <a:solidFill>
                              <a:schemeClr val="dk1">
                                <a:lumMod val="100000"/>
                                <a:lumOff val="0"/>
                              </a:schemeClr>
                            </a:solidFill>
                            <a:miter lim="800000"/>
                            <a:headEnd/>
                            <a:tailEnd/>
                          </a:ln>
                        </wps:spPr>
                        <wps:txbx>
                          <w:txbxContent>
                            <w:p w14:paraId="084AB249" w14:textId="3A8DE534" w:rsidR="00D1445C" w:rsidRPr="009C41B9" w:rsidRDefault="00D1445C" w:rsidP="0052048D">
                              <w:pPr>
                                <w:spacing w:line="256" w:lineRule="auto"/>
                                <w:jc w:val="center"/>
                                <w:rPr>
                                  <w:rFonts w:eastAsia="Calibri"/>
                                  <w:sz w:val="18"/>
                                  <w:szCs w:val="18"/>
                                </w:rPr>
                              </w:pPr>
                              <w:r w:rsidRPr="00DA7799">
                                <w:rPr>
                                  <w:sz w:val="18"/>
                                  <w:szCs w:val="18"/>
                                </w:rPr>
                                <w:t>Literature review</w:t>
                              </w:r>
                              <w:r w:rsidRPr="009C41B9">
                                <w:rPr>
                                  <w:rFonts w:eastAsia="Calibri"/>
                                  <w:sz w:val="18"/>
                                  <w:szCs w:val="18"/>
                                </w:rPr>
                                <w:t xml:space="preserve"> on IDTs’ potential impact on CSCM</w:t>
                              </w:r>
                            </w:p>
                          </w:txbxContent>
                        </wps:txbx>
                        <wps:bodyPr rot="0" vert="horz" wrap="square" lIns="91440" tIns="45720" rIns="91440" bIns="45720" anchor="ctr" anchorCtr="0" upright="1">
                          <a:noAutofit/>
                        </wps:bodyPr>
                      </wps:wsp>
                      <wps:wsp>
                        <wps:cNvPr id="9" name="Rectangle 92"/>
                        <wps:cNvSpPr>
                          <a:spLocks noChangeArrowheads="1"/>
                        </wps:cNvSpPr>
                        <wps:spPr bwMode="auto">
                          <a:xfrm>
                            <a:off x="2151600" y="132300"/>
                            <a:ext cx="1085900" cy="600100"/>
                          </a:xfrm>
                          <a:prstGeom prst="rect">
                            <a:avLst/>
                          </a:prstGeom>
                          <a:solidFill>
                            <a:schemeClr val="tx2">
                              <a:lumMod val="20000"/>
                              <a:lumOff val="80000"/>
                            </a:schemeClr>
                          </a:solidFill>
                          <a:ln w="12700">
                            <a:solidFill>
                              <a:schemeClr val="dk1">
                                <a:lumMod val="100000"/>
                                <a:lumOff val="0"/>
                              </a:schemeClr>
                            </a:solidFill>
                            <a:miter lim="800000"/>
                            <a:headEnd/>
                            <a:tailEnd/>
                          </a:ln>
                        </wps:spPr>
                        <wps:txbx>
                          <w:txbxContent>
                            <w:p w14:paraId="4FBC14FE" w14:textId="52118731" w:rsidR="00D1445C" w:rsidRDefault="00D1445C" w:rsidP="00FD08FA">
                              <w:pPr>
                                <w:spacing w:line="254" w:lineRule="auto"/>
                                <w:jc w:val="center"/>
                                <w:rPr>
                                  <w:rFonts w:eastAsia="Calibri"/>
                                  <w:sz w:val="20"/>
                                  <w:szCs w:val="20"/>
                                </w:rPr>
                              </w:pPr>
                              <w:r>
                                <w:rPr>
                                  <w:rFonts w:eastAsia="Calibri"/>
                                  <w:sz w:val="20"/>
                                  <w:szCs w:val="20"/>
                                </w:rPr>
                                <w:t xml:space="preserve">Inviting panels of </w:t>
                              </w:r>
                              <w:r w:rsidR="007B2EC9">
                                <w:rPr>
                                  <w:rFonts w:eastAsia="Calibri"/>
                                  <w:sz w:val="20"/>
                                  <w:szCs w:val="20"/>
                                </w:rPr>
                                <w:t>experts</w:t>
                              </w:r>
                            </w:p>
                          </w:txbxContent>
                        </wps:txbx>
                        <wps:bodyPr rot="0" vert="horz" wrap="square" lIns="91440" tIns="45720" rIns="91440" bIns="45720" anchor="ctr" anchorCtr="0" upright="1">
                          <a:noAutofit/>
                        </wps:bodyPr>
                      </wps:wsp>
                      <wps:wsp>
                        <wps:cNvPr id="10" name="Rectangle 94"/>
                        <wps:cNvSpPr>
                          <a:spLocks noChangeArrowheads="1"/>
                        </wps:cNvSpPr>
                        <wps:spPr bwMode="auto">
                          <a:xfrm>
                            <a:off x="609600" y="903900"/>
                            <a:ext cx="1085800" cy="420000"/>
                          </a:xfrm>
                          <a:prstGeom prst="rect">
                            <a:avLst/>
                          </a:prstGeom>
                          <a:solidFill>
                            <a:schemeClr val="bg1">
                              <a:lumMod val="100000"/>
                              <a:lumOff val="0"/>
                            </a:schemeClr>
                          </a:solidFill>
                          <a:ln w="12700">
                            <a:solidFill>
                              <a:schemeClr val="dk1">
                                <a:lumMod val="100000"/>
                                <a:lumOff val="0"/>
                              </a:schemeClr>
                            </a:solidFill>
                            <a:miter lim="800000"/>
                            <a:headEnd/>
                            <a:tailEnd/>
                          </a:ln>
                        </wps:spPr>
                        <wps:txbx>
                          <w:txbxContent>
                            <w:p w14:paraId="15B0E333" w14:textId="77777777" w:rsidR="00D1445C" w:rsidRDefault="00D1445C" w:rsidP="00386FD9">
                              <w:pPr>
                                <w:spacing w:after="0" w:line="254" w:lineRule="auto"/>
                                <w:jc w:val="center"/>
                                <w:rPr>
                                  <w:rFonts w:eastAsia="Calibri"/>
                                  <w:sz w:val="20"/>
                                  <w:szCs w:val="20"/>
                                </w:rPr>
                              </w:pPr>
                              <w:r>
                                <w:rPr>
                                  <w:rFonts w:eastAsia="Calibri"/>
                                  <w:sz w:val="20"/>
                                  <w:szCs w:val="20"/>
                                </w:rPr>
                                <w:t xml:space="preserve">Implementing </w:t>
                              </w:r>
                            </w:p>
                            <w:p w14:paraId="44FCF4EE" w14:textId="2F224224" w:rsidR="00D1445C" w:rsidRDefault="00D1445C" w:rsidP="007B2EC9">
                              <w:pPr>
                                <w:spacing w:line="254" w:lineRule="auto"/>
                                <w:jc w:val="center"/>
                                <w:rPr>
                                  <w:rFonts w:eastAsia="Calibri"/>
                                  <w:sz w:val="20"/>
                                  <w:szCs w:val="20"/>
                                </w:rPr>
                              </w:pPr>
                              <w:r>
                                <w:rPr>
                                  <w:rFonts w:eastAsia="Calibri"/>
                                  <w:sz w:val="20"/>
                                  <w:szCs w:val="20"/>
                                </w:rPr>
                                <w:t>PF</w:t>
                              </w:r>
                              <w:r w:rsidR="007B2EC9">
                                <w:rPr>
                                  <w:rFonts w:eastAsia="Calibri"/>
                                  <w:sz w:val="20"/>
                                  <w:szCs w:val="20"/>
                                </w:rPr>
                                <w:t xml:space="preserve"> </w:t>
                              </w:r>
                              <w:r>
                                <w:rPr>
                                  <w:rFonts w:eastAsia="Calibri"/>
                                  <w:sz w:val="20"/>
                                  <w:szCs w:val="20"/>
                                </w:rPr>
                                <w:t>Delphi</w:t>
                              </w:r>
                            </w:p>
                          </w:txbxContent>
                        </wps:txbx>
                        <wps:bodyPr rot="0" vert="horz" wrap="square" lIns="91440" tIns="45720" rIns="91440" bIns="45720" anchor="ctr" anchorCtr="0" upright="1">
                          <a:noAutofit/>
                        </wps:bodyPr>
                      </wps:wsp>
                      <wps:wsp>
                        <wps:cNvPr id="11" name="Rectangle 95"/>
                        <wps:cNvSpPr>
                          <a:spLocks noChangeArrowheads="1"/>
                        </wps:cNvSpPr>
                        <wps:spPr bwMode="auto">
                          <a:xfrm>
                            <a:off x="3685200" y="894300"/>
                            <a:ext cx="1085800" cy="419800"/>
                          </a:xfrm>
                          <a:prstGeom prst="rect">
                            <a:avLst/>
                          </a:prstGeom>
                          <a:solidFill>
                            <a:schemeClr val="bg1">
                              <a:lumMod val="100000"/>
                              <a:lumOff val="0"/>
                            </a:schemeClr>
                          </a:solidFill>
                          <a:ln w="12700">
                            <a:solidFill>
                              <a:schemeClr val="dk1">
                                <a:lumMod val="100000"/>
                                <a:lumOff val="0"/>
                              </a:schemeClr>
                            </a:solidFill>
                            <a:miter lim="800000"/>
                            <a:headEnd/>
                            <a:tailEnd/>
                          </a:ln>
                        </wps:spPr>
                        <wps:txbx>
                          <w:txbxContent>
                            <w:p w14:paraId="6C0DA578" w14:textId="77777777" w:rsidR="00D1445C" w:rsidRDefault="00D1445C" w:rsidP="00386FD9">
                              <w:pPr>
                                <w:spacing w:after="0" w:line="252" w:lineRule="auto"/>
                                <w:jc w:val="center"/>
                                <w:rPr>
                                  <w:rFonts w:eastAsia="Calibri"/>
                                  <w:sz w:val="20"/>
                                  <w:szCs w:val="20"/>
                                </w:rPr>
                              </w:pPr>
                              <w:r>
                                <w:rPr>
                                  <w:rFonts w:eastAsia="Calibri"/>
                                  <w:sz w:val="20"/>
                                  <w:szCs w:val="20"/>
                                </w:rPr>
                                <w:t>Implementing</w:t>
                              </w:r>
                            </w:p>
                            <w:p w14:paraId="7C2BFC5E" w14:textId="39687F7F" w:rsidR="00D1445C" w:rsidRDefault="00D1445C" w:rsidP="007B2EC9">
                              <w:pPr>
                                <w:spacing w:line="252" w:lineRule="auto"/>
                                <w:jc w:val="center"/>
                                <w:rPr>
                                  <w:rFonts w:eastAsia="Calibri"/>
                                  <w:sz w:val="20"/>
                                  <w:szCs w:val="20"/>
                                </w:rPr>
                              </w:pPr>
                              <w:r>
                                <w:rPr>
                                  <w:rFonts w:eastAsia="Calibri"/>
                                  <w:sz w:val="20"/>
                                  <w:szCs w:val="20"/>
                                </w:rPr>
                                <w:t xml:space="preserve"> PF</w:t>
                              </w:r>
                              <w:r w:rsidR="007B2EC9">
                                <w:rPr>
                                  <w:rFonts w:eastAsia="Calibri"/>
                                  <w:sz w:val="20"/>
                                  <w:szCs w:val="20"/>
                                </w:rPr>
                                <w:t xml:space="preserve"> </w:t>
                              </w:r>
                              <w:r>
                                <w:rPr>
                                  <w:rFonts w:eastAsia="Calibri"/>
                                  <w:sz w:val="20"/>
                                  <w:szCs w:val="20"/>
                                </w:rPr>
                                <w:t>Delphi</w:t>
                              </w:r>
                            </w:p>
                          </w:txbxContent>
                        </wps:txbx>
                        <wps:bodyPr rot="0" vert="horz" wrap="square" lIns="91440" tIns="45720" rIns="91440" bIns="45720" anchor="ctr" anchorCtr="0" upright="1">
                          <a:noAutofit/>
                        </wps:bodyPr>
                      </wps:wsp>
                      <wps:wsp>
                        <wps:cNvPr id="12" name="Flowchart: Decision 93"/>
                        <wps:cNvSpPr>
                          <a:spLocks noChangeArrowheads="1"/>
                        </wps:cNvSpPr>
                        <wps:spPr bwMode="auto">
                          <a:xfrm>
                            <a:off x="609600" y="1485749"/>
                            <a:ext cx="1085800" cy="361900"/>
                          </a:xfrm>
                          <a:prstGeom prst="flowChartDecision">
                            <a:avLst/>
                          </a:prstGeom>
                          <a:solidFill>
                            <a:schemeClr val="lt1">
                              <a:lumMod val="100000"/>
                              <a:lumOff val="0"/>
                            </a:schemeClr>
                          </a:solidFill>
                          <a:ln w="12700">
                            <a:solidFill>
                              <a:schemeClr val="dk1">
                                <a:lumMod val="100000"/>
                                <a:lumOff val="0"/>
                              </a:schemeClr>
                            </a:solidFill>
                            <a:miter lim="800000"/>
                            <a:headEnd/>
                            <a:tailEnd/>
                          </a:ln>
                        </wps:spPr>
                        <wps:txbx>
                          <w:txbxContent>
                            <w:p w14:paraId="78066E0D" w14:textId="77777777" w:rsidR="00D1445C" w:rsidRPr="00FF70EF" w:rsidRDefault="00D1445C" w:rsidP="00056F4D">
                              <w:pPr>
                                <w:spacing w:after="0"/>
                                <w:jc w:val="center"/>
                                <w:rPr>
                                  <w:sz w:val="10"/>
                                  <w:szCs w:val="10"/>
                                </w:rPr>
                              </w:pPr>
                              <w:r w:rsidRPr="00FF70EF">
                                <w:rPr>
                                  <w:sz w:val="10"/>
                                  <w:szCs w:val="10"/>
                                </w:rPr>
                                <w:t>Consensus?</w:t>
                              </w:r>
                            </w:p>
                            <w:p w14:paraId="1A393729" w14:textId="77777777" w:rsidR="00D1445C" w:rsidRPr="00FF70EF" w:rsidRDefault="00D1445C" w:rsidP="00056F4D">
                              <w:pPr>
                                <w:spacing w:after="0"/>
                                <w:jc w:val="center"/>
                                <w:rPr>
                                  <w:color w:val="FF0000"/>
                                </w:rPr>
                              </w:pPr>
                            </w:p>
                          </w:txbxContent>
                        </wps:txbx>
                        <wps:bodyPr rot="0" vert="horz" wrap="square" lIns="91440" tIns="45720" rIns="91440" bIns="45720" anchor="ctr" anchorCtr="0" upright="1">
                          <a:noAutofit/>
                        </wps:bodyPr>
                      </wps:wsp>
                      <wps:wsp>
                        <wps:cNvPr id="13" name="Straight Arrow Connector 96"/>
                        <wps:cNvCnPr>
                          <a:cxnSpLocks noChangeShapeType="1"/>
                          <a:stCxn id="7" idx="2"/>
                          <a:endCxn id="10" idx="0"/>
                        </wps:cNvCnPr>
                        <wps:spPr bwMode="auto">
                          <a:xfrm>
                            <a:off x="1152500" y="752400"/>
                            <a:ext cx="0" cy="151500"/>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5" name="Straight Arrow Connector 97"/>
                        <wps:cNvCnPr>
                          <a:cxnSpLocks noChangeShapeType="1"/>
                          <a:stCxn id="10" idx="2"/>
                          <a:endCxn id="12" idx="0"/>
                        </wps:cNvCnPr>
                        <wps:spPr bwMode="auto">
                          <a:xfrm>
                            <a:off x="1152500" y="1323900"/>
                            <a:ext cx="0" cy="161849"/>
                          </a:xfrm>
                          <a:prstGeom prst="straightConnector1">
                            <a:avLst/>
                          </a:prstGeom>
                          <a:noFill/>
                          <a:ln w="635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18" name="Flowchart: Decision 100"/>
                        <wps:cNvSpPr>
                          <a:spLocks noChangeArrowheads="1"/>
                        </wps:cNvSpPr>
                        <wps:spPr bwMode="auto">
                          <a:xfrm>
                            <a:off x="3673457" y="1494400"/>
                            <a:ext cx="1109965" cy="362000"/>
                          </a:xfrm>
                          <a:prstGeom prst="flowChartDecision">
                            <a:avLst/>
                          </a:prstGeom>
                          <a:solidFill>
                            <a:schemeClr val="lt1">
                              <a:lumMod val="100000"/>
                              <a:lumOff val="0"/>
                            </a:schemeClr>
                          </a:solidFill>
                          <a:ln w="12700">
                            <a:solidFill>
                              <a:schemeClr val="dk1">
                                <a:lumMod val="100000"/>
                                <a:lumOff val="0"/>
                              </a:schemeClr>
                            </a:solidFill>
                            <a:miter lim="800000"/>
                            <a:headEnd/>
                            <a:tailEnd/>
                          </a:ln>
                        </wps:spPr>
                        <wps:txbx>
                          <w:txbxContent>
                            <w:p w14:paraId="0D2A2F5A" w14:textId="45080F28" w:rsidR="00D1445C" w:rsidRPr="00FF70EF" w:rsidRDefault="00D1445C" w:rsidP="00056F4D">
                              <w:pPr>
                                <w:spacing w:after="0" w:line="256" w:lineRule="auto"/>
                                <w:jc w:val="center"/>
                                <w:rPr>
                                  <w:rFonts w:eastAsia="Calibri"/>
                                  <w:sz w:val="10"/>
                                  <w:szCs w:val="10"/>
                                </w:rPr>
                              </w:pPr>
                              <w:r w:rsidRPr="00FF70EF">
                                <w:rPr>
                                  <w:rFonts w:eastAsia="Calibri"/>
                                  <w:sz w:val="10"/>
                                  <w:szCs w:val="10"/>
                                </w:rPr>
                                <w:t>Consensus? </w:t>
                              </w:r>
                            </w:p>
                          </w:txbxContent>
                        </wps:txbx>
                        <wps:bodyPr rot="0" vert="horz" wrap="square" lIns="91440" tIns="45720" rIns="91440" bIns="45720" anchor="ctr" anchorCtr="0" upright="1">
                          <a:noAutofit/>
                        </wps:bodyPr>
                      </wps:wsp>
                      <wps:wsp>
                        <wps:cNvPr id="20" name="Straight Arrow Connector 99"/>
                        <wps:cNvCnPr>
                          <a:cxnSpLocks noChangeShapeType="1"/>
                          <a:stCxn id="8" idx="2"/>
                          <a:endCxn id="11" idx="0"/>
                        </wps:cNvCnPr>
                        <wps:spPr bwMode="auto">
                          <a:xfrm>
                            <a:off x="4228100" y="742900"/>
                            <a:ext cx="0" cy="1514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1" name="Straight Arrow Connector 102"/>
                        <wps:cNvCnPr>
                          <a:cxnSpLocks noChangeShapeType="1"/>
                          <a:stCxn id="11" idx="2"/>
                          <a:endCxn id="18" idx="0"/>
                        </wps:cNvCnPr>
                        <wps:spPr bwMode="auto">
                          <a:xfrm>
                            <a:off x="4228100" y="1314100"/>
                            <a:ext cx="340" cy="1803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2" name="Straight Arrow Connector 103"/>
                        <wps:cNvCnPr>
                          <a:cxnSpLocks noChangeShapeType="1"/>
                          <a:stCxn id="9" idx="2"/>
                          <a:endCxn id="10" idx="3"/>
                        </wps:cNvCnPr>
                        <wps:spPr bwMode="auto">
                          <a:xfrm rot="5400000">
                            <a:off x="2004200" y="423600"/>
                            <a:ext cx="381500" cy="999200"/>
                          </a:xfrm>
                          <a:prstGeom prst="bentConnector2">
                            <a:avLst/>
                          </a:prstGeom>
                          <a:noFill/>
                          <a:ln w="9525">
                            <a:solidFill>
                              <a:schemeClr val="dk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3" name="Straight Connector 104"/>
                        <wps:cNvCnPr>
                          <a:cxnSpLocks noChangeShapeType="1"/>
                          <a:stCxn id="9" idx="2"/>
                          <a:endCxn id="11" idx="1"/>
                        </wps:cNvCnPr>
                        <wps:spPr bwMode="auto">
                          <a:xfrm rot="16200000" flipH="1">
                            <a:off x="3004000" y="423000"/>
                            <a:ext cx="371800" cy="990600"/>
                          </a:xfrm>
                          <a:prstGeom prst="bentConnector2">
                            <a:avLst/>
                          </a:prstGeom>
                          <a:noFill/>
                          <a:ln w="9525">
                            <a:solidFill>
                              <a:schemeClr val="dk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24" name="Straight Arrow Connector 105"/>
                        <wps:cNvCnPr>
                          <a:cxnSpLocks noChangeShapeType="1"/>
                          <a:stCxn id="12" idx="1"/>
                          <a:endCxn id="10" idx="1"/>
                        </wps:cNvCnPr>
                        <wps:spPr bwMode="auto">
                          <a:xfrm rot="10800000">
                            <a:off x="609600" y="1113901"/>
                            <a:ext cx="12700" cy="552781"/>
                          </a:xfrm>
                          <a:prstGeom prst="bentConnector3">
                            <a:avLst>
                              <a:gd name="adj1" fmla="val 1800000"/>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5" name="Straight Arrow Connector 106"/>
                        <wps:cNvCnPr>
                          <a:cxnSpLocks noChangeShapeType="1"/>
                          <a:stCxn id="18" idx="3"/>
                          <a:endCxn id="11" idx="3"/>
                        </wps:cNvCnPr>
                        <wps:spPr bwMode="auto">
                          <a:xfrm flipH="1" flipV="1">
                            <a:off x="4771000" y="1104200"/>
                            <a:ext cx="12422" cy="571200"/>
                          </a:xfrm>
                          <a:prstGeom prst="bentConnector3">
                            <a:avLst>
                              <a:gd name="adj1" fmla="val -1840283"/>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26" name="Rectangle 108"/>
                        <wps:cNvSpPr>
                          <a:spLocks noChangeArrowheads="1"/>
                        </wps:cNvSpPr>
                        <wps:spPr bwMode="auto">
                          <a:xfrm>
                            <a:off x="316062" y="1354672"/>
                            <a:ext cx="323490" cy="219100"/>
                          </a:xfrm>
                          <a:prstGeom prst="rect">
                            <a:avLst/>
                          </a:prstGeom>
                          <a:noFill/>
                          <a:ln w="12700">
                            <a:noFill/>
                            <a:miter lim="800000"/>
                            <a:headEnd/>
                            <a:tailEnd/>
                          </a:ln>
                        </wps:spPr>
                        <wps:txbx>
                          <w:txbxContent>
                            <w:p w14:paraId="062CAE47" w14:textId="21277ED6" w:rsidR="00D1445C" w:rsidRPr="00056F4D" w:rsidRDefault="00D1445C" w:rsidP="00FD08FA">
                              <w:pPr>
                                <w:spacing w:line="256" w:lineRule="auto"/>
                                <w:jc w:val="center"/>
                                <w:rPr>
                                  <w:rFonts w:eastAsia="Calibri"/>
                                  <w:sz w:val="12"/>
                                  <w:szCs w:val="12"/>
                                </w:rPr>
                              </w:pPr>
                              <w:r w:rsidRPr="00056F4D">
                                <w:rPr>
                                  <w:rFonts w:eastAsia="Calibri"/>
                                  <w:sz w:val="12"/>
                                  <w:szCs w:val="12"/>
                                </w:rPr>
                                <w:t>NO</w:t>
                              </w:r>
                            </w:p>
                          </w:txbxContent>
                        </wps:txbx>
                        <wps:bodyPr rot="0" vert="horz" wrap="square" lIns="91440" tIns="45720" rIns="91440" bIns="45720" anchor="ctr" anchorCtr="0" upright="1">
                          <a:noAutofit/>
                        </wps:bodyPr>
                      </wps:wsp>
                      <wps:wsp>
                        <wps:cNvPr id="27" name="Rectangle 109"/>
                        <wps:cNvSpPr>
                          <a:spLocks noChangeArrowheads="1"/>
                        </wps:cNvSpPr>
                        <wps:spPr bwMode="auto">
                          <a:xfrm>
                            <a:off x="4931418" y="1323900"/>
                            <a:ext cx="317204" cy="219000"/>
                          </a:xfrm>
                          <a:prstGeom prst="rect">
                            <a:avLst/>
                          </a:prstGeom>
                          <a:noFill/>
                          <a:ln w="12700">
                            <a:noFill/>
                            <a:miter lim="800000"/>
                            <a:headEnd/>
                            <a:tailEnd/>
                          </a:ln>
                        </wps:spPr>
                        <wps:txbx>
                          <w:txbxContent>
                            <w:p w14:paraId="4F23C436" w14:textId="77777777" w:rsidR="00D1445C" w:rsidRPr="00056F4D" w:rsidRDefault="00D1445C" w:rsidP="00FD08FA">
                              <w:pPr>
                                <w:spacing w:line="254" w:lineRule="auto"/>
                                <w:jc w:val="center"/>
                                <w:rPr>
                                  <w:rFonts w:eastAsia="Calibri"/>
                                  <w:sz w:val="12"/>
                                  <w:szCs w:val="12"/>
                                </w:rPr>
                              </w:pPr>
                              <w:r w:rsidRPr="00056F4D">
                                <w:rPr>
                                  <w:rFonts w:eastAsia="Calibri"/>
                                  <w:sz w:val="12"/>
                                  <w:szCs w:val="12"/>
                                </w:rPr>
                                <w:t>NO</w:t>
                              </w:r>
                            </w:p>
                          </w:txbxContent>
                        </wps:txbx>
                        <wps:bodyPr rot="0" vert="horz" wrap="square" lIns="91440" tIns="45720" rIns="91440" bIns="45720" anchor="ctr" anchorCtr="0" upright="1">
                          <a:noAutofit/>
                        </wps:bodyPr>
                      </wps:wsp>
                      <wps:wsp>
                        <wps:cNvPr id="28" name="Rectangle 111"/>
                        <wps:cNvSpPr>
                          <a:spLocks noChangeArrowheads="1"/>
                        </wps:cNvSpPr>
                        <wps:spPr bwMode="auto">
                          <a:xfrm>
                            <a:off x="2161200" y="1447800"/>
                            <a:ext cx="1085800" cy="447600"/>
                          </a:xfrm>
                          <a:prstGeom prst="rect">
                            <a:avLst/>
                          </a:prstGeom>
                          <a:solidFill>
                            <a:schemeClr val="bg1">
                              <a:lumMod val="100000"/>
                              <a:lumOff val="0"/>
                            </a:schemeClr>
                          </a:solidFill>
                          <a:ln w="12700">
                            <a:solidFill>
                              <a:schemeClr val="dk1">
                                <a:lumMod val="100000"/>
                                <a:lumOff val="0"/>
                              </a:schemeClr>
                            </a:solidFill>
                            <a:miter lim="800000"/>
                            <a:headEnd/>
                            <a:tailEnd/>
                          </a:ln>
                        </wps:spPr>
                        <wps:txbx>
                          <w:txbxContent>
                            <w:p w14:paraId="054D46CC" w14:textId="77777777" w:rsidR="00D1445C" w:rsidRDefault="00D1445C" w:rsidP="00386FD9">
                              <w:pPr>
                                <w:spacing w:after="0" w:line="252" w:lineRule="auto"/>
                                <w:jc w:val="center"/>
                                <w:rPr>
                                  <w:rFonts w:eastAsia="Calibri"/>
                                  <w:sz w:val="20"/>
                                  <w:szCs w:val="20"/>
                                </w:rPr>
                              </w:pPr>
                              <w:r>
                                <w:rPr>
                                  <w:rFonts w:eastAsia="Calibri"/>
                                  <w:sz w:val="20"/>
                                  <w:szCs w:val="20"/>
                                </w:rPr>
                                <w:t xml:space="preserve">Implementing  </w:t>
                              </w:r>
                            </w:p>
                            <w:p w14:paraId="07FF7A1F" w14:textId="371EF128" w:rsidR="00D1445C" w:rsidRDefault="00D1445C" w:rsidP="008D222B">
                              <w:pPr>
                                <w:spacing w:line="252" w:lineRule="auto"/>
                                <w:jc w:val="center"/>
                                <w:rPr>
                                  <w:rFonts w:eastAsia="Calibri"/>
                                  <w:sz w:val="20"/>
                                  <w:szCs w:val="20"/>
                                </w:rPr>
                              </w:pPr>
                              <w:r>
                                <w:rPr>
                                  <w:rFonts w:eastAsia="Calibri"/>
                                  <w:sz w:val="20"/>
                                  <w:szCs w:val="20"/>
                                </w:rPr>
                                <w:t>PF</w:t>
                              </w:r>
                              <w:r w:rsidR="008D222B">
                                <w:rPr>
                                  <w:rFonts w:eastAsia="Calibri"/>
                                  <w:sz w:val="20"/>
                                  <w:szCs w:val="20"/>
                                </w:rPr>
                                <w:t xml:space="preserve"> </w:t>
                              </w:r>
                              <w:r>
                                <w:rPr>
                                  <w:rFonts w:eastAsia="Calibri"/>
                                  <w:sz w:val="20"/>
                                  <w:szCs w:val="20"/>
                                </w:rPr>
                                <w:t>SECA</w:t>
                              </w:r>
                            </w:p>
                          </w:txbxContent>
                        </wps:txbx>
                        <wps:bodyPr rot="0" vert="horz" wrap="square" lIns="91440" tIns="45720" rIns="91440" bIns="45720" anchor="ctr" anchorCtr="0" upright="1">
                          <a:noAutofit/>
                        </wps:bodyPr>
                      </wps:wsp>
                      <wps:wsp>
                        <wps:cNvPr id="29" name="Straight Arrow Connector 110"/>
                        <wps:cNvCnPr>
                          <a:cxnSpLocks noChangeShapeType="1"/>
                          <a:stCxn id="18" idx="1"/>
                          <a:endCxn id="28" idx="3"/>
                        </wps:cNvCnPr>
                        <wps:spPr bwMode="auto">
                          <a:xfrm flipH="1" flipV="1">
                            <a:off x="3247000" y="1671600"/>
                            <a:ext cx="426457" cy="38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0" name="Straight Arrow Connector 112"/>
                        <wps:cNvCnPr>
                          <a:cxnSpLocks noChangeShapeType="1"/>
                          <a:stCxn id="12" idx="3"/>
                          <a:endCxn id="28" idx="1"/>
                        </wps:cNvCnPr>
                        <wps:spPr bwMode="auto">
                          <a:xfrm>
                            <a:off x="1695400" y="1666681"/>
                            <a:ext cx="465800" cy="4919"/>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1" name="Straight Connector 113"/>
                        <wps:cNvCnPr>
                          <a:cxnSpLocks noChangeShapeType="1"/>
                          <a:stCxn id="9" idx="2"/>
                          <a:endCxn id="28" idx="0"/>
                        </wps:cNvCnPr>
                        <wps:spPr bwMode="auto">
                          <a:xfrm>
                            <a:off x="2694600" y="732400"/>
                            <a:ext cx="9500" cy="715400"/>
                          </a:xfrm>
                          <a:prstGeom prst="line">
                            <a:avLst/>
                          </a:prstGeom>
                          <a:noFill/>
                          <a:ln w="9525">
                            <a:solidFill>
                              <a:schemeClr val="dk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s:wsp>
                        <wps:cNvPr id="32" name="Rectangle 115"/>
                        <wps:cNvSpPr>
                          <a:spLocks noChangeArrowheads="1"/>
                        </wps:cNvSpPr>
                        <wps:spPr bwMode="auto">
                          <a:xfrm>
                            <a:off x="2165414" y="2208800"/>
                            <a:ext cx="1085800" cy="275408"/>
                          </a:xfrm>
                          <a:prstGeom prst="rect">
                            <a:avLst/>
                          </a:prstGeom>
                          <a:solidFill>
                            <a:schemeClr val="tx2">
                              <a:lumMod val="20000"/>
                              <a:lumOff val="80000"/>
                            </a:schemeClr>
                          </a:solidFill>
                          <a:ln w="12700">
                            <a:solidFill>
                              <a:schemeClr val="dk1">
                                <a:lumMod val="100000"/>
                                <a:lumOff val="0"/>
                              </a:schemeClr>
                            </a:solidFill>
                            <a:miter lim="800000"/>
                            <a:headEnd/>
                            <a:tailEnd/>
                          </a:ln>
                        </wps:spPr>
                        <wps:txbx>
                          <w:txbxContent>
                            <w:p w14:paraId="4816BC69" w14:textId="6590A9B3" w:rsidR="00D1445C" w:rsidRDefault="00D1445C" w:rsidP="00FD08FA">
                              <w:pPr>
                                <w:spacing w:line="252" w:lineRule="auto"/>
                                <w:jc w:val="center"/>
                                <w:rPr>
                                  <w:rFonts w:eastAsia="Calibri"/>
                                  <w:sz w:val="20"/>
                                  <w:szCs w:val="20"/>
                                </w:rPr>
                              </w:pPr>
                              <w:r>
                                <w:rPr>
                                  <w:rFonts w:eastAsia="Calibri"/>
                                  <w:sz w:val="20"/>
                                  <w:szCs w:val="20"/>
                                </w:rPr>
                                <w:t>Hanlon Analysis</w:t>
                              </w:r>
                            </w:p>
                          </w:txbxContent>
                        </wps:txbx>
                        <wps:bodyPr rot="0" vert="horz" wrap="square" lIns="91440" tIns="45720" rIns="91440" bIns="45720" anchor="ctr" anchorCtr="0" upright="1">
                          <a:noAutofit/>
                        </wps:bodyPr>
                      </wps:wsp>
                      <wps:wsp>
                        <wps:cNvPr id="33" name="Straight Arrow Connector 114"/>
                        <wps:cNvCnPr>
                          <a:cxnSpLocks noChangeShapeType="1"/>
                          <a:stCxn id="28" idx="2"/>
                          <a:endCxn id="32" idx="0"/>
                        </wps:cNvCnPr>
                        <wps:spPr bwMode="auto">
                          <a:xfrm>
                            <a:off x="2704100" y="1895400"/>
                            <a:ext cx="4214" cy="313400"/>
                          </a:xfrm>
                          <a:prstGeom prst="straightConnector1">
                            <a:avLst/>
                          </a:prstGeom>
                          <a:noFill/>
                          <a:ln w="63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s:wsp>
                        <wps:cNvPr id="34" name="Rectangle 117"/>
                        <wps:cNvSpPr>
                          <a:spLocks noChangeArrowheads="1"/>
                        </wps:cNvSpPr>
                        <wps:spPr bwMode="auto">
                          <a:xfrm>
                            <a:off x="3214215" y="1517613"/>
                            <a:ext cx="524800" cy="239100"/>
                          </a:xfrm>
                          <a:prstGeom prst="rect">
                            <a:avLst/>
                          </a:prstGeom>
                          <a:noFill/>
                          <a:ln w="12700">
                            <a:noFill/>
                            <a:miter lim="800000"/>
                            <a:headEnd/>
                            <a:tailEnd/>
                          </a:ln>
                        </wps:spPr>
                        <wps:txbx>
                          <w:txbxContent>
                            <w:p w14:paraId="4976E05C" w14:textId="3A701F68" w:rsidR="00D1445C" w:rsidRPr="00056F4D" w:rsidRDefault="00D1445C" w:rsidP="009B7221">
                              <w:pPr>
                                <w:spacing w:line="254" w:lineRule="auto"/>
                                <w:jc w:val="center"/>
                                <w:rPr>
                                  <w:rFonts w:eastAsia="Calibri"/>
                                  <w:sz w:val="12"/>
                                  <w:szCs w:val="12"/>
                                </w:rPr>
                              </w:pPr>
                              <w:r w:rsidRPr="00056F4D">
                                <w:rPr>
                                  <w:rFonts w:eastAsia="Calibri"/>
                                  <w:sz w:val="12"/>
                                  <w:szCs w:val="12"/>
                                </w:rPr>
                                <w:t>YES</w:t>
                              </w:r>
                            </w:p>
                          </w:txbxContent>
                        </wps:txbx>
                        <wps:bodyPr rot="0" vert="horz" wrap="square" lIns="91440" tIns="45720" rIns="91440" bIns="45720" anchor="ctr" anchorCtr="0" upright="1">
                          <a:noAutofit/>
                        </wps:bodyPr>
                      </wps:wsp>
                      <wps:wsp>
                        <wps:cNvPr id="35" name="Rectangle 118"/>
                        <wps:cNvSpPr>
                          <a:spLocks noChangeArrowheads="1"/>
                        </wps:cNvSpPr>
                        <wps:spPr bwMode="auto">
                          <a:xfrm>
                            <a:off x="1613956" y="1505351"/>
                            <a:ext cx="524500" cy="238700"/>
                          </a:xfrm>
                          <a:prstGeom prst="rect">
                            <a:avLst/>
                          </a:prstGeom>
                          <a:noFill/>
                          <a:ln w="12700">
                            <a:noFill/>
                            <a:miter lim="800000"/>
                            <a:headEnd/>
                            <a:tailEnd/>
                          </a:ln>
                        </wps:spPr>
                        <wps:txbx>
                          <w:txbxContent>
                            <w:p w14:paraId="6807B814" w14:textId="77777777" w:rsidR="00D1445C" w:rsidRPr="00056F4D" w:rsidRDefault="00D1445C" w:rsidP="009B7221">
                              <w:pPr>
                                <w:spacing w:line="252" w:lineRule="auto"/>
                                <w:jc w:val="center"/>
                                <w:rPr>
                                  <w:rFonts w:eastAsia="Calibri"/>
                                  <w:sz w:val="12"/>
                                  <w:szCs w:val="12"/>
                                </w:rPr>
                              </w:pPr>
                              <w:r w:rsidRPr="00056F4D">
                                <w:rPr>
                                  <w:rFonts w:eastAsia="Calibri"/>
                                  <w:sz w:val="12"/>
                                  <w:szCs w:val="12"/>
                                </w:rPr>
                                <w:t>YES</w:t>
                              </w:r>
                            </w:p>
                          </w:txbxContent>
                        </wps:txbx>
                        <wps:bodyPr rot="0" vert="horz" wrap="square" lIns="91440" tIns="45720" rIns="91440" bIns="45720" anchor="ctr" anchorCtr="0" upright="1">
                          <a:noAutofit/>
                        </wps:bodyPr>
                      </wps:wsp>
                    </wpc:wpc>
                  </a:graphicData>
                </a:graphic>
              </wp:inline>
            </w:drawing>
          </mc:Choice>
          <mc:Fallback>
            <w:pict>
              <v:group w14:anchorId="0DBF9D8E" id="Canvas 88" o:spid="_x0000_s1052" editas="canvas" style="width:6in;height:198.5pt;mso-position-horizontal-relative:char;mso-position-vertical-relative:line" coordsize="54864,25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">
                <v:shape id="_x0000_s1053" type="#_x0000_t75" style="position:absolute;width:54864;height:25209;visibility:visible;mso-wrap-style:square" filled="t">
                  <v:fill o:detectmouseclick="t"/>
                  <v:path o:connecttype="none"/>
                </v:shape>
                <v:rect id="Rectangle 89" o:spid="_x0000_s1054" style="position:absolute;left:6096;top:1524;width:10858;height:60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" fillcolor="#d5dce4 [671]" strokecolor="black [3200]" strokeweight="1pt">
                  <v:textbox>
                    <w:txbxContent>
                      <w:p w14:paraId="0F98682D" w14:textId="7B490D27" w:rsidR="00D1445C" w:rsidRPr="0052048D" w:rsidRDefault="00D1445C" w:rsidP="00B016AD">
                        <w:pPr>
                          <w:spacing w:line="256" w:lineRule="auto"/>
                          <w:jc w:val="center"/>
                          <w:rPr>
                            <w:sz w:val="20"/>
                            <w:szCs w:val="20"/>
                          </w:rPr>
                        </w:pPr>
                        <w:r w:rsidRPr="00DA7799">
                          <w:rPr>
                            <w:sz w:val="20"/>
                            <w:szCs w:val="20"/>
                          </w:rPr>
                          <w:t>Literature review</w:t>
                        </w:r>
                        <w:r w:rsidRPr="0052048D">
                          <w:rPr>
                            <w:sz w:val="20"/>
                            <w:szCs w:val="20"/>
                          </w:rPr>
                          <w:t xml:space="preserve"> </w:t>
                        </w:r>
                        <w:r w:rsidRPr="0052048D">
                          <w:rPr>
                            <w:rFonts w:eastAsia="Calibri"/>
                            <w:sz w:val="20"/>
                            <w:szCs w:val="20"/>
                          </w:rPr>
                          <w:t>on</w:t>
                        </w:r>
                        <w:r w:rsidRPr="0052048D">
                          <w:rPr>
                            <w:sz w:val="20"/>
                            <w:szCs w:val="20"/>
                          </w:rPr>
                          <w:t xml:space="preserve"> IDTs</w:t>
                        </w:r>
                      </w:p>
                    </w:txbxContent>
                  </v:textbox>
                </v:rect>
                <v:rect id="Rectangle 91" o:spid="_x0000_s1055" style="position:absolute;left:36852;top:1428;width:10858;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" fillcolor="#d5dce4 [671]" strokecolor="black [3200]" strokeweight="1pt">
                  <v:textbox>
                    <w:txbxContent>
                      <w:p w14:paraId="084AB249" w14:textId="3A8DE534" w:rsidR="00D1445C" w:rsidRPr="009C41B9" w:rsidRDefault="00D1445C" w:rsidP="0052048D">
                        <w:pPr>
                          <w:spacing w:line="256" w:lineRule="auto"/>
                          <w:jc w:val="center"/>
                          <w:rPr>
                            <w:rFonts w:eastAsia="Calibri"/>
                            <w:sz w:val="18"/>
                            <w:szCs w:val="18"/>
                          </w:rPr>
                        </w:pPr>
                        <w:r w:rsidRPr="00DA7799">
                          <w:rPr>
                            <w:sz w:val="18"/>
                            <w:szCs w:val="18"/>
                          </w:rPr>
                          <w:t>Literature review</w:t>
                        </w:r>
                        <w:r w:rsidRPr="009C41B9">
                          <w:rPr>
                            <w:rFonts w:eastAsia="Calibri"/>
                            <w:sz w:val="18"/>
                            <w:szCs w:val="18"/>
                          </w:rPr>
                          <w:t xml:space="preserve"> on IDTs’ potential impact on CSCM</w:t>
                        </w:r>
                      </w:p>
                    </w:txbxContent>
                  </v:textbox>
                </v:rect>
                <v:rect id="Rectangle 92" o:spid="_x0000_s1056" style="position:absolute;left:21516;top:1323;width:10859;height:60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" fillcolor="#d5dce4 [671]" strokecolor="black [3200]" strokeweight="1pt">
                  <v:textbox>
                    <w:txbxContent>
                      <w:p w14:paraId="4FBC14FE" w14:textId="52118731" w:rsidR="00D1445C" w:rsidRDefault="00D1445C" w:rsidP="00FD08FA">
                        <w:pPr>
                          <w:spacing w:line="254" w:lineRule="auto"/>
                          <w:jc w:val="center"/>
                          <w:rPr>
                            <w:rFonts w:eastAsia="Calibri"/>
                            <w:sz w:val="20"/>
                            <w:szCs w:val="20"/>
                          </w:rPr>
                        </w:pPr>
                        <w:r>
                          <w:rPr>
                            <w:rFonts w:eastAsia="Calibri"/>
                            <w:sz w:val="20"/>
                            <w:szCs w:val="20"/>
                          </w:rPr>
                          <w:t xml:space="preserve">Inviting panels of </w:t>
                        </w:r>
                        <w:r w:rsidR="007B2EC9">
                          <w:rPr>
                            <w:rFonts w:eastAsia="Calibri"/>
                            <w:sz w:val="20"/>
                            <w:szCs w:val="20"/>
                          </w:rPr>
                          <w:t>experts</w:t>
                        </w:r>
                      </w:p>
                    </w:txbxContent>
                  </v:textbox>
                </v:rect>
                <v:rect id="Rectangle 94" o:spid="_x0000_s1057" style="position:absolute;left:6096;top:9039;width:10858;height:4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" fillcolor="white [3212]" strokecolor="black [3200]" strokeweight="1pt">
                  <v:textbox>
                    <w:txbxContent>
                      <w:p w14:paraId="15B0E333" w14:textId="77777777" w:rsidR="00D1445C" w:rsidRDefault="00D1445C" w:rsidP="00386FD9">
                        <w:pPr>
                          <w:spacing w:after="0" w:line="254" w:lineRule="auto"/>
                          <w:jc w:val="center"/>
                          <w:rPr>
                            <w:rFonts w:eastAsia="Calibri"/>
                            <w:sz w:val="20"/>
                            <w:szCs w:val="20"/>
                          </w:rPr>
                        </w:pPr>
                        <w:r>
                          <w:rPr>
                            <w:rFonts w:eastAsia="Calibri"/>
                            <w:sz w:val="20"/>
                            <w:szCs w:val="20"/>
                          </w:rPr>
                          <w:t xml:space="preserve">Implementing </w:t>
                        </w:r>
                      </w:p>
                      <w:p w14:paraId="44FCF4EE" w14:textId="2F224224" w:rsidR="00D1445C" w:rsidRDefault="00D1445C" w:rsidP="007B2EC9">
                        <w:pPr>
                          <w:spacing w:line="254" w:lineRule="auto"/>
                          <w:jc w:val="center"/>
                          <w:rPr>
                            <w:rFonts w:eastAsia="Calibri"/>
                            <w:sz w:val="20"/>
                            <w:szCs w:val="20"/>
                          </w:rPr>
                        </w:pPr>
                        <w:r>
                          <w:rPr>
                            <w:rFonts w:eastAsia="Calibri"/>
                            <w:sz w:val="20"/>
                            <w:szCs w:val="20"/>
                          </w:rPr>
                          <w:t>PF</w:t>
                        </w:r>
                        <w:r w:rsidR="007B2EC9">
                          <w:rPr>
                            <w:rFonts w:eastAsia="Calibri"/>
                            <w:sz w:val="20"/>
                            <w:szCs w:val="20"/>
                          </w:rPr>
                          <w:t xml:space="preserve"> </w:t>
                        </w:r>
                        <w:r>
                          <w:rPr>
                            <w:rFonts w:eastAsia="Calibri"/>
                            <w:sz w:val="20"/>
                            <w:szCs w:val="20"/>
                          </w:rPr>
                          <w:t>Delphi</w:t>
                        </w:r>
                      </w:p>
                    </w:txbxContent>
                  </v:textbox>
                </v:rect>
                <v:rect id="Rectangle 95" o:spid="_x0000_s1058" style="position:absolute;left:36852;top:8943;width:10858;height:41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" fillcolor="white [3212]" strokecolor="black [3200]" strokeweight="1pt">
                  <v:textbox>
                    <w:txbxContent>
                      <w:p w14:paraId="6C0DA578" w14:textId="77777777" w:rsidR="00D1445C" w:rsidRDefault="00D1445C" w:rsidP="00386FD9">
                        <w:pPr>
                          <w:spacing w:after="0" w:line="252" w:lineRule="auto"/>
                          <w:jc w:val="center"/>
                          <w:rPr>
                            <w:rFonts w:eastAsia="Calibri"/>
                            <w:sz w:val="20"/>
                            <w:szCs w:val="20"/>
                          </w:rPr>
                        </w:pPr>
                        <w:r>
                          <w:rPr>
                            <w:rFonts w:eastAsia="Calibri"/>
                            <w:sz w:val="20"/>
                            <w:szCs w:val="20"/>
                          </w:rPr>
                          <w:t>Implementing</w:t>
                        </w:r>
                      </w:p>
                      <w:p w14:paraId="7C2BFC5E" w14:textId="39687F7F" w:rsidR="00D1445C" w:rsidRDefault="00D1445C" w:rsidP="007B2EC9">
                        <w:pPr>
                          <w:spacing w:line="252" w:lineRule="auto"/>
                          <w:jc w:val="center"/>
                          <w:rPr>
                            <w:rFonts w:eastAsia="Calibri"/>
                            <w:sz w:val="20"/>
                            <w:szCs w:val="20"/>
                          </w:rPr>
                        </w:pPr>
                        <w:r>
                          <w:rPr>
                            <w:rFonts w:eastAsia="Calibri"/>
                            <w:sz w:val="20"/>
                            <w:szCs w:val="20"/>
                          </w:rPr>
                          <w:t xml:space="preserve"> PF</w:t>
                        </w:r>
                        <w:r w:rsidR="007B2EC9">
                          <w:rPr>
                            <w:rFonts w:eastAsia="Calibri"/>
                            <w:sz w:val="20"/>
                            <w:szCs w:val="20"/>
                          </w:rPr>
                          <w:t xml:space="preserve"> </w:t>
                        </w:r>
                        <w:r>
                          <w:rPr>
                            <w:rFonts w:eastAsia="Calibri"/>
                            <w:sz w:val="20"/>
                            <w:szCs w:val="20"/>
                          </w:rPr>
                          <w:t>Delphi</w:t>
                        </w:r>
                      </w:p>
                    </w:txbxContent>
                  </v:textbox>
                </v:rect>
                <v:shapetype id="_x0000_t110" coordsize="21600,21600" o:spt="110" path="m10800,l,10800,10800,21600,21600,10800xe">
                  <v:stroke joinstyle="miter"/>
                  <v:path gradientshapeok="t" o:connecttype="rect" textboxrect="5400,5400,16200,16200"/>
                </v:shapetype>
                <v:shape id="Flowchart: Decision 93" o:spid="_x0000_s1059" type="#_x0000_t110" style="position:absolute;left:6096;top:14857;width:1085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" fillcolor="white [3201]" strokecolor="black [3200]" strokeweight="1pt">
                  <v:textbox>
                    <w:txbxContent>
                      <w:p w14:paraId="78066E0D" w14:textId="77777777" w:rsidR="00D1445C" w:rsidRPr="00FF70EF" w:rsidRDefault="00D1445C" w:rsidP="00056F4D">
                        <w:pPr>
                          <w:spacing w:after="0"/>
                          <w:jc w:val="center"/>
                          <w:rPr>
                            <w:sz w:val="10"/>
                            <w:szCs w:val="10"/>
                          </w:rPr>
                        </w:pPr>
                        <w:r w:rsidRPr="00FF70EF">
                          <w:rPr>
                            <w:sz w:val="10"/>
                            <w:szCs w:val="10"/>
                          </w:rPr>
                          <w:t>Consensus?</w:t>
                        </w:r>
                      </w:p>
                      <w:p w14:paraId="1A393729" w14:textId="77777777" w:rsidR="00D1445C" w:rsidRPr="00FF70EF" w:rsidRDefault="00D1445C" w:rsidP="00056F4D">
                        <w:pPr>
                          <w:spacing w:after="0"/>
                          <w:jc w:val="center"/>
                          <w:rPr>
                            <w:color w:val="FF0000"/>
                          </w:rPr>
                        </w:pPr>
                      </w:p>
                    </w:txbxContent>
                  </v:textbox>
                </v:shape>
                <v:shape id="Straight Arrow Connector 96" o:spid="_x0000_s1060" type="#_x0000_t32" style="position:absolute;left:11525;top:7524;width:0;height:15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" strokecolor="black [3213]" strokeweight=".5pt">
                  <v:stroke endarrow="block" joinstyle="miter"/>
                </v:shape>
                <v:shape id="Straight Arrow Connector 97" o:spid="_x0000_s1061" type="#_x0000_t32" style="position:absolute;left:11525;top:13239;width:0;height:16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" strokecolor="black [3213]" strokeweight=".5pt">
                  <v:stroke endarrow="block" joinstyle="miter"/>
                </v:shape>
                <v:shape id="Flowchart: Decision 100" o:spid="_x0000_s1062" type="#_x0000_t110" style="position:absolute;left:36734;top:14944;width:11100;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" fillcolor="white [3201]" strokecolor="black [3200]" strokeweight="1pt">
                  <v:textbox>
                    <w:txbxContent>
                      <w:p w14:paraId="0D2A2F5A" w14:textId="45080F28" w:rsidR="00D1445C" w:rsidRPr="00FF70EF" w:rsidRDefault="00D1445C" w:rsidP="00056F4D">
                        <w:pPr>
                          <w:spacing w:after="0" w:line="256" w:lineRule="auto"/>
                          <w:jc w:val="center"/>
                          <w:rPr>
                            <w:rFonts w:eastAsia="Calibri"/>
                            <w:sz w:val="10"/>
                            <w:szCs w:val="10"/>
                          </w:rPr>
                        </w:pPr>
                        <w:r w:rsidRPr="00FF70EF">
                          <w:rPr>
                            <w:rFonts w:eastAsia="Calibri"/>
                            <w:sz w:val="10"/>
                            <w:szCs w:val="10"/>
                          </w:rPr>
                          <w:t>Consensus? </w:t>
                        </w:r>
                      </w:p>
                    </w:txbxContent>
                  </v:textbox>
                </v:shape>
                <v:shape id="Straight Arrow Connector 99" o:spid="_x0000_s1063" type="#_x0000_t32" style="position:absolute;left:42281;top:7429;width:0;height:15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color="black [3200]" strokeweight=".5pt">
                  <v:stroke endarrow="block" joinstyle="miter"/>
                </v:shape>
                <v:shape id="Straight Arrow Connector 102" o:spid="_x0000_s1064" type="#_x0000_t32" style="position:absolute;left:42281;top:13141;width:3;height:18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" strokecolor="black [3200]" strokeweight=".5pt">
                  <v:stroke endarrow="block" joinstyle="miter"/>
                </v:shape>
                <v:shape id="Straight Arrow Connector 103" o:spid="_x0000_s1065" type="#_x0000_t33" style="position:absolute;left:20041;top:4236;width:3815;height:999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" strokecolor="black [3200]">
                  <v:stroke dashstyle="dash" joinstyle="round"/>
                </v:shape>
                <v:shape id="Straight Connector 104" o:spid="_x0000_s1066" type="#_x0000_t33" style="position:absolute;left:30040;top:4230;width:3718;height:990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" strokecolor="black [3200]">
                  <v:stroke dashstyle="dash" joinstyle="round"/>
                </v:shape>
                <v:shape id="Straight Arrow Connector 105" o:spid="_x0000_s1067" type="#_x0000_t34" style="position:absolute;left:6096;top:11139;width:127;height:552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" adj="388800" strokecolor="black [3200]" strokeweight=".5pt">
                  <v:stroke endarrow="block"/>
                </v:shape>
                <v:shape id="Straight Arrow Connector 106" o:spid="_x0000_s1068" type="#_x0000_t34" style="position:absolute;left:47710;top:11042;width:124;height:5712;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" adj="-397501" strokecolor="black [3200]" strokeweight=".5pt">
                  <v:stroke endarrow="block"/>
                </v:shape>
                <v:rect id="Rectangle 108" o:spid="_x0000_s1069" style="position:absolute;left:3160;top:13546;width:3235;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" filled="f" stroked="f" strokeweight="1pt">
                  <v:textbox>
                    <w:txbxContent>
                      <w:p w14:paraId="062CAE47" w14:textId="21277ED6" w:rsidR="00D1445C" w:rsidRPr="00056F4D" w:rsidRDefault="00D1445C" w:rsidP="00FD08FA">
                        <w:pPr>
                          <w:spacing w:line="256" w:lineRule="auto"/>
                          <w:jc w:val="center"/>
                          <w:rPr>
                            <w:rFonts w:eastAsia="Calibri"/>
                            <w:sz w:val="12"/>
                            <w:szCs w:val="12"/>
                          </w:rPr>
                        </w:pPr>
                        <w:r w:rsidRPr="00056F4D">
                          <w:rPr>
                            <w:rFonts w:eastAsia="Calibri"/>
                            <w:sz w:val="12"/>
                            <w:szCs w:val="12"/>
                          </w:rPr>
                          <w:t>NO</w:t>
                        </w:r>
                      </w:p>
                    </w:txbxContent>
                  </v:textbox>
                </v:rect>
                <v:rect id="Rectangle 109" o:spid="_x0000_s1070" style="position:absolute;left:49314;top:13239;width:3172;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" filled="f" stroked="f" strokeweight="1pt">
                  <v:textbox>
                    <w:txbxContent>
                      <w:p w14:paraId="4F23C436" w14:textId="77777777" w:rsidR="00D1445C" w:rsidRPr="00056F4D" w:rsidRDefault="00D1445C" w:rsidP="00FD08FA">
                        <w:pPr>
                          <w:spacing w:line="254" w:lineRule="auto"/>
                          <w:jc w:val="center"/>
                          <w:rPr>
                            <w:rFonts w:eastAsia="Calibri"/>
                            <w:sz w:val="12"/>
                            <w:szCs w:val="12"/>
                          </w:rPr>
                        </w:pPr>
                        <w:r w:rsidRPr="00056F4D">
                          <w:rPr>
                            <w:rFonts w:eastAsia="Calibri"/>
                            <w:sz w:val="12"/>
                            <w:szCs w:val="12"/>
                          </w:rPr>
                          <w:t>NO</w:t>
                        </w:r>
                      </w:p>
                    </w:txbxContent>
                  </v:textbox>
                </v:rect>
                <v:rect id="Rectangle 111" o:spid="_x0000_s1071" style="position:absolute;left:21612;top:14478;width:10858;height:44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" fillcolor="white [3212]" strokecolor="black [3200]" strokeweight="1pt">
                  <v:textbox>
                    <w:txbxContent>
                      <w:p w14:paraId="054D46CC" w14:textId="77777777" w:rsidR="00D1445C" w:rsidRDefault="00D1445C" w:rsidP="00386FD9">
                        <w:pPr>
                          <w:spacing w:after="0" w:line="252" w:lineRule="auto"/>
                          <w:jc w:val="center"/>
                          <w:rPr>
                            <w:rFonts w:eastAsia="Calibri"/>
                            <w:sz w:val="20"/>
                            <w:szCs w:val="20"/>
                          </w:rPr>
                        </w:pPr>
                        <w:r>
                          <w:rPr>
                            <w:rFonts w:eastAsia="Calibri"/>
                            <w:sz w:val="20"/>
                            <w:szCs w:val="20"/>
                          </w:rPr>
                          <w:t xml:space="preserve">Implementing  </w:t>
                        </w:r>
                      </w:p>
                      <w:p w14:paraId="07FF7A1F" w14:textId="371EF128" w:rsidR="00D1445C" w:rsidRDefault="00D1445C" w:rsidP="008D222B">
                        <w:pPr>
                          <w:spacing w:line="252" w:lineRule="auto"/>
                          <w:jc w:val="center"/>
                          <w:rPr>
                            <w:rFonts w:eastAsia="Calibri"/>
                            <w:sz w:val="20"/>
                            <w:szCs w:val="20"/>
                          </w:rPr>
                        </w:pPr>
                        <w:r>
                          <w:rPr>
                            <w:rFonts w:eastAsia="Calibri"/>
                            <w:sz w:val="20"/>
                            <w:szCs w:val="20"/>
                          </w:rPr>
                          <w:t>PF</w:t>
                        </w:r>
                        <w:r w:rsidR="008D222B">
                          <w:rPr>
                            <w:rFonts w:eastAsia="Calibri"/>
                            <w:sz w:val="20"/>
                            <w:szCs w:val="20"/>
                          </w:rPr>
                          <w:t xml:space="preserve"> </w:t>
                        </w:r>
                        <w:r>
                          <w:rPr>
                            <w:rFonts w:eastAsia="Calibri"/>
                            <w:sz w:val="20"/>
                            <w:szCs w:val="20"/>
                          </w:rPr>
                          <w:t>SECA</w:t>
                        </w:r>
                      </w:p>
                    </w:txbxContent>
                  </v:textbox>
                </v:rect>
                <v:shape id="Straight Arrow Connector 110" o:spid="_x0000_s1072" type="#_x0000_t32" style="position:absolute;left:32470;top:16716;width:4264;height:3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" strokecolor="black [3200]" strokeweight=".5pt">
                  <v:stroke endarrow="block" joinstyle="miter"/>
                </v:shape>
                <v:shape id="Straight Arrow Connector 112" o:spid="_x0000_s1073" type="#_x0000_t32" style="position:absolute;left:16954;top:16666;width:4658;height: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" strokecolor="black [3200]" strokeweight=".5pt">
                  <v:stroke endarrow="block" joinstyle="miter"/>
                </v:shape>
                <v:line id="Straight Connector 113" o:spid="_x0000_s1074" style="position:absolute;visibility:visible;mso-wrap-style:square" from="26946,7324" to="27041,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" strokecolor="black [3200]">
                  <v:stroke dashstyle="dash"/>
                </v:line>
                <v:rect id="Rectangle 115" o:spid="_x0000_s1075" style="position:absolute;left:21654;top:22088;width:10858;height:27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" fillcolor="#d5dce4 [671]" strokecolor="black [3200]" strokeweight="1pt">
                  <v:textbox>
                    <w:txbxContent>
                      <w:p w14:paraId="4816BC69" w14:textId="6590A9B3" w:rsidR="00D1445C" w:rsidRDefault="00D1445C" w:rsidP="00FD08FA">
                        <w:pPr>
                          <w:spacing w:line="252" w:lineRule="auto"/>
                          <w:jc w:val="center"/>
                          <w:rPr>
                            <w:rFonts w:eastAsia="Calibri"/>
                            <w:sz w:val="20"/>
                            <w:szCs w:val="20"/>
                          </w:rPr>
                        </w:pPr>
                        <w:r>
                          <w:rPr>
                            <w:rFonts w:eastAsia="Calibri"/>
                            <w:sz w:val="20"/>
                            <w:szCs w:val="20"/>
                          </w:rPr>
                          <w:t>Hanlon Analysis</w:t>
                        </w:r>
                      </w:p>
                    </w:txbxContent>
                  </v:textbox>
                </v:rect>
                <v:shape id="Straight Arrow Connector 114" o:spid="_x0000_s1076" type="#_x0000_t32" style="position:absolute;left:27041;top:18954;width:42;height:31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" strokecolor="black [3200]" strokeweight=".5pt">
                  <v:stroke endarrow="block" joinstyle="miter"/>
                </v:shape>
                <v:rect id="Rectangle 117" o:spid="_x0000_s1077" style="position:absolute;left:32142;top:15176;width:5248;height:23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" filled="f" stroked="f" strokeweight="1pt">
                  <v:textbox>
                    <w:txbxContent>
                      <w:p w14:paraId="4976E05C" w14:textId="3A701F68" w:rsidR="00D1445C" w:rsidRPr="00056F4D" w:rsidRDefault="00D1445C" w:rsidP="009B7221">
                        <w:pPr>
                          <w:spacing w:line="254" w:lineRule="auto"/>
                          <w:jc w:val="center"/>
                          <w:rPr>
                            <w:rFonts w:eastAsia="Calibri"/>
                            <w:sz w:val="12"/>
                            <w:szCs w:val="12"/>
                          </w:rPr>
                        </w:pPr>
                        <w:r w:rsidRPr="00056F4D">
                          <w:rPr>
                            <w:rFonts w:eastAsia="Calibri"/>
                            <w:sz w:val="12"/>
                            <w:szCs w:val="12"/>
                          </w:rPr>
                          <w:t>YES</w:t>
                        </w:r>
                      </w:p>
                    </w:txbxContent>
                  </v:textbox>
                </v:rect>
                <v:rect id="Rectangle 118" o:spid="_x0000_s1078" style="position:absolute;left:16139;top:15053;width:5245;height:2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uuQwwAAANsAAAAPAAAAZHJzL2Rvd25yZXYueG1sRI9BawIx&#10;FITvgv8hvEJvmm1L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RxbrkMMAAADbAAAADwAA&#10;AAAAAAAAAAAAAAAHAgAAZHJzL2Rvd25yZXYueG1sUEsFBgAAAAADAAMAtwAAAPcCAAAAAA==&#10;" filled="f" stroked="f" strokeweight="1pt">
                  <v:textbox>
                    <w:txbxContent>
                      <w:p w14:paraId="6807B814" w14:textId="77777777" w:rsidR="00D1445C" w:rsidRPr="00056F4D" w:rsidRDefault="00D1445C" w:rsidP="009B7221">
                        <w:pPr>
                          <w:spacing w:line="252" w:lineRule="auto"/>
                          <w:jc w:val="center"/>
                          <w:rPr>
                            <w:rFonts w:eastAsia="Calibri"/>
                            <w:sz w:val="12"/>
                            <w:szCs w:val="12"/>
                          </w:rPr>
                        </w:pPr>
                        <w:r w:rsidRPr="00056F4D">
                          <w:rPr>
                            <w:rFonts w:eastAsia="Calibri"/>
                            <w:sz w:val="12"/>
                            <w:szCs w:val="12"/>
                          </w:rPr>
                          <w:t>YES</w:t>
                        </w:r>
                      </w:p>
                    </w:txbxContent>
                  </v:textbox>
                </v:rect>
                <w10:anchorlock/>
              </v:group>
            </w:pict>
          </mc:Fallback>
        </mc:AlternateContent>
      </w:r>
    </w:p>
    <w:p w14:paraId="49E55D81" w14:textId="083ED322" w:rsidR="000D6887" w:rsidRPr="00DA7799" w:rsidRDefault="009B7221" w:rsidP="00810176">
      <w:pPr>
        <w:spacing w:line="360" w:lineRule="auto"/>
        <w:jc w:val="both"/>
      </w:pPr>
      <w:r w:rsidRPr="00DA7799">
        <w:rPr>
          <w:b/>
          <w:bCs/>
        </w:rPr>
        <w:t xml:space="preserve">Figure </w:t>
      </w:r>
      <w:r w:rsidR="000E5517" w:rsidRPr="00DA7799">
        <w:rPr>
          <w:b/>
          <w:bCs/>
        </w:rPr>
        <w:t>3</w:t>
      </w:r>
      <w:r w:rsidRPr="00DA7799">
        <w:rPr>
          <w:b/>
          <w:bCs/>
        </w:rPr>
        <w:t xml:space="preserve">. </w:t>
      </w:r>
      <w:r w:rsidR="000C2EC7" w:rsidRPr="00DA7799">
        <w:t>The research framework</w:t>
      </w:r>
    </w:p>
    <w:p w14:paraId="07C28C10" w14:textId="56CAD653" w:rsidR="009B7221" w:rsidRPr="00DA7799" w:rsidRDefault="00886604" w:rsidP="00810176">
      <w:pPr>
        <w:spacing w:line="360" w:lineRule="auto"/>
        <w:jc w:val="both"/>
      </w:pPr>
      <w:r w:rsidRPr="00DA7799">
        <w:rPr>
          <w:b/>
          <w:bCs/>
        </w:rPr>
        <w:t xml:space="preserve">Step1. </w:t>
      </w:r>
      <w:r w:rsidR="00386FD9" w:rsidRPr="00DA7799">
        <w:rPr>
          <w:b/>
          <w:bCs/>
        </w:rPr>
        <w:t>L</w:t>
      </w:r>
      <w:r w:rsidRPr="00DA7799">
        <w:rPr>
          <w:b/>
          <w:bCs/>
        </w:rPr>
        <w:t xml:space="preserve">iterature </w:t>
      </w:r>
      <w:r w:rsidR="00B016AD" w:rsidRPr="00DA7799">
        <w:rPr>
          <w:b/>
          <w:bCs/>
        </w:rPr>
        <w:t>r</w:t>
      </w:r>
      <w:r w:rsidRPr="00DA7799">
        <w:rPr>
          <w:b/>
          <w:bCs/>
        </w:rPr>
        <w:t xml:space="preserve">eview. </w:t>
      </w:r>
      <w:r w:rsidRPr="00DA7799">
        <w:t>First</w:t>
      </w:r>
      <w:r w:rsidR="00056F4D" w:rsidRPr="00DA7799">
        <w:t>,</w:t>
      </w:r>
      <w:r w:rsidRPr="00DA7799">
        <w:t xml:space="preserve"> the literature </w:t>
      </w:r>
      <w:r w:rsidR="00386FD9" w:rsidRPr="00DA7799">
        <w:t>was</w:t>
      </w:r>
      <w:r w:rsidRPr="00DA7799">
        <w:t xml:space="preserve"> review</w:t>
      </w:r>
      <w:r w:rsidR="00056F4D" w:rsidRPr="00DA7799">
        <w:t>e</w:t>
      </w:r>
      <w:r w:rsidRPr="00DA7799">
        <w:t>d in two main streams</w:t>
      </w:r>
      <w:r w:rsidR="008C757A" w:rsidRPr="00DA7799">
        <w:t>,</w:t>
      </w:r>
      <w:r w:rsidRPr="00DA7799">
        <w:t xml:space="preserve"> including </w:t>
      </w:r>
      <w:r w:rsidR="008C757A" w:rsidRPr="00DA7799">
        <w:t>I</w:t>
      </w:r>
      <w:r w:rsidRPr="00DA7799">
        <w:t xml:space="preserve">ndustrial 4.0 disruptive technologies and their potential impact on circular </w:t>
      </w:r>
      <w:r w:rsidR="00814C06" w:rsidRPr="00DA7799">
        <w:rPr>
          <w:i/>
        </w:rPr>
        <w:t>SCM</w:t>
      </w:r>
      <w:r w:rsidRPr="00DA7799">
        <w:t>. Hence</w:t>
      </w:r>
      <w:r w:rsidR="00431126" w:rsidRPr="00DA7799">
        <w:t>,</w:t>
      </w:r>
      <w:r w:rsidRPr="00DA7799">
        <w:t xml:space="preserve"> two lists </w:t>
      </w:r>
      <w:r w:rsidR="00386FD9" w:rsidRPr="00DA7799">
        <w:t>were</w:t>
      </w:r>
      <w:r w:rsidRPr="00DA7799">
        <w:t xml:space="preserve"> </w:t>
      </w:r>
      <w:r w:rsidR="00F20A60" w:rsidRPr="00DA7799">
        <w:t>obtained</w:t>
      </w:r>
      <w:r w:rsidRPr="00DA7799">
        <w:t xml:space="preserve"> to be applied in </w:t>
      </w:r>
      <w:r w:rsidR="00056F4D" w:rsidRPr="00DA7799">
        <w:t xml:space="preserve">the </w:t>
      </w:r>
      <w:r w:rsidRPr="00DA7799">
        <w:t xml:space="preserve">quantitative </w:t>
      </w:r>
      <w:r w:rsidR="00F20A60" w:rsidRPr="00DA7799">
        <w:t>stage</w:t>
      </w:r>
      <w:r w:rsidRPr="00DA7799">
        <w:t xml:space="preserve"> of the research.</w:t>
      </w:r>
      <w:r w:rsidR="00386FD9" w:rsidRPr="00DA7799">
        <w:t xml:space="preserve"> The results of this </w:t>
      </w:r>
      <w:r w:rsidR="00F20A60" w:rsidRPr="00DA7799">
        <w:t>stage</w:t>
      </w:r>
      <w:r w:rsidR="00386FD9" w:rsidRPr="00DA7799">
        <w:t xml:space="preserve"> are provided in Tables 1-3 and Figures 1-3. </w:t>
      </w:r>
      <w:r w:rsidRPr="00DA7799">
        <w:t xml:space="preserve"> </w:t>
      </w:r>
    </w:p>
    <w:p w14:paraId="0613E350" w14:textId="36E3A671" w:rsidR="004D131C" w:rsidRPr="00DA7799" w:rsidRDefault="004D131C" w:rsidP="00810176">
      <w:pPr>
        <w:spacing w:after="0" w:line="360" w:lineRule="auto"/>
        <w:jc w:val="both"/>
        <w:rPr>
          <w:lang w:bidi="fa-IR"/>
        </w:rPr>
      </w:pPr>
      <w:r w:rsidRPr="00DA7799">
        <w:rPr>
          <w:b/>
          <w:bCs/>
        </w:rPr>
        <w:t xml:space="preserve">Step 2. Screening lists via Pythagorean </w:t>
      </w:r>
      <w:r w:rsidR="00386FD9" w:rsidRPr="00DA7799">
        <w:rPr>
          <w:b/>
          <w:bCs/>
        </w:rPr>
        <w:t>F</w:t>
      </w:r>
      <w:r w:rsidRPr="00DA7799">
        <w:rPr>
          <w:b/>
          <w:bCs/>
        </w:rPr>
        <w:t xml:space="preserve">uzzy </w:t>
      </w:r>
      <w:r w:rsidR="00056F4D" w:rsidRPr="00DA7799">
        <w:rPr>
          <w:b/>
          <w:bCs/>
        </w:rPr>
        <w:t>D</w:t>
      </w:r>
      <w:r w:rsidRPr="00DA7799">
        <w:rPr>
          <w:b/>
          <w:bCs/>
        </w:rPr>
        <w:t>elphi</w:t>
      </w:r>
      <w:r w:rsidR="00386FD9" w:rsidRPr="00DA7799">
        <w:rPr>
          <w:b/>
          <w:bCs/>
        </w:rPr>
        <w:t xml:space="preserve"> (PFD)</w:t>
      </w:r>
      <w:r w:rsidRPr="00DA7799">
        <w:rPr>
          <w:b/>
          <w:bCs/>
        </w:rPr>
        <w:t>.</w:t>
      </w:r>
      <w:r w:rsidR="00367F4E" w:rsidRPr="00DA7799">
        <w:rPr>
          <w:b/>
          <w:bCs/>
          <w:lang w:bidi="fa-IR"/>
        </w:rPr>
        <w:t xml:space="preserve"> </w:t>
      </w:r>
      <w:r w:rsidR="00367F4E" w:rsidRPr="00DA7799">
        <w:rPr>
          <w:lang w:bidi="fa-IR"/>
        </w:rPr>
        <w:t>Delphi is a structured method to obtain and aggregate experts</w:t>
      </w:r>
      <w:r w:rsidR="00F94AF4" w:rsidRPr="00DA7799">
        <w:rPr>
          <w:lang w:bidi="fa-IR"/>
        </w:rPr>
        <w:t>'</w:t>
      </w:r>
      <w:r w:rsidR="00367F4E" w:rsidRPr="00DA7799">
        <w:rPr>
          <w:lang w:bidi="fa-IR"/>
        </w:rPr>
        <w:t xml:space="preserve"> opinion</w:t>
      </w:r>
      <w:r w:rsidR="00056F4D" w:rsidRPr="00DA7799">
        <w:rPr>
          <w:lang w:bidi="fa-IR"/>
        </w:rPr>
        <w:t>s</w:t>
      </w:r>
      <w:r w:rsidR="003B6D10" w:rsidRPr="00DA7799">
        <w:rPr>
          <w:lang w:bidi="fa-IR"/>
        </w:rPr>
        <w:t xml:space="preserve"> (</w:t>
      </w:r>
      <w:r w:rsidR="003B6D10" w:rsidRPr="00DA7799">
        <w:rPr>
          <w:noProof/>
          <w:color w:val="0000FF"/>
        </w:rPr>
        <w:t>Goodman, 1987</w:t>
      </w:r>
      <w:r w:rsidR="003B6D10" w:rsidRPr="00DA7799">
        <w:rPr>
          <w:lang w:bidi="fa-IR"/>
        </w:rPr>
        <w:t>)</w:t>
      </w:r>
      <w:r w:rsidR="00367F4E" w:rsidRPr="00DA7799">
        <w:rPr>
          <w:lang w:bidi="fa-IR"/>
        </w:rPr>
        <w:t>. In this method, (</w:t>
      </w:r>
      <w:r w:rsidR="00386FD9" w:rsidRPr="00DA7799">
        <w:rPr>
          <w:lang w:bidi="fa-IR"/>
        </w:rPr>
        <w:t>i</w:t>
      </w:r>
      <w:r w:rsidR="00367F4E" w:rsidRPr="00DA7799">
        <w:rPr>
          <w:lang w:bidi="fa-IR"/>
        </w:rPr>
        <w:t xml:space="preserve">) the opinions are gathered, </w:t>
      </w:r>
      <w:r w:rsidR="00056F4D" w:rsidRPr="00DA7799">
        <w:rPr>
          <w:lang w:bidi="fa-IR"/>
        </w:rPr>
        <w:t xml:space="preserve">and </w:t>
      </w:r>
      <w:r w:rsidR="00367F4E" w:rsidRPr="00DA7799">
        <w:rPr>
          <w:lang w:bidi="fa-IR"/>
        </w:rPr>
        <w:t>(</w:t>
      </w:r>
      <w:r w:rsidR="00386FD9" w:rsidRPr="00DA7799">
        <w:rPr>
          <w:lang w:bidi="fa-IR"/>
        </w:rPr>
        <w:t>i</w:t>
      </w:r>
      <w:r w:rsidR="00367F4E" w:rsidRPr="00DA7799">
        <w:rPr>
          <w:lang w:bidi="fa-IR"/>
        </w:rPr>
        <w:t xml:space="preserve">) the consensus is analyzed. If </w:t>
      </w:r>
      <w:r w:rsidR="002317FE" w:rsidRPr="00DA7799">
        <w:rPr>
          <w:lang w:bidi="fa-IR"/>
        </w:rPr>
        <w:t>an agreement</w:t>
      </w:r>
      <w:r w:rsidR="00367F4E" w:rsidRPr="00DA7799">
        <w:rPr>
          <w:lang w:bidi="fa-IR"/>
        </w:rPr>
        <w:t xml:space="preserve"> is reached, then Delphi is stopped. Otherwise, (</w:t>
      </w:r>
      <w:r w:rsidR="00386FD9" w:rsidRPr="00DA7799">
        <w:rPr>
          <w:lang w:bidi="fa-IR"/>
        </w:rPr>
        <w:t>iii</w:t>
      </w:r>
      <w:r w:rsidR="00367F4E" w:rsidRPr="00DA7799">
        <w:rPr>
          <w:lang w:bidi="fa-IR"/>
        </w:rPr>
        <w:t>) the average and standard deviation of opinions are informed to the experts to adjust their opinion</w:t>
      </w:r>
      <w:r w:rsidR="002B312F" w:rsidRPr="00DA7799">
        <w:rPr>
          <w:lang w:bidi="fa-IR"/>
        </w:rPr>
        <w:t xml:space="preserve"> (</w:t>
      </w:r>
      <w:r w:rsidR="002B312F" w:rsidRPr="00DA7799">
        <w:rPr>
          <w:noProof/>
          <w:color w:val="0000FF"/>
        </w:rPr>
        <w:t>Rezaei et al., 2021</w:t>
      </w:r>
      <w:r w:rsidR="002B312F" w:rsidRPr="00DA7799">
        <w:rPr>
          <w:lang w:bidi="fa-IR"/>
        </w:rPr>
        <w:t>)</w:t>
      </w:r>
      <w:r w:rsidR="00367F4E" w:rsidRPr="00DA7799">
        <w:rPr>
          <w:lang w:bidi="fa-IR"/>
        </w:rPr>
        <w:t xml:space="preserve">. The rounds continue to reach </w:t>
      </w:r>
      <w:r w:rsidR="00056F4D" w:rsidRPr="00DA7799">
        <w:rPr>
          <w:lang w:bidi="fa-IR"/>
        </w:rPr>
        <w:t>a</w:t>
      </w:r>
      <w:r w:rsidR="00367F4E" w:rsidRPr="00DA7799">
        <w:rPr>
          <w:lang w:bidi="fa-IR"/>
        </w:rPr>
        <w:t xml:space="preserve"> consensus. Numerous extensions of the Delphi have been proposed</w:t>
      </w:r>
      <w:r w:rsidR="00F20A60" w:rsidRPr="00DA7799">
        <w:rPr>
          <w:lang w:bidi="fa-IR"/>
        </w:rPr>
        <w:t>,</w:t>
      </w:r>
      <w:r w:rsidR="00367F4E" w:rsidRPr="00DA7799">
        <w:rPr>
          <w:lang w:bidi="fa-IR"/>
        </w:rPr>
        <w:t xml:space="preserve"> e.g.</w:t>
      </w:r>
      <w:r w:rsidR="002317FE" w:rsidRPr="00DA7799">
        <w:rPr>
          <w:lang w:bidi="fa-IR"/>
        </w:rPr>
        <w:t>,</w:t>
      </w:r>
      <w:r w:rsidR="00367F4E" w:rsidRPr="00DA7799">
        <w:rPr>
          <w:lang w:bidi="fa-IR"/>
        </w:rPr>
        <w:t xml:space="preserve"> fuzzy Delphi</w:t>
      </w:r>
      <w:r w:rsidR="002B312F" w:rsidRPr="00DA7799">
        <w:rPr>
          <w:lang w:bidi="fa-IR"/>
        </w:rPr>
        <w:t xml:space="preserve"> (</w:t>
      </w:r>
      <w:r w:rsidR="002B312F" w:rsidRPr="00DA7799">
        <w:rPr>
          <w:noProof/>
          <w:color w:val="0000FF"/>
        </w:rPr>
        <w:t>Shahbahrami et al., 2020)</w:t>
      </w:r>
      <w:r w:rsidR="00367F4E" w:rsidRPr="00DA7799">
        <w:rPr>
          <w:lang w:bidi="fa-IR"/>
        </w:rPr>
        <w:t xml:space="preserve"> and hesitant fuzzy Delphi</w:t>
      </w:r>
      <w:r w:rsidR="002B312F" w:rsidRPr="00DA7799">
        <w:rPr>
          <w:lang w:bidi="fa-IR"/>
        </w:rPr>
        <w:t xml:space="preserve"> (</w:t>
      </w:r>
      <w:r w:rsidR="002B312F" w:rsidRPr="00DA7799">
        <w:rPr>
          <w:noProof/>
          <w:color w:val="0000FF"/>
        </w:rPr>
        <w:t>Mahdiraji et al., 2021</w:t>
      </w:r>
      <w:r w:rsidR="002B312F" w:rsidRPr="00DA7799">
        <w:rPr>
          <w:lang w:bidi="fa-IR"/>
        </w:rPr>
        <w:t>)</w:t>
      </w:r>
      <w:r w:rsidR="00367F4E" w:rsidRPr="00DA7799">
        <w:rPr>
          <w:lang w:bidi="fa-IR"/>
        </w:rPr>
        <w:t>. In this research</w:t>
      </w:r>
      <w:r w:rsidR="00056F4D" w:rsidRPr="00DA7799">
        <w:rPr>
          <w:lang w:bidi="fa-IR"/>
        </w:rPr>
        <w:t>,</w:t>
      </w:r>
      <w:r w:rsidR="00367F4E" w:rsidRPr="00DA7799">
        <w:rPr>
          <w:lang w:bidi="fa-IR"/>
        </w:rPr>
        <w:t xml:space="preserve"> a new development of the Delphi ha</w:t>
      </w:r>
      <w:r w:rsidR="00056F4D" w:rsidRPr="00DA7799">
        <w:rPr>
          <w:lang w:bidi="fa-IR"/>
        </w:rPr>
        <w:t>s</w:t>
      </w:r>
      <w:r w:rsidR="00367F4E" w:rsidRPr="00DA7799">
        <w:rPr>
          <w:lang w:bidi="fa-IR"/>
        </w:rPr>
        <w:t xml:space="preserve"> been </w:t>
      </w:r>
      <w:r w:rsidR="00F20A60" w:rsidRPr="00DA7799">
        <w:rPr>
          <w:lang w:bidi="fa-IR"/>
        </w:rPr>
        <w:t>developed</w:t>
      </w:r>
      <w:r w:rsidR="00367F4E" w:rsidRPr="00DA7799">
        <w:rPr>
          <w:lang w:bidi="fa-IR"/>
        </w:rPr>
        <w:t xml:space="preserve"> </w:t>
      </w:r>
      <w:r w:rsidR="00F20A60" w:rsidRPr="00DA7799">
        <w:rPr>
          <w:lang w:bidi="fa-IR"/>
        </w:rPr>
        <w:t xml:space="preserve">by </w:t>
      </w:r>
      <w:r w:rsidR="00367F4E" w:rsidRPr="00DA7799">
        <w:rPr>
          <w:lang w:bidi="fa-IR"/>
        </w:rPr>
        <w:t xml:space="preserve">applying Pythagorean fuzzy numbers </w:t>
      </w:r>
      <w:r w:rsidR="00367F4E" w:rsidRPr="00DA7799">
        <w:t>t</w:t>
      </w:r>
      <w:r w:rsidRPr="00DA7799">
        <w:t>o screen the list of the IDTs and their impacts</w:t>
      </w:r>
      <w:r w:rsidR="00431126" w:rsidRPr="00DA7799">
        <w:t xml:space="preserve">. In this regard, three panels of experts </w:t>
      </w:r>
      <w:r w:rsidR="00386FD9" w:rsidRPr="00DA7799">
        <w:t>were</w:t>
      </w:r>
      <w:r w:rsidR="00431126" w:rsidRPr="00DA7799">
        <w:t xml:space="preserve"> invited. These panels </w:t>
      </w:r>
      <w:r w:rsidR="00431126" w:rsidRPr="00DA7799">
        <w:rPr>
          <w:lang w:bidi="fa-IR"/>
        </w:rPr>
        <w:t>included a government official, a university professor</w:t>
      </w:r>
      <w:r w:rsidR="00056F4D" w:rsidRPr="00DA7799">
        <w:rPr>
          <w:lang w:bidi="fa-IR"/>
        </w:rPr>
        <w:t>,</w:t>
      </w:r>
      <w:r w:rsidR="00431126" w:rsidRPr="00DA7799">
        <w:rPr>
          <w:lang w:bidi="fa-IR"/>
        </w:rPr>
        <w:t xml:space="preserve"> and three pharmaceutical supply chain activists. Each panel was coordinated by a university professor</w:t>
      </w:r>
      <w:r w:rsidR="007873F2" w:rsidRPr="00DA7799">
        <w:rPr>
          <w:lang w:bidi="fa-IR"/>
        </w:rPr>
        <w:t>, who was</w:t>
      </w:r>
      <w:r w:rsidR="00431126" w:rsidRPr="00DA7799">
        <w:rPr>
          <w:lang w:bidi="fa-IR"/>
        </w:rPr>
        <w:t xml:space="preserve"> responsible for planning and managing the meetings on behalf of the research team.</w:t>
      </w:r>
      <w:r w:rsidR="00431126" w:rsidRPr="00DA7799">
        <w:t xml:space="preserve"> </w:t>
      </w:r>
      <w:r w:rsidR="00056F4D" w:rsidRPr="00DA7799">
        <w:rPr>
          <w:lang w:bidi="fa-IR"/>
        </w:rPr>
        <w:t>T</w:t>
      </w:r>
      <w:r w:rsidR="00431126" w:rsidRPr="00DA7799">
        <w:rPr>
          <w:lang w:bidi="fa-IR"/>
        </w:rPr>
        <w:t xml:space="preserve">o </w:t>
      </w:r>
      <w:r w:rsidR="002317FE" w:rsidRPr="00DA7799">
        <w:rPr>
          <w:lang w:bidi="fa-IR"/>
        </w:rPr>
        <w:t xml:space="preserve">qualify, a minimum age of 30 years, at least </w:t>
      </w:r>
      <w:r w:rsidR="009C41B9" w:rsidRPr="00DA7799">
        <w:rPr>
          <w:lang w:bidi="fa-IR"/>
        </w:rPr>
        <w:t>ten</w:t>
      </w:r>
      <w:r w:rsidR="002317FE" w:rsidRPr="00DA7799">
        <w:rPr>
          <w:lang w:bidi="fa-IR"/>
        </w:rPr>
        <w:t xml:space="preserve"> years of related work experience, and a master's degree or equivalent were considered</w:t>
      </w:r>
      <w:r w:rsidR="00431126" w:rsidRPr="00DA7799">
        <w:rPr>
          <w:lang w:bidi="fa-IR"/>
        </w:rPr>
        <w:t>.</w:t>
      </w:r>
      <w:r w:rsidR="00524119" w:rsidRPr="00DA7799">
        <w:rPr>
          <w:lang w:bidi="fa-IR"/>
        </w:rPr>
        <w:t xml:space="preserve"> The expert</w:t>
      </w:r>
      <w:r w:rsidR="000129A3" w:rsidRPr="00DA7799">
        <w:rPr>
          <w:lang w:bidi="fa-IR"/>
        </w:rPr>
        <w:t>s</w:t>
      </w:r>
      <w:r w:rsidR="00F94AF4" w:rsidRPr="00DA7799">
        <w:rPr>
          <w:lang w:bidi="fa-IR"/>
        </w:rPr>
        <w:t>'</w:t>
      </w:r>
      <w:r w:rsidR="00524119" w:rsidRPr="00DA7799">
        <w:rPr>
          <w:lang w:bidi="fa-IR"/>
        </w:rPr>
        <w:t xml:space="preserve"> profile is </w:t>
      </w:r>
      <w:r w:rsidR="000129A3" w:rsidRPr="00DA7799">
        <w:rPr>
          <w:lang w:bidi="fa-IR"/>
        </w:rPr>
        <w:t>illustrated</w:t>
      </w:r>
      <w:r w:rsidR="00524119" w:rsidRPr="00DA7799">
        <w:rPr>
          <w:lang w:bidi="fa-IR"/>
        </w:rPr>
        <w:t xml:space="preserve"> in </w:t>
      </w:r>
      <w:r w:rsidR="007D2183" w:rsidRPr="00DA7799">
        <w:rPr>
          <w:lang w:bidi="fa-IR"/>
        </w:rPr>
        <w:t>Table 4</w:t>
      </w:r>
      <w:r w:rsidR="00524119" w:rsidRPr="00DA7799">
        <w:rPr>
          <w:lang w:bidi="fa-IR"/>
        </w:rPr>
        <w:t>.</w:t>
      </w:r>
    </w:p>
    <w:p w14:paraId="00E0F7A4" w14:textId="352A0FA4" w:rsidR="007D2183" w:rsidRPr="00DA7799" w:rsidRDefault="007D2183" w:rsidP="00810176">
      <w:pPr>
        <w:spacing w:after="0" w:line="360" w:lineRule="auto"/>
        <w:jc w:val="both"/>
      </w:pPr>
      <w:r w:rsidRPr="00DA7799">
        <w:rPr>
          <w:b/>
          <w:bCs/>
        </w:rPr>
        <w:t xml:space="preserve">Table 4. </w:t>
      </w:r>
      <w:r w:rsidRPr="00DA7799">
        <w:t>Experts</w:t>
      </w:r>
      <w:r w:rsidR="00F94AF4" w:rsidRPr="00DA7799">
        <w:t>'</w:t>
      </w:r>
      <w:r w:rsidRPr="00DA7799">
        <w:t xml:space="preserve"> profiles</w:t>
      </w:r>
    </w:p>
    <w:tbl>
      <w:tblPr>
        <w:tblW w:w="0" w:type="auto"/>
        <w:jc w:val="center"/>
        <w:tblBorders>
          <w:top w:val="single" w:sz="4" w:space="0" w:color="auto"/>
          <w:bottom w:val="single" w:sz="4" w:space="0" w:color="auto"/>
        </w:tblBorders>
        <w:tblLook w:val="04A0" w:firstRow="1" w:lastRow="0" w:firstColumn="1" w:lastColumn="0" w:noHBand="0" w:noVBand="1"/>
      </w:tblPr>
      <w:tblGrid>
        <w:gridCol w:w="661"/>
        <w:gridCol w:w="750"/>
        <w:gridCol w:w="1027"/>
        <w:gridCol w:w="1594"/>
        <w:gridCol w:w="1027"/>
        <w:gridCol w:w="3310"/>
      </w:tblGrid>
      <w:tr w:rsidR="007D2183" w:rsidRPr="00DA7799" w14:paraId="6D8A5D9B" w14:textId="77777777" w:rsidTr="007D2183">
        <w:trPr>
          <w:trHeight w:val="300"/>
          <w:tblHeader/>
          <w:jc w:val="center"/>
        </w:trPr>
        <w:tc>
          <w:tcPr>
            <w:tcW w:w="0" w:type="auto"/>
            <w:tcBorders>
              <w:top w:val="single" w:sz="4" w:space="0" w:color="auto"/>
              <w:bottom w:val="single" w:sz="4" w:space="0" w:color="auto"/>
            </w:tcBorders>
            <w:shd w:val="clear" w:color="auto" w:fill="auto"/>
            <w:noWrap/>
            <w:vAlign w:val="center"/>
            <w:hideMark/>
          </w:tcPr>
          <w:p w14:paraId="26D15300"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Panel</w:t>
            </w:r>
          </w:p>
        </w:tc>
        <w:tc>
          <w:tcPr>
            <w:tcW w:w="0" w:type="auto"/>
            <w:tcBorders>
              <w:top w:val="single" w:sz="4" w:space="0" w:color="auto"/>
              <w:bottom w:val="single" w:sz="4" w:space="0" w:color="auto"/>
            </w:tcBorders>
            <w:shd w:val="clear" w:color="auto" w:fill="auto"/>
            <w:noWrap/>
            <w:vAlign w:val="center"/>
            <w:hideMark/>
          </w:tcPr>
          <w:p w14:paraId="4769F394"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Expert</w:t>
            </w:r>
          </w:p>
        </w:tc>
        <w:tc>
          <w:tcPr>
            <w:tcW w:w="0" w:type="auto"/>
            <w:tcBorders>
              <w:top w:val="single" w:sz="4" w:space="0" w:color="auto"/>
              <w:bottom w:val="single" w:sz="4" w:space="0" w:color="auto"/>
            </w:tcBorders>
            <w:shd w:val="clear" w:color="auto" w:fill="auto"/>
            <w:noWrap/>
            <w:vAlign w:val="center"/>
            <w:hideMark/>
          </w:tcPr>
          <w:p w14:paraId="46B240AB" w14:textId="397BC359"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Age (</w:t>
            </w:r>
            <w:r w:rsidR="004273F5" w:rsidRPr="00DA7799">
              <w:rPr>
                <w:rFonts w:ascii="Times New Roman" w:eastAsia="Times New Roman" w:hAnsi="Times New Roman" w:cs="Times New Roman"/>
                <w:color w:val="000000"/>
                <w:sz w:val="20"/>
                <w:szCs w:val="20"/>
                <w:lang w:val="en-GB" w:eastAsia="en-GB"/>
              </w:rPr>
              <w:t>yrs.</w:t>
            </w:r>
            <w:r w:rsidRPr="00DA7799">
              <w:rPr>
                <w:rFonts w:ascii="Times New Roman" w:eastAsia="Times New Roman" w:hAnsi="Times New Roman" w:cs="Times New Roman"/>
                <w:color w:val="000000"/>
                <w:sz w:val="20"/>
                <w:szCs w:val="20"/>
                <w:lang w:val="en-GB" w:eastAsia="en-GB"/>
              </w:rPr>
              <w:t>)</w:t>
            </w:r>
          </w:p>
        </w:tc>
        <w:tc>
          <w:tcPr>
            <w:tcW w:w="0" w:type="auto"/>
            <w:tcBorders>
              <w:top w:val="single" w:sz="4" w:space="0" w:color="auto"/>
              <w:bottom w:val="single" w:sz="4" w:space="0" w:color="auto"/>
            </w:tcBorders>
            <w:shd w:val="clear" w:color="auto" w:fill="auto"/>
            <w:noWrap/>
            <w:vAlign w:val="center"/>
            <w:hideMark/>
          </w:tcPr>
          <w:p w14:paraId="3F67BA09" w14:textId="5C01F0B1"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 xml:space="preserve">Experience </w:t>
            </w:r>
            <w:r w:rsidR="00090395" w:rsidRPr="00DA7799">
              <w:rPr>
                <w:rFonts w:ascii="Times New Roman" w:eastAsia="Times New Roman" w:hAnsi="Times New Roman" w:cs="Times New Roman"/>
                <w:color w:val="000000"/>
                <w:sz w:val="20"/>
                <w:szCs w:val="20"/>
                <w:lang w:val="en-GB" w:eastAsia="en-GB"/>
              </w:rPr>
              <w:t>(</w:t>
            </w:r>
            <w:r w:rsidR="004273F5" w:rsidRPr="00DA7799">
              <w:rPr>
                <w:rFonts w:ascii="Times New Roman" w:eastAsia="Times New Roman" w:hAnsi="Times New Roman" w:cs="Times New Roman"/>
                <w:color w:val="000000"/>
                <w:sz w:val="20"/>
                <w:szCs w:val="20"/>
                <w:lang w:val="en-GB" w:eastAsia="en-GB"/>
              </w:rPr>
              <w:t>yrs.</w:t>
            </w:r>
            <w:r w:rsidRPr="00DA7799">
              <w:rPr>
                <w:rFonts w:ascii="Times New Roman" w:eastAsia="Times New Roman" w:hAnsi="Times New Roman" w:cs="Times New Roman"/>
                <w:color w:val="000000"/>
                <w:sz w:val="20"/>
                <w:szCs w:val="20"/>
                <w:lang w:val="en-GB" w:eastAsia="en-GB"/>
              </w:rPr>
              <w:t>)</w:t>
            </w:r>
          </w:p>
        </w:tc>
        <w:tc>
          <w:tcPr>
            <w:tcW w:w="0" w:type="auto"/>
            <w:tcBorders>
              <w:top w:val="single" w:sz="4" w:space="0" w:color="auto"/>
              <w:bottom w:val="single" w:sz="4" w:space="0" w:color="auto"/>
            </w:tcBorders>
            <w:shd w:val="clear" w:color="auto" w:fill="auto"/>
            <w:noWrap/>
            <w:vAlign w:val="center"/>
            <w:hideMark/>
          </w:tcPr>
          <w:p w14:paraId="0958C3EA"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Education</w:t>
            </w:r>
          </w:p>
        </w:tc>
        <w:tc>
          <w:tcPr>
            <w:tcW w:w="0" w:type="auto"/>
            <w:tcBorders>
              <w:top w:val="single" w:sz="4" w:space="0" w:color="auto"/>
              <w:bottom w:val="single" w:sz="4" w:space="0" w:color="auto"/>
            </w:tcBorders>
            <w:shd w:val="clear" w:color="auto" w:fill="auto"/>
            <w:noWrap/>
            <w:vAlign w:val="center"/>
            <w:hideMark/>
          </w:tcPr>
          <w:p w14:paraId="2D6096EA" w14:textId="628E0E94"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Academia (A)/Industry(I)/Officials(O)</w:t>
            </w:r>
          </w:p>
        </w:tc>
      </w:tr>
      <w:tr w:rsidR="007D2183" w:rsidRPr="00DA7799" w14:paraId="4597431C" w14:textId="77777777" w:rsidTr="007D2183">
        <w:trPr>
          <w:trHeight w:val="300"/>
          <w:jc w:val="center"/>
        </w:trPr>
        <w:tc>
          <w:tcPr>
            <w:tcW w:w="0" w:type="auto"/>
            <w:vMerge w:val="restart"/>
            <w:tcBorders>
              <w:top w:val="single" w:sz="4" w:space="0" w:color="auto"/>
              <w:bottom w:val="nil"/>
            </w:tcBorders>
            <w:shd w:val="clear" w:color="auto" w:fill="auto"/>
            <w:noWrap/>
            <w:vAlign w:val="center"/>
            <w:hideMark/>
          </w:tcPr>
          <w:p w14:paraId="7035F1E6"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A</w:t>
            </w:r>
          </w:p>
        </w:tc>
        <w:tc>
          <w:tcPr>
            <w:tcW w:w="0" w:type="auto"/>
            <w:tcBorders>
              <w:top w:val="single" w:sz="4" w:space="0" w:color="auto"/>
              <w:bottom w:val="nil"/>
            </w:tcBorders>
            <w:shd w:val="clear" w:color="auto" w:fill="auto"/>
            <w:noWrap/>
            <w:vAlign w:val="center"/>
            <w:hideMark/>
          </w:tcPr>
          <w:p w14:paraId="608E08A7"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E1</w:t>
            </w:r>
          </w:p>
        </w:tc>
        <w:tc>
          <w:tcPr>
            <w:tcW w:w="0" w:type="auto"/>
            <w:tcBorders>
              <w:top w:val="single" w:sz="4" w:space="0" w:color="auto"/>
              <w:bottom w:val="nil"/>
            </w:tcBorders>
            <w:shd w:val="clear" w:color="auto" w:fill="auto"/>
            <w:noWrap/>
            <w:vAlign w:val="center"/>
            <w:hideMark/>
          </w:tcPr>
          <w:p w14:paraId="43EED180"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45</w:t>
            </w:r>
          </w:p>
        </w:tc>
        <w:tc>
          <w:tcPr>
            <w:tcW w:w="0" w:type="auto"/>
            <w:tcBorders>
              <w:top w:val="single" w:sz="4" w:space="0" w:color="auto"/>
              <w:bottom w:val="nil"/>
            </w:tcBorders>
            <w:shd w:val="clear" w:color="auto" w:fill="auto"/>
            <w:noWrap/>
            <w:vAlign w:val="center"/>
            <w:hideMark/>
          </w:tcPr>
          <w:p w14:paraId="3BE7E561"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15</w:t>
            </w:r>
          </w:p>
        </w:tc>
        <w:tc>
          <w:tcPr>
            <w:tcW w:w="0" w:type="auto"/>
            <w:tcBorders>
              <w:top w:val="single" w:sz="4" w:space="0" w:color="auto"/>
              <w:bottom w:val="nil"/>
            </w:tcBorders>
            <w:shd w:val="clear" w:color="auto" w:fill="auto"/>
            <w:noWrap/>
            <w:vAlign w:val="center"/>
            <w:hideMark/>
          </w:tcPr>
          <w:p w14:paraId="4A5797D3"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PHD</w:t>
            </w:r>
          </w:p>
        </w:tc>
        <w:tc>
          <w:tcPr>
            <w:tcW w:w="0" w:type="auto"/>
            <w:tcBorders>
              <w:top w:val="single" w:sz="4" w:space="0" w:color="auto"/>
              <w:bottom w:val="nil"/>
            </w:tcBorders>
            <w:shd w:val="clear" w:color="auto" w:fill="auto"/>
            <w:noWrap/>
            <w:vAlign w:val="center"/>
            <w:hideMark/>
          </w:tcPr>
          <w:p w14:paraId="1D684E79"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A</w:t>
            </w:r>
          </w:p>
        </w:tc>
      </w:tr>
      <w:tr w:rsidR="007D2183" w:rsidRPr="00DA7799" w14:paraId="5B9D31F4" w14:textId="77777777" w:rsidTr="007D2183">
        <w:trPr>
          <w:trHeight w:val="300"/>
          <w:jc w:val="center"/>
        </w:trPr>
        <w:tc>
          <w:tcPr>
            <w:tcW w:w="0" w:type="auto"/>
            <w:vMerge/>
            <w:tcBorders>
              <w:top w:val="nil"/>
              <w:bottom w:val="nil"/>
            </w:tcBorders>
            <w:vAlign w:val="center"/>
            <w:hideMark/>
          </w:tcPr>
          <w:p w14:paraId="56F66A21"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tcBorders>
              <w:top w:val="nil"/>
              <w:bottom w:val="nil"/>
            </w:tcBorders>
            <w:shd w:val="clear" w:color="auto" w:fill="auto"/>
            <w:noWrap/>
            <w:vAlign w:val="center"/>
            <w:hideMark/>
          </w:tcPr>
          <w:p w14:paraId="46524F7A"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E2</w:t>
            </w:r>
          </w:p>
        </w:tc>
        <w:tc>
          <w:tcPr>
            <w:tcW w:w="0" w:type="auto"/>
            <w:tcBorders>
              <w:top w:val="nil"/>
              <w:bottom w:val="nil"/>
            </w:tcBorders>
            <w:shd w:val="clear" w:color="auto" w:fill="auto"/>
            <w:noWrap/>
            <w:vAlign w:val="center"/>
            <w:hideMark/>
          </w:tcPr>
          <w:p w14:paraId="5EBFCCD7"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50</w:t>
            </w:r>
          </w:p>
        </w:tc>
        <w:tc>
          <w:tcPr>
            <w:tcW w:w="0" w:type="auto"/>
            <w:tcBorders>
              <w:top w:val="nil"/>
              <w:bottom w:val="nil"/>
            </w:tcBorders>
            <w:shd w:val="clear" w:color="auto" w:fill="auto"/>
            <w:noWrap/>
            <w:vAlign w:val="center"/>
            <w:hideMark/>
          </w:tcPr>
          <w:p w14:paraId="7F2245EB"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20</w:t>
            </w:r>
          </w:p>
        </w:tc>
        <w:tc>
          <w:tcPr>
            <w:tcW w:w="0" w:type="auto"/>
            <w:tcBorders>
              <w:top w:val="nil"/>
              <w:bottom w:val="nil"/>
            </w:tcBorders>
            <w:shd w:val="clear" w:color="auto" w:fill="auto"/>
            <w:noWrap/>
            <w:vAlign w:val="center"/>
            <w:hideMark/>
          </w:tcPr>
          <w:p w14:paraId="60E14533"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MD</w:t>
            </w:r>
          </w:p>
        </w:tc>
        <w:tc>
          <w:tcPr>
            <w:tcW w:w="0" w:type="auto"/>
            <w:tcBorders>
              <w:top w:val="nil"/>
              <w:bottom w:val="nil"/>
            </w:tcBorders>
            <w:shd w:val="clear" w:color="auto" w:fill="auto"/>
            <w:noWrap/>
            <w:vAlign w:val="center"/>
            <w:hideMark/>
          </w:tcPr>
          <w:p w14:paraId="3D28A70B"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I</w:t>
            </w:r>
          </w:p>
        </w:tc>
      </w:tr>
      <w:tr w:rsidR="007D2183" w:rsidRPr="00DA7799" w14:paraId="466D9A4F" w14:textId="77777777" w:rsidTr="007D2183">
        <w:trPr>
          <w:trHeight w:val="300"/>
          <w:jc w:val="center"/>
        </w:trPr>
        <w:tc>
          <w:tcPr>
            <w:tcW w:w="0" w:type="auto"/>
            <w:vMerge/>
            <w:tcBorders>
              <w:top w:val="nil"/>
              <w:bottom w:val="nil"/>
            </w:tcBorders>
            <w:vAlign w:val="center"/>
            <w:hideMark/>
          </w:tcPr>
          <w:p w14:paraId="38923921"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tcBorders>
              <w:top w:val="nil"/>
              <w:bottom w:val="nil"/>
            </w:tcBorders>
            <w:shd w:val="clear" w:color="auto" w:fill="auto"/>
            <w:noWrap/>
            <w:vAlign w:val="center"/>
            <w:hideMark/>
          </w:tcPr>
          <w:p w14:paraId="5CA67882"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E3</w:t>
            </w:r>
          </w:p>
        </w:tc>
        <w:tc>
          <w:tcPr>
            <w:tcW w:w="0" w:type="auto"/>
            <w:tcBorders>
              <w:top w:val="nil"/>
              <w:bottom w:val="nil"/>
            </w:tcBorders>
            <w:shd w:val="clear" w:color="auto" w:fill="auto"/>
            <w:noWrap/>
            <w:vAlign w:val="center"/>
            <w:hideMark/>
          </w:tcPr>
          <w:p w14:paraId="796A050A"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55</w:t>
            </w:r>
          </w:p>
        </w:tc>
        <w:tc>
          <w:tcPr>
            <w:tcW w:w="0" w:type="auto"/>
            <w:tcBorders>
              <w:top w:val="nil"/>
              <w:bottom w:val="nil"/>
            </w:tcBorders>
            <w:shd w:val="clear" w:color="auto" w:fill="auto"/>
            <w:noWrap/>
            <w:vAlign w:val="center"/>
            <w:hideMark/>
          </w:tcPr>
          <w:p w14:paraId="73504D76"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25</w:t>
            </w:r>
          </w:p>
        </w:tc>
        <w:tc>
          <w:tcPr>
            <w:tcW w:w="0" w:type="auto"/>
            <w:tcBorders>
              <w:top w:val="nil"/>
              <w:bottom w:val="nil"/>
            </w:tcBorders>
            <w:shd w:val="clear" w:color="auto" w:fill="auto"/>
            <w:noWrap/>
            <w:vAlign w:val="center"/>
            <w:hideMark/>
          </w:tcPr>
          <w:p w14:paraId="6AB89962"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MD</w:t>
            </w:r>
          </w:p>
        </w:tc>
        <w:tc>
          <w:tcPr>
            <w:tcW w:w="0" w:type="auto"/>
            <w:tcBorders>
              <w:top w:val="nil"/>
              <w:bottom w:val="nil"/>
            </w:tcBorders>
            <w:shd w:val="clear" w:color="auto" w:fill="auto"/>
            <w:noWrap/>
            <w:vAlign w:val="center"/>
            <w:hideMark/>
          </w:tcPr>
          <w:p w14:paraId="46E125A2"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I</w:t>
            </w:r>
          </w:p>
        </w:tc>
      </w:tr>
      <w:tr w:rsidR="007D2183" w:rsidRPr="00DA7799" w14:paraId="5A6D6E15" w14:textId="77777777" w:rsidTr="007D2183">
        <w:trPr>
          <w:trHeight w:val="300"/>
          <w:jc w:val="center"/>
        </w:trPr>
        <w:tc>
          <w:tcPr>
            <w:tcW w:w="0" w:type="auto"/>
            <w:vMerge/>
            <w:tcBorders>
              <w:top w:val="nil"/>
              <w:bottom w:val="nil"/>
            </w:tcBorders>
            <w:vAlign w:val="center"/>
            <w:hideMark/>
          </w:tcPr>
          <w:p w14:paraId="75C59619"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tcBorders>
              <w:top w:val="nil"/>
              <w:bottom w:val="nil"/>
            </w:tcBorders>
            <w:shd w:val="clear" w:color="auto" w:fill="auto"/>
            <w:noWrap/>
            <w:vAlign w:val="center"/>
            <w:hideMark/>
          </w:tcPr>
          <w:p w14:paraId="381C2F46"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E4</w:t>
            </w:r>
          </w:p>
        </w:tc>
        <w:tc>
          <w:tcPr>
            <w:tcW w:w="0" w:type="auto"/>
            <w:tcBorders>
              <w:top w:val="nil"/>
              <w:bottom w:val="nil"/>
            </w:tcBorders>
            <w:shd w:val="clear" w:color="auto" w:fill="auto"/>
            <w:noWrap/>
            <w:vAlign w:val="center"/>
            <w:hideMark/>
          </w:tcPr>
          <w:p w14:paraId="2C4E6360"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50</w:t>
            </w:r>
          </w:p>
        </w:tc>
        <w:tc>
          <w:tcPr>
            <w:tcW w:w="0" w:type="auto"/>
            <w:tcBorders>
              <w:top w:val="nil"/>
              <w:bottom w:val="nil"/>
            </w:tcBorders>
            <w:shd w:val="clear" w:color="auto" w:fill="auto"/>
            <w:noWrap/>
            <w:vAlign w:val="center"/>
            <w:hideMark/>
          </w:tcPr>
          <w:p w14:paraId="564736A3"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30</w:t>
            </w:r>
          </w:p>
        </w:tc>
        <w:tc>
          <w:tcPr>
            <w:tcW w:w="0" w:type="auto"/>
            <w:tcBorders>
              <w:top w:val="nil"/>
              <w:bottom w:val="nil"/>
            </w:tcBorders>
            <w:shd w:val="clear" w:color="auto" w:fill="auto"/>
            <w:noWrap/>
            <w:vAlign w:val="center"/>
            <w:hideMark/>
          </w:tcPr>
          <w:p w14:paraId="0507E01D"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MD</w:t>
            </w:r>
          </w:p>
        </w:tc>
        <w:tc>
          <w:tcPr>
            <w:tcW w:w="0" w:type="auto"/>
            <w:tcBorders>
              <w:top w:val="nil"/>
              <w:bottom w:val="nil"/>
            </w:tcBorders>
            <w:shd w:val="clear" w:color="auto" w:fill="auto"/>
            <w:noWrap/>
            <w:vAlign w:val="center"/>
            <w:hideMark/>
          </w:tcPr>
          <w:p w14:paraId="1A2D644C"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I</w:t>
            </w:r>
          </w:p>
        </w:tc>
      </w:tr>
      <w:tr w:rsidR="007D2183" w:rsidRPr="00DA7799" w14:paraId="5468D0A3" w14:textId="77777777" w:rsidTr="007D2183">
        <w:trPr>
          <w:trHeight w:val="300"/>
          <w:jc w:val="center"/>
        </w:trPr>
        <w:tc>
          <w:tcPr>
            <w:tcW w:w="0" w:type="auto"/>
            <w:vMerge/>
            <w:tcBorders>
              <w:top w:val="nil"/>
              <w:bottom w:val="single" w:sz="4" w:space="0" w:color="auto"/>
            </w:tcBorders>
            <w:vAlign w:val="center"/>
            <w:hideMark/>
          </w:tcPr>
          <w:p w14:paraId="3324F77E"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tcBorders>
              <w:top w:val="nil"/>
              <w:bottom w:val="single" w:sz="4" w:space="0" w:color="auto"/>
            </w:tcBorders>
            <w:shd w:val="clear" w:color="auto" w:fill="auto"/>
            <w:noWrap/>
            <w:vAlign w:val="center"/>
            <w:hideMark/>
          </w:tcPr>
          <w:p w14:paraId="2C376AC6"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E5</w:t>
            </w:r>
          </w:p>
        </w:tc>
        <w:tc>
          <w:tcPr>
            <w:tcW w:w="0" w:type="auto"/>
            <w:tcBorders>
              <w:top w:val="nil"/>
              <w:bottom w:val="single" w:sz="4" w:space="0" w:color="auto"/>
            </w:tcBorders>
            <w:shd w:val="clear" w:color="auto" w:fill="auto"/>
            <w:noWrap/>
            <w:vAlign w:val="center"/>
            <w:hideMark/>
          </w:tcPr>
          <w:p w14:paraId="65080B23"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45</w:t>
            </w:r>
          </w:p>
        </w:tc>
        <w:tc>
          <w:tcPr>
            <w:tcW w:w="0" w:type="auto"/>
            <w:tcBorders>
              <w:top w:val="nil"/>
              <w:bottom w:val="single" w:sz="4" w:space="0" w:color="auto"/>
            </w:tcBorders>
            <w:shd w:val="clear" w:color="auto" w:fill="auto"/>
            <w:noWrap/>
            <w:vAlign w:val="center"/>
            <w:hideMark/>
          </w:tcPr>
          <w:p w14:paraId="00A03C6C"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20</w:t>
            </w:r>
          </w:p>
        </w:tc>
        <w:tc>
          <w:tcPr>
            <w:tcW w:w="0" w:type="auto"/>
            <w:tcBorders>
              <w:top w:val="nil"/>
              <w:bottom w:val="single" w:sz="4" w:space="0" w:color="auto"/>
            </w:tcBorders>
            <w:shd w:val="clear" w:color="auto" w:fill="auto"/>
            <w:noWrap/>
            <w:vAlign w:val="center"/>
            <w:hideMark/>
          </w:tcPr>
          <w:p w14:paraId="1E3AB4A2"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PHD</w:t>
            </w:r>
          </w:p>
        </w:tc>
        <w:tc>
          <w:tcPr>
            <w:tcW w:w="0" w:type="auto"/>
            <w:tcBorders>
              <w:top w:val="nil"/>
              <w:bottom w:val="single" w:sz="4" w:space="0" w:color="auto"/>
            </w:tcBorders>
            <w:shd w:val="clear" w:color="auto" w:fill="auto"/>
            <w:noWrap/>
            <w:vAlign w:val="center"/>
            <w:hideMark/>
          </w:tcPr>
          <w:p w14:paraId="4D306393"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O</w:t>
            </w:r>
          </w:p>
        </w:tc>
      </w:tr>
      <w:tr w:rsidR="007D2183" w:rsidRPr="00DA7799" w14:paraId="6E039CB8" w14:textId="77777777" w:rsidTr="007D2183">
        <w:trPr>
          <w:trHeight w:val="300"/>
          <w:jc w:val="center"/>
        </w:trPr>
        <w:tc>
          <w:tcPr>
            <w:tcW w:w="0" w:type="auto"/>
            <w:vMerge w:val="restart"/>
            <w:tcBorders>
              <w:top w:val="single" w:sz="4" w:space="0" w:color="auto"/>
              <w:bottom w:val="nil"/>
            </w:tcBorders>
            <w:shd w:val="clear" w:color="auto" w:fill="auto"/>
            <w:noWrap/>
            <w:vAlign w:val="center"/>
            <w:hideMark/>
          </w:tcPr>
          <w:p w14:paraId="5418D149"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B</w:t>
            </w:r>
          </w:p>
        </w:tc>
        <w:tc>
          <w:tcPr>
            <w:tcW w:w="0" w:type="auto"/>
            <w:tcBorders>
              <w:top w:val="single" w:sz="4" w:space="0" w:color="auto"/>
              <w:bottom w:val="nil"/>
            </w:tcBorders>
            <w:shd w:val="clear" w:color="auto" w:fill="auto"/>
            <w:noWrap/>
            <w:vAlign w:val="center"/>
            <w:hideMark/>
          </w:tcPr>
          <w:p w14:paraId="5721AFB7"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E6</w:t>
            </w:r>
          </w:p>
        </w:tc>
        <w:tc>
          <w:tcPr>
            <w:tcW w:w="0" w:type="auto"/>
            <w:tcBorders>
              <w:top w:val="single" w:sz="4" w:space="0" w:color="auto"/>
              <w:bottom w:val="nil"/>
            </w:tcBorders>
            <w:shd w:val="clear" w:color="auto" w:fill="auto"/>
            <w:noWrap/>
            <w:vAlign w:val="center"/>
            <w:hideMark/>
          </w:tcPr>
          <w:p w14:paraId="425EE349"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45</w:t>
            </w:r>
          </w:p>
        </w:tc>
        <w:tc>
          <w:tcPr>
            <w:tcW w:w="0" w:type="auto"/>
            <w:tcBorders>
              <w:top w:val="single" w:sz="4" w:space="0" w:color="auto"/>
              <w:bottom w:val="nil"/>
            </w:tcBorders>
            <w:shd w:val="clear" w:color="auto" w:fill="auto"/>
            <w:noWrap/>
            <w:vAlign w:val="center"/>
            <w:hideMark/>
          </w:tcPr>
          <w:p w14:paraId="4D423F43"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15</w:t>
            </w:r>
          </w:p>
        </w:tc>
        <w:tc>
          <w:tcPr>
            <w:tcW w:w="0" w:type="auto"/>
            <w:tcBorders>
              <w:top w:val="single" w:sz="4" w:space="0" w:color="auto"/>
              <w:bottom w:val="nil"/>
            </w:tcBorders>
            <w:shd w:val="clear" w:color="auto" w:fill="auto"/>
            <w:noWrap/>
            <w:vAlign w:val="center"/>
            <w:hideMark/>
          </w:tcPr>
          <w:p w14:paraId="0181BBB8"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DBA</w:t>
            </w:r>
          </w:p>
        </w:tc>
        <w:tc>
          <w:tcPr>
            <w:tcW w:w="0" w:type="auto"/>
            <w:tcBorders>
              <w:top w:val="single" w:sz="4" w:space="0" w:color="auto"/>
              <w:bottom w:val="nil"/>
            </w:tcBorders>
            <w:shd w:val="clear" w:color="auto" w:fill="auto"/>
            <w:noWrap/>
            <w:vAlign w:val="center"/>
            <w:hideMark/>
          </w:tcPr>
          <w:p w14:paraId="690B352B"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O</w:t>
            </w:r>
          </w:p>
        </w:tc>
      </w:tr>
      <w:tr w:rsidR="007D2183" w:rsidRPr="00DA7799" w14:paraId="49438908" w14:textId="77777777" w:rsidTr="007D2183">
        <w:trPr>
          <w:trHeight w:val="300"/>
          <w:jc w:val="center"/>
        </w:trPr>
        <w:tc>
          <w:tcPr>
            <w:tcW w:w="0" w:type="auto"/>
            <w:vMerge/>
            <w:tcBorders>
              <w:top w:val="nil"/>
              <w:bottom w:val="nil"/>
            </w:tcBorders>
            <w:vAlign w:val="center"/>
            <w:hideMark/>
          </w:tcPr>
          <w:p w14:paraId="1BA02BF1"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tcBorders>
              <w:top w:val="nil"/>
              <w:bottom w:val="nil"/>
            </w:tcBorders>
            <w:shd w:val="clear" w:color="auto" w:fill="auto"/>
            <w:noWrap/>
            <w:vAlign w:val="center"/>
            <w:hideMark/>
          </w:tcPr>
          <w:p w14:paraId="6AC28202"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E7</w:t>
            </w:r>
          </w:p>
        </w:tc>
        <w:tc>
          <w:tcPr>
            <w:tcW w:w="0" w:type="auto"/>
            <w:tcBorders>
              <w:top w:val="nil"/>
              <w:bottom w:val="nil"/>
            </w:tcBorders>
            <w:shd w:val="clear" w:color="auto" w:fill="auto"/>
            <w:noWrap/>
            <w:vAlign w:val="center"/>
            <w:hideMark/>
          </w:tcPr>
          <w:p w14:paraId="43026F2D"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40</w:t>
            </w:r>
          </w:p>
        </w:tc>
        <w:tc>
          <w:tcPr>
            <w:tcW w:w="0" w:type="auto"/>
            <w:tcBorders>
              <w:top w:val="nil"/>
              <w:bottom w:val="nil"/>
            </w:tcBorders>
            <w:shd w:val="clear" w:color="auto" w:fill="auto"/>
            <w:noWrap/>
            <w:vAlign w:val="center"/>
            <w:hideMark/>
          </w:tcPr>
          <w:p w14:paraId="4F6FF321"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15</w:t>
            </w:r>
          </w:p>
        </w:tc>
        <w:tc>
          <w:tcPr>
            <w:tcW w:w="0" w:type="auto"/>
            <w:tcBorders>
              <w:top w:val="nil"/>
              <w:bottom w:val="nil"/>
            </w:tcBorders>
            <w:shd w:val="clear" w:color="auto" w:fill="auto"/>
            <w:noWrap/>
            <w:vAlign w:val="center"/>
            <w:hideMark/>
          </w:tcPr>
          <w:p w14:paraId="14CF1467"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MD</w:t>
            </w:r>
          </w:p>
        </w:tc>
        <w:tc>
          <w:tcPr>
            <w:tcW w:w="0" w:type="auto"/>
            <w:tcBorders>
              <w:top w:val="nil"/>
              <w:bottom w:val="nil"/>
            </w:tcBorders>
            <w:shd w:val="clear" w:color="auto" w:fill="auto"/>
            <w:noWrap/>
            <w:vAlign w:val="center"/>
            <w:hideMark/>
          </w:tcPr>
          <w:p w14:paraId="674E7DF8"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I</w:t>
            </w:r>
          </w:p>
        </w:tc>
      </w:tr>
      <w:tr w:rsidR="007D2183" w:rsidRPr="00DA7799" w14:paraId="5D8C2C2C" w14:textId="77777777" w:rsidTr="007D2183">
        <w:trPr>
          <w:trHeight w:val="300"/>
          <w:jc w:val="center"/>
        </w:trPr>
        <w:tc>
          <w:tcPr>
            <w:tcW w:w="0" w:type="auto"/>
            <w:vMerge/>
            <w:tcBorders>
              <w:top w:val="nil"/>
              <w:bottom w:val="nil"/>
            </w:tcBorders>
            <w:vAlign w:val="center"/>
            <w:hideMark/>
          </w:tcPr>
          <w:p w14:paraId="3EECCE00"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tcBorders>
              <w:top w:val="nil"/>
              <w:bottom w:val="nil"/>
            </w:tcBorders>
            <w:shd w:val="clear" w:color="auto" w:fill="auto"/>
            <w:noWrap/>
            <w:vAlign w:val="center"/>
            <w:hideMark/>
          </w:tcPr>
          <w:p w14:paraId="1DA7A487"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E8</w:t>
            </w:r>
          </w:p>
        </w:tc>
        <w:tc>
          <w:tcPr>
            <w:tcW w:w="0" w:type="auto"/>
            <w:tcBorders>
              <w:top w:val="nil"/>
              <w:bottom w:val="nil"/>
            </w:tcBorders>
            <w:shd w:val="clear" w:color="auto" w:fill="auto"/>
            <w:noWrap/>
            <w:vAlign w:val="center"/>
            <w:hideMark/>
          </w:tcPr>
          <w:p w14:paraId="435F904E"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35</w:t>
            </w:r>
          </w:p>
        </w:tc>
        <w:tc>
          <w:tcPr>
            <w:tcW w:w="0" w:type="auto"/>
            <w:tcBorders>
              <w:top w:val="nil"/>
              <w:bottom w:val="nil"/>
            </w:tcBorders>
            <w:shd w:val="clear" w:color="auto" w:fill="auto"/>
            <w:noWrap/>
            <w:vAlign w:val="center"/>
            <w:hideMark/>
          </w:tcPr>
          <w:p w14:paraId="442FE231"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10</w:t>
            </w:r>
          </w:p>
        </w:tc>
        <w:tc>
          <w:tcPr>
            <w:tcW w:w="0" w:type="auto"/>
            <w:tcBorders>
              <w:top w:val="nil"/>
              <w:bottom w:val="nil"/>
            </w:tcBorders>
            <w:shd w:val="clear" w:color="auto" w:fill="auto"/>
            <w:noWrap/>
            <w:vAlign w:val="center"/>
            <w:hideMark/>
          </w:tcPr>
          <w:p w14:paraId="7C05542E"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MD</w:t>
            </w:r>
          </w:p>
        </w:tc>
        <w:tc>
          <w:tcPr>
            <w:tcW w:w="0" w:type="auto"/>
            <w:tcBorders>
              <w:top w:val="nil"/>
              <w:bottom w:val="nil"/>
            </w:tcBorders>
            <w:shd w:val="clear" w:color="auto" w:fill="auto"/>
            <w:noWrap/>
            <w:vAlign w:val="center"/>
            <w:hideMark/>
          </w:tcPr>
          <w:p w14:paraId="737B5581"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I</w:t>
            </w:r>
          </w:p>
        </w:tc>
      </w:tr>
      <w:tr w:rsidR="007D2183" w:rsidRPr="00DA7799" w14:paraId="539F721B" w14:textId="77777777" w:rsidTr="007D2183">
        <w:trPr>
          <w:trHeight w:val="300"/>
          <w:jc w:val="center"/>
        </w:trPr>
        <w:tc>
          <w:tcPr>
            <w:tcW w:w="0" w:type="auto"/>
            <w:vMerge/>
            <w:tcBorders>
              <w:top w:val="nil"/>
              <w:bottom w:val="nil"/>
            </w:tcBorders>
            <w:vAlign w:val="center"/>
            <w:hideMark/>
          </w:tcPr>
          <w:p w14:paraId="65878CFE"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tcBorders>
              <w:top w:val="nil"/>
              <w:bottom w:val="nil"/>
            </w:tcBorders>
            <w:shd w:val="clear" w:color="auto" w:fill="auto"/>
            <w:noWrap/>
            <w:vAlign w:val="center"/>
            <w:hideMark/>
          </w:tcPr>
          <w:p w14:paraId="1C38D387"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E9</w:t>
            </w:r>
          </w:p>
        </w:tc>
        <w:tc>
          <w:tcPr>
            <w:tcW w:w="0" w:type="auto"/>
            <w:tcBorders>
              <w:top w:val="nil"/>
              <w:bottom w:val="nil"/>
            </w:tcBorders>
            <w:shd w:val="clear" w:color="auto" w:fill="auto"/>
            <w:noWrap/>
            <w:vAlign w:val="center"/>
            <w:hideMark/>
          </w:tcPr>
          <w:p w14:paraId="4B17A10F"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55</w:t>
            </w:r>
          </w:p>
        </w:tc>
        <w:tc>
          <w:tcPr>
            <w:tcW w:w="0" w:type="auto"/>
            <w:tcBorders>
              <w:top w:val="nil"/>
              <w:bottom w:val="nil"/>
            </w:tcBorders>
            <w:shd w:val="clear" w:color="auto" w:fill="auto"/>
            <w:noWrap/>
            <w:vAlign w:val="center"/>
            <w:hideMark/>
          </w:tcPr>
          <w:p w14:paraId="648A8D12"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25</w:t>
            </w:r>
          </w:p>
        </w:tc>
        <w:tc>
          <w:tcPr>
            <w:tcW w:w="0" w:type="auto"/>
            <w:tcBorders>
              <w:top w:val="nil"/>
              <w:bottom w:val="nil"/>
            </w:tcBorders>
            <w:shd w:val="clear" w:color="auto" w:fill="auto"/>
            <w:noWrap/>
            <w:vAlign w:val="center"/>
            <w:hideMark/>
          </w:tcPr>
          <w:p w14:paraId="3252D677"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PHD</w:t>
            </w:r>
          </w:p>
        </w:tc>
        <w:tc>
          <w:tcPr>
            <w:tcW w:w="0" w:type="auto"/>
            <w:tcBorders>
              <w:top w:val="nil"/>
              <w:bottom w:val="nil"/>
            </w:tcBorders>
            <w:shd w:val="clear" w:color="auto" w:fill="auto"/>
            <w:noWrap/>
            <w:vAlign w:val="center"/>
            <w:hideMark/>
          </w:tcPr>
          <w:p w14:paraId="2EFA4E6D"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I</w:t>
            </w:r>
          </w:p>
        </w:tc>
      </w:tr>
      <w:tr w:rsidR="007D2183" w:rsidRPr="00DA7799" w14:paraId="741F35A5" w14:textId="77777777" w:rsidTr="007D2183">
        <w:trPr>
          <w:trHeight w:val="300"/>
          <w:jc w:val="center"/>
        </w:trPr>
        <w:tc>
          <w:tcPr>
            <w:tcW w:w="0" w:type="auto"/>
            <w:vMerge/>
            <w:tcBorders>
              <w:top w:val="nil"/>
              <w:bottom w:val="single" w:sz="4" w:space="0" w:color="auto"/>
            </w:tcBorders>
            <w:vAlign w:val="center"/>
            <w:hideMark/>
          </w:tcPr>
          <w:p w14:paraId="26E94CBA"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tcBorders>
              <w:top w:val="nil"/>
              <w:bottom w:val="single" w:sz="4" w:space="0" w:color="auto"/>
            </w:tcBorders>
            <w:shd w:val="clear" w:color="auto" w:fill="auto"/>
            <w:noWrap/>
            <w:vAlign w:val="center"/>
            <w:hideMark/>
          </w:tcPr>
          <w:p w14:paraId="5F314A05"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E10</w:t>
            </w:r>
          </w:p>
        </w:tc>
        <w:tc>
          <w:tcPr>
            <w:tcW w:w="0" w:type="auto"/>
            <w:tcBorders>
              <w:top w:val="nil"/>
              <w:bottom w:val="single" w:sz="4" w:space="0" w:color="auto"/>
            </w:tcBorders>
            <w:shd w:val="clear" w:color="auto" w:fill="auto"/>
            <w:noWrap/>
            <w:vAlign w:val="center"/>
            <w:hideMark/>
          </w:tcPr>
          <w:p w14:paraId="00F1827A"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45</w:t>
            </w:r>
          </w:p>
        </w:tc>
        <w:tc>
          <w:tcPr>
            <w:tcW w:w="0" w:type="auto"/>
            <w:tcBorders>
              <w:top w:val="nil"/>
              <w:bottom w:val="single" w:sz="4" w:space="0" w:color="auto"/>
            </w:tcBorders>
            <w:shd w:val="clear" w:color="auto" w:fill="auto"/>
            <w:noWrap/>
            <w:vAlign w:val="center"/>
            <w:hideMark/>
          </w:tcPr>
          <w:p w14:paraId="4C2741EF"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10</w:t>
            </w:r>
          </w:p>
        </w:tc>
        <w:tc>
          <w:tcPr>
            <w:tcW w:w="0" w:type="auto"/>
            <w:tcBorders>
              <w:top w:val="nil"/>
              <w:bottom w:val="single" w:sz="4" w:space="0" w:color="auto"/>
            </w:tcBorders>
            <w:shd w:val="clear" w:color="auto" w:fill="auto"/>
            <w:noWrap/>
            <w:vAlign w:val="center"/>
            <w:hideMark/>
          </w:tcPr>
          <w:p w14:paraId="19194FD6"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PHD</w:t>
            </w:r>
          </w:p>
        </w:tc>
        <w:tc>
          <w:tcPr>
            <w:tcW w:w="0" w:type="auto"/>
            <w:tcBorders>
              <w:top w:val="nil"/>
              <w:bottom w:val="single" w:sz="4" w:space="0" w:color="auto"/>
            </w:tcBorders>
            <w:shd w:val="clear" w:color="auto" w:fill="auto"/>
            <w:noWrap/>
            <w:vAlign w:val="center"/>
            <w:hideMark/>
          </w:tcPr>
          <w:p w14:paraId="7B1873CB"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A</w:t>
            </w:r>
          </w:p>
        </w:tc>
      </w:tr>
      <w:tr w:rsidR="007D2183" w:rsidRPr="00DA7799" w14:paraId="3E0B63DF" w14:textId="77777777" w:rsidTr="007D2183">
        <w:trPr>
          <w:trHeight w:val="300"/>
          <w:jc w:val="center"/>
        </w:trPr>
        <w:tc>
          <w:tcPr>
            <w:tcW w:w="0" w:type="auto"/>
            <w:vMerge w:val="restart"/>
            <w:tcBorders>
              <w:top w:val="single" w:sz="4" w:space="0" w:color="auto"/>
            </w:tcBorders>
            <w:shd w:val="clear" w:color="auto" w:fill="auto"/>
            <w:noWrap/>
            <w:vAlign w:val="center"/>
            <w:hideMark/>
          </w:tcPr>
          <w:p w14:paraId="6C59E15E"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C</w:t>
            </w:r>
          </w:p>
        </w:tc>
        <w:tc>
          <w:tcPr>
            <w:tcW w:w="0" w:type="auto"/>
            <w:tcBorders>
              <w:top w:val="single" w:sz="4" w:space="0" w:color="auto"/>
            </w:tcBorders>
            <w:shd w:val="clear" w:color="auto" w:fill="auto"/>
            <w:noWrap/>
            <w:vAlign w:val="center"/>
            <w:hideMark/>
          </w:tcPr>
          <w:p w14:paraId="4F27B8AD"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E11</w:t>
            </w:r>
          </w:p>
        </w:tc>
        <w:tc>
          <w:tcPr>
            <w:tcW w:w="0" w:type="auto"/>
            <w:tcBorders>
              <w:top w:val="single" w:sz="4" w:space="0" w:color="auto"/>
            </w:tcBorders>
            <w:shd w:val="clear" w:color="auto" w:fill="auto"/>
            <w:noWrap/>
            <w:vAlign w:val="center"/>
            <w:hideMark/>
          </w:tcPr>
          <w:p w14:paraId="41E4A37B"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40</w:t>
            </w:r>
          </w:p>
        </w:tc>
        <w:tc>
          <w:tcPr>
            <w:tcW w:w="0" w:type="auto"/>
            <w:tcBorders>
              <w:top w:val="single" w:sz="4" w:space="0" w:color="auto"/>
            </w:tcBorders>
            <w:shd w:val="clear" w:color="auto" w:fill="auto"/>
            <w:noWrap/>
            <w:vAlign w:val="center"/>
            <w:hideMark/>
          </w:tcPr>
          <w:p w14:paraId="7B608F54"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10</w:t>
            </w:r>
          </w:p>
        </w:tc>
        <w:tc>
          <w:tcPr>
            <w:tcW w:w="0" w:type="auto"/>
            <w:tcBorders>
              <w:top w:val="single" w:sz="4" w:space="0" w:color="auto"/>
            </w:tcBorders>
            <w:shd w:val="clear" w:color="auto" w:fill="auto"/>
            <w:noWrap/>
            <w:vAlign w:val="center"/>
            <w:hideMark/>
          </w:tcPr>
          <w:p w14:paraId="42678E10"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PHD</w:t>
            </w:r>
          </w:p>
        </w:tc>
        <w:tc>
          <w:tcPr>
            <w:tcW w:w="0" w:type="auto"/>
            <w:tcBorders>
              <w:top w:val="single" w:sz="4" w:space="0" w:color="auto"/>
            </w:tcBorders>
            <w:shd w:val="clear" w:color="auto" w:fill="auto"/>
            <w:noWrap/>
            <w:vAlign w:val="center"/>
            <w:hideMark/>
          </w:tcPr>
          <w:p w14:paraId="19C1E218"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A</w:t>
            </w:r>
          </w:p>
        </w:tc>
      </w:tr>
      <w:tr w:rsidR="007D2183" w:rsidRPr="00DA7799" w14:paraId="79830CE3" w14:textId="77777777" w:rsidTr="007D2183">
        <w:trPr>
          <w:trHeight w:val="300"/>
          <w:jc w:val="center"/>
        </w:trPr>
        <w:tc>
          <w:tcPr>
            <w:tcW w:w="0" w:type="auto"/>
            <w:vMerge/>
            <w:vAlign w:val="center"/>
            <w:hideMark/>
          </w:tcPr>
          <w:p w14:paraId="560341D8"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shd w:val="clear" w:color="auto" w:fill="auto"/>
            <w:noWrap/>
            <w:vAlign w:val="center"/>
            <w:hideMark/>
          </w:tcPr>
          <w:p w14:paraId="5601E185"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E12</w:t>
            </w:r>
          </w:p>
        </w:tc>
        <w:tc>
          <w:tcPr>
            <w:tcW w:w="0" w:type="auto"/>
            <w:shd w:val="clear" w:color="auto" w:fill="auto"/>
            <w:noWrap/>
            <w:vAlign w:val="center"/>
            <w:hideMark/>
          </w:tcPr>
          <w:p w14:paraId="2135944B"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50</w:t>
            </w:r>
          </w:p>
        </w:tc>
        <w:tc>
          <w:tcPr>
            <w:tcW w:w="0" w:type="auto"/>
            <w:shd w:val="clear" w:color="auto" w:fill="auto"/>
            <w:noWrap/>
            <w:vAlign w:val="center"/>
            <w:hideMark/>
          </w:tcPr>
          <w:p w14:paraId="1F86C715"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20</w:t>
            </w:r>
          </w:p>
        </w:tc>
        <w:tc>
          <w:tcPr>
            <w:tcW w:w="0" w:type="auto"/>
            <w:shd w:val="clear" w:color="auto" w:fill="auto"/>
            <w:noWrap/>
            <w:vAlign w:val="center"/>
            <w:hideMark/>
          </w:tcPr>
          <w:p w14:paraId="10902F32"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PHD</w:t>
            </w:r>
          </w:p>
        </w:tc>
        <w:tc>
          <w:tcPr>
            <w:tcW w:w="0" w:type="auto"/>
            <w:shd w:val="clear" w:color="auto" w:fill="auto"/>
            <w:noWrap/>
            <w:vAlign w:val="center"/>
            <w:hideMark/>
          </w:tcPr>
          <w:p w14:paraId="066F5E58"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I</w:t>
            </w:r>
          </w:p>
        </w:tc>
      </w:tr>
      <w:tr w:rsidR="007D2183" w:rsidRPr="00DA7799" w14:paraId="396B344C" w14:textId="77777777" w:rsidTr="007D2183">
        <w:trPr>
          <w:trHeight w:val="300"/>
          <w:jc w:val="center"/>
        </w:trPr>
        <w:tc>
          <w:tcPr>
            <w:tcW w:w="0" w:type="auto"/>
            <w:vMerge/>
            <w:vAlign w:val="center"/>
            <w:hideMark/>
          </w:tcPr>
          <w:p w14:paraId="33926623"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shd w:val="clear" w:color="auto" w:fill="auto"/>
            <w:noWrap/>
            <w:vAlign w:val="center"/>
            <w:hideMark/>
          </w:tcPr>
          <w:p w14:paraId="1265285B"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E13</w:t>
            </w:r>
          </w:p>
        </w:tc>
        <w:tc>
          <w:tcPr>
            <w:tcW w:w="0" w:type="auto"/>
            <w:shd w:val="clear" w:color="auto" w:fill="auto"/>
            <w:noWrap/>
            <w:vAlign w:val="center"/>
            <w:hideMark/>
          </w:tcPr>
          <w:p w14:paraId="4DC9E427"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35</w:t>
            </w:r>
          </w:p>
        </w:tc>
        <w:tc>
          <w:tcPr>
            <w:tcW w:w="0" w:type="auto"/>
            <w:shd w:val="clear" w:color="auto" w:fill="auto"/>
            <w:noWrap/>
            <w:vAlign w:val="center"/>
            <w:hideMark/>
          </w:tcPr>
          <w:p w14:paraId="554295BE"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10</w:t>
            </w:r>
          </w:p>
        </w:tc>
        <w:tc>
          <w:tcPr>
            <w:tcW w:w="0" w:type="auto"/>
            <w:shd w:val="clear" w:color="auto" w:fill="auto"/>
            <w:noWrap/>
            <w:vAlign w:val="center"/>
            <w:hideMark/>
          </w:tcPr>
          <w:p w14:paraId="7677713D"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MD</w:t>
            </w:r>
          </w:p>
        </w:tc>
        <w:tc>
          <w:tcPr>
            <w:tcW w:w="0" w:type="auto"/>
            <w:shd w:val="clear" w:color="auto" w:fill="auto"/>
            <w:noWrap/>
            <w:vAlign w:val="center"/>
            <w:hideMark/>
          </w:tcPr>
          <w:p w14:paraId="5F401B7B"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I</w:t>
            </w:r>
          </w:p>
        </w:tc>
      </w:tr>
      <w:tr w:rsidR="007D2183" w:rsidRPr="00DA7799" w14:paraId="6C7ED7DE" w14:textId="77777777" w:rsidTr="007D2183">
        <w:trPr>
          <w:trHeight w:val="300"/>
          <w:jc w:val="center"/>
        </w:trPr>
        <w:tc>
          <w:tcPr>
            <w:tcW w:w="0" w:type="auto"/>
            <w:vMerge/>
            <w:vAlign w:val="center"/>
            <w:hideMark/>
          </w:tcPr>
          <w:p w14:paraId="60C20FB0"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shd w:val="clear" w:color="auto" w:fill="auto"/>
            <w:noWrap/>
            <w:vAlign w:val="center"/>
            <w:hideMark/>
          </w:tcPr>
          <w:p w14:paraId="0FE0C91A"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E14</w:t>
            </w:r>
          </w:p>
        </w:tc>
        <w:tc>
          <w:tcPr>
            <w:tcW w:w="0" w:type="auto"/>
            <w:shd w:val="clear" w:color="auto" w:fill="auto"/>
            <w:noWrap/>
            <w:vAlign w:val="center"/>
            <w:hideMark/>
          </w:tcPr>
          <w:p w14:paraId="3D8FAF15"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40</w:t>
            </w:r>
          </w:p>
        </w:tc>
        <w:tc>
          <w:tcPr>
            <w:tcW w:w="0" w:type="auto"/>
            <w:shd w:val="clear" w:color="auto" w:fill="auto"/>
            <w:noWrap/>
            <w:vAlign w:val="center"/>
            <w:hideMark/>
          </w:tcPr>
          <w:p w14:paraId="4C3C7ACA"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15</w:t>
            </w:r>
          </w:p>
        </w:tc>
        <w:tc>
          <w:tcPr>
            <w:tcW w:w="0" w:type="auto"/>
            <w:shd w:val="clear" w:color="auto" w:fill="auto"/>
            <w:noWrap/>
            <w:vAlign w:val="center"/>
            <w:hideMark/>
          </w:tcPr>
          <w:p w14:paraId="473F8022"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MD</w:t>
            </w:r>
          </w:p>
        </w:tc>
        <w:tc>
          <w:tcPr>
            <w:tcW w:w="0" w:type="auto"/>
            <w:shd w:val="clear" w:color="auto" w:fill="auto"/>
            <w:noWrap/>
            <w:vAlign w:val="center"/>
            <w:hideMark/>
          </w:tcPr>
          <w:p w14:paraId="6A236FA4"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I</w:t>
            </w:r>
          </w:p>
        </w:tc>
      </w:tr>
      <w:tr w:rsidR="007D2183" w:rsidRPr="00DA7799" w14:paraId="44C7AB05" w14:textId="77777777" w:rsidTr="007D2183">
        <w:trPr>
          <w:trHeight w:val="300"/>
          <w:jc w:val="center"/>
        </w:trPr>
        <w:tc>
          <w:tcPr>
            <w:tcW w:w="0" w:type="auto"/>
            <w:vMerge/>
            <w:vAlign w:val="center"/>
            <w:hideMark/>
          </w:tcPr>
          <w:p w14:paraId="592C5210" w14:textId="77777777" w:rsidR="007D2183" w:rsidRPr="00DA7799" w:rsidRDefault="007D2183" w:rsidP="00810176">
            <w:pPr>
              <w:spacing w:after="0" w:line="360" w:lineRule="auto"/>
              <w:rPr>
                <w:rFonts w:ascii="Times New Roman" w:eastAsia="Times New Roman" w:hAnsi="Times New Roman" w:cs="Times New Roman"/>
                <w:color w:val="000000"/>
                <w:sz w:val="20"/>
                <w:szCs w:val="20"/>
                <w:lang w:val="en-GB" w:eastAsia="en-GB"/>
              </w:rPr>
            </w:pPr>
          </w:p>
        </w:tc>
        <w:tc>
          <w:tcPr>
            <w:tcW w:w="0" w:type="auto"/>
            <w:shd w:val="clear" w:color="auto" w:fill="auto"/>
            <w:noWrap/>
            <w:vAlign w:val="center"/>
            <w:hideMark/>
          </w:tcPr>
          <w:p w14:paraId="145517BE"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E15</w:t>
            </w:r>
          </w:p>
        </w:tc>
        <w:tc>
          <w:tcPr>
            <w:tcW w:w="0" w:type="auto"/>
            <w:shd w:val="clear" w:color="auto" w:fill="auto"/>
            <w:noWrap/>
            <w:vAlign w:val="center"/>
            <w:hideMark/>
          </w:tcPr>
          <w:p w14:paraId="1F7C8507"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45</w:t>
            </w:r>
          </w:p>
        </w:tc>
        <w:tc>
          <w:tcPr>
            <w:tcW w:w="0" w:type="auto"/>
            <w:shd w:val="clear" w:color="auto" w:fill="auto"/>
            <w:noWrap/>
            <w:vAlign w:val="center"/>
            <w:hideMark/>
          </w:tcPr>
          <w:p w14:paraId="07082F72"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20</w:t>
            </w:r>
          </w:p>
        </w:tc>
        <w:tc>
          <w:tcPr>
            <w:tcW w:w="0" w:type="auto"/>
            <w:shd w:val="clear" w:color="auto" w:fill="auto"/>
            <w:noWrap/>
            <w:vAlign w:val="center"/>
            <w:hideMark/>
          </w:tcPr>
          <w:p w14:paraId="6010C9FB"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MBA</w:t>
            </w:r>
          </w:p>
        </w:tc>
        <w:tc>
          <w:tcPr>
            <w:tcW w:w="0" w:type="auto"/>
            <w:shd w:val="clear" w:color="auto" w:fill="auto"/>
            <w:noWrap/>
            <w:vAlign w:val="center"/>
            <w:hideMark/>
          </w:tcPr>
          <w:p w14:paraId="7F218A68" w14:textId="77777777" w:rsidR="007D2183" w:rsidRPr="00DA7799" w:rsidRDefault="007D2183" w:rsidP="00810176">
            <w:pPr>
              <w:spacing w:after="0" w:line="360" w:lineRule="auto"/>
              <w:jc w:val="center"/>
              <w:rPr>
                <w:rFonts w:ascii="Times New Roman" w:eastAsia="Times New Roman" w:hAnsi="Times New Roman" w:cs="Times New Roman"/>
                <w:color w:val="000000"/>
                <w:sz w:val="20"/>
                <w:szCs w:val="20"/>
                <w:lang w:val="en-GB" w:eastAsia="en-GB"/>
              </w:rPr>
            </w:pPr>
            <w:r w:rsidRPr="00DA7799">
              <w:rPr>
                <w:rFonts w:ascii="Times New Roman" w:eastAsia="Times New Roman" w:hAnsi="Times New Roman" w:cs="Times New Roman"/>
                <w:color w:val="000000"/>
                <w:sz w:val="20"/>
                <w:szCs w:val="20"/>
                <w:lang w:val="en-GB" w:eastAsia="en-GB"/>
              </w:rPr>
              <w:t>O</w:t>
            </w:r>
          </w:p>
        </w:tc>
      </w:tr>
    </w:tbl>
    <w:p w14:paraId="5FEBC046" w14:textId="64513DAC" w:rsidR="00AB6BB4" w:rsidRPr="00DA7799" w:rsidRDefault="009506A3" w:rsidP="00810176">
      <w:pPr>
        <w:spacing w:before="240" w:after="0" w:line="360" w:lineRule="auto"/>
        <w:jc w:val="both"/>
      </w:pPr>
      <w:r w:rsidRPr="00DA7799">
        <w:t xml:space="preserve">In the first meeting, which was held for each panel for one hour, </w:t>
      </w:r>
      <w:r w:rsidR="002317FE" w:rsidRPr="00DA7799">
        <w:t>it</w:t>
      </w:r>
      <w:r w:rsidRPr="00DA7799">
        <w:t xml:space="preserve"> w</w:t>
      </w:r>
      <w:r w:rsidR="002317FE" w:rsidRPr="00DA7799">
        <w:t>as</w:t>
      </w:r>
      <w:r w:rsidRPr="00DA7799">
        <w:t xml:space="preserve"> asked to determine the score of each IDTs as well as each impact using </w:t>
      </w:r>
      <w:r w:rsidR="000520E8" w:rsidRPr="00DA7799">
        <w:t xml:space="preserve">the </w:t>
      </w:r>
      <w:r w:rsidR="00AB6BB4" w:rsidRPr="00DA7799">
        <w:t xml:space="preserve">Pythagorean linguistic terms </w:t>
      </w:r>
      <w:r w:rsidR="009F019F" w:rsidRPr="00DA7799">
        <w:t xml:space="preserve">described </w:t>
      </w:r>
      <w:r w:rsidR="00056F4D" w:rsidRPr="00DA7799">
        <w:t>in</w:t>
      </w:r>
      <w:r w:rsidR="00AB6BB4" w:rsidRPr="00DA7799">
        <w:t xml:space="preserve"> Table 5. In this regard, the availability and unavailability </w:t>
      </w:r>
      <w:r w:rsidR="00056F4D" w:rsidRPr="00DA7799">
        <w:t>of</w:t>
      </w:r>
      <w:r w:rsidR="00AB6BB4" w:rsidRPr="00DA7799">
        <w:t xml:space="preserve"> each alternative </w:t>
      </w:r>
      <w:r w:rsidR="007D2183" w:rsidRPr="00DA7799">
        <w:t>were</w:t>
      </w:r>
      <w:r w:rsidR="00AB6BB4" w:rsidRPr="00DA7799">
        <w:t xml:space="preserve"> </w:t>
      </w:r>
      <w:r w:rsidR="006F03E4" w:rsidRPr="00DA7799">
        <w:t>attained</w:t>
      </w:r>
      <w:r w:rsidR="00AB6BB4" w:rsidRPr="00DA7799">
        <w:t>.</w:t>
      </w:r>
    </w:p>
    <w:p w14:paraId="705E5648" w14:textId="59111FA0" w:rsidR="00343FE6" w:rsidRPr="00DA7799" w:rsidRDefault="00343FE6" w:rsidP="00810176">
      <w:pPr>
        <w:spacing w:after="0" w:line="360" w:lineRule="auto"/>
        <w:jc w:val="both"/>
      </w:pPr>
      <w:r w:rsidRPr="00DA7799">
        <w:rPr>
          <w:b/>
          <w:bCs/>
        </w:rPr>
        <w:t xml:space="preserve">Table </w:t>
      </w:r>
      <w:r w:rsidR="007D2183" w:rsidRPr="00DA7799">
        <w:rPr>
          <w:b/>
          <w:bCs/>
        </w:rPr>
        <w:t>5</w:t>
      </w:r>
      <w:r w:rsidRPr="00DA7799">
        <w:rPr>
          <w:b/>
          <w:bCs/>
        </w:rPr>
        <w:t>.</w:t>
      </w:r>
      <w:r w:rsidRPr="00DA7799">
        <w:t xml:space="preserve"> Linguistic Pythagorean Terms</w:t>
      </w:r>
    </w:p>
    <w:tbl>
      <w:tblPr>
        <w:tblStyle w:val="TableGrid"/>
        <w:tblW w:w="962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2132"/>
        <w:gridCol w:w="1189"/>
        <w:gridCol w:w="2169"/>
        <w:gridCol w:w="720"/>
        <w:gridCol w:w="2070"/>
      </w:tblGrid>
      <w:tr w:rsidR="00A9698C" w:rsidRPr="00DA7799" w14:paraId="0C47412B" w14:textId="7D87ECED" w:rsidTr="00A9698C">
        <w:tc>
          <w:tcPr>
            <w:tcW w:w="1345" w:type="dxa"/>
            <w:tcBorders>
              <w:top w:val="single" w:sz="4" w:space="0" w:color="auto"/>
              <w:bottom w:val="single" w:sz="4" w:space="0" w:color="auto"/>
            </w:tcBorders>
            <w:vAlign w:val="center"/>
          </w:tcPr>
          <w:p w14:paraId="19E6223C" w14:textId="213B97D7" w:rsidR="00A9698C" w:rsidRPr="00DA7799" w:rsidRDefault="00A9698C" w:rsidP="00810176">
            <w:pPr>
              <w:spacing w:line="360" w:lineRule="auto"/>
              <w:jc w:val="center"/>
              <w:rPr>
                <w:sz w:val="20"/>
                <w:szCs w:val="20"/>
              </w:rPr>
            </w:pPr>
            <w:r w:rsidRPr="00DA7799">
              <w:rPr>
                <w:sz w:val="20"/>
                <w:szCs w:val="20"/>
              </w:rPr>
              <w:t>Linguistic Term</w:t>
            </w:r>
          </w:p>
        </w:tc>
        <w:tc>
          <w:tcPr>
            <w:tcW w:w="2132" w:type="dxa"/>
            <w:tcBorders>
              <w:top w:val="single" w:sz="4" w:space="0" w:color="auto"/>
              <w:bottom w:val="single" w:sz="4" w:space="0" w:color="auto"/>
            </w:tcBorders>
            <w:vAlign w:val="center"/>
          </w:tcPr>
          <w:p w14:paraId="2CBC1610" w14:textId="6C93D499" w:rsidR="00A9698C" w:rsidRPr="00DA7799" w:rsidRDefault="008C06D2" w:rsidP="00810176">
            <w:pPr>
              <w:spacing w:line="360" w:lineRule="auto"/>
              <w:jc w:val="center"/>
              <w:rPr>
                <w:sz w:val="20"/>
                <w:szCs w:val="20"/>
              </w:rPr>
            </w:pPr>
            <w:r w:rsidRPr="00DA7799">
              <w:rPr>
                <w:sz w:val="20"/>
                <w:szCs w:val="20"/>
              </w:rPr>
              <w:t>Membership</w:t>
            </w:r>
          </w:p>
        </w:tc>
        <w:tc>
          <w:tcPr>
            <w:tcW w:w="1189" w:type="dxa"/>
            <w:tcBorders>
              <w:top w:val="single" w:sz="4" w:space="0" w:color="auto"/>
              <w:bottom w:val="single" w:sz="4" w:space="0" w:color="auto"/>
            </w:tcBorders>
            <w:vAlign w:val="center"/>
          </w:tcPr>
          <w:p w14:paraId="46A73B7B" w14:textId="408E56E0" w:rsidR="00A9698C" w:rsidRPr="00DA7799" w:rsidRDefault="00A9698C" w:rsidP="00810176">
            <w:pPr>
              <w:spacing w:line="360" w:lineRule="auto"/>
              <w:jc w:val="center"/>
              <w:rPr>
                <w:sz w:val="20"/>
                <w:szCs w:val="20"/>
              </w:rPr>
            </w:pPr>
            <w:r w:rsidRPr="00DA7799">
              <w:rPr>
                <w:sz w:val="20"/>
                <w:szCs w:val="20"/>
              </w:rPr>
              <w:t>Linguistic Term</w:t>
            </w:r>
          </w:p>
        </w:tc>
        <w:tc>
          <w:tcPr>
            <w:tcW w:w="2169" w:type="dxa"/>
            <w:tcBorders>
              <w:top w:val="single" w:sz="4" w:space="0" w:color="auto"/>
              <w:bottom w:val="single" w:sz="4" w:space="0" w:color="auto"/>
            </w:tcBorders>
            <w:vAlign w:val="center"/>
          </w:tcPr>
          <w:p w14:paraId="18A1A518" w14:textId="0CFC1692" w:rsidR="00A9698C" w:rsidRPr="00DA7799" w:rsidRDefault="008C06D2" w:rsidP="00810176">
            <w:pPr>
              <w:spacing w:line="360" w:lineRule="auto"/>
              <w:jc w:val="center"/>
              <w:rPr>
                <w:sz w:val="20"/>
                <w:szCs w:val="20"/>
              </w:rPr>
            </w:pPr>
            <w:r w:rsidRPr="00DA7799">
              <w:rPr>
                <w:sz w:val="20"/>
                <w:szCs w:val="20"/>
              </w:rPr>
              <w:t>Non-membership</w:t>
            </w:r>
          </w:p>
        </w:tc>
        <w:tc>
          <w:tcPr>
            <w:tcW w:w="720" w:type="dxa"/>
            <w:tcBorders>
              <w:top w:val="single" w:sz="4" w:space="0" w:color="auto"/>
              <w:bottom w:val="single" w:sz="4" w:space="0" w:color="auto"/>
            </w:tcBorders>
            <w:vAlign w:val="center"/>
          </w:tcPr>
          <w:p w14:paraId="4E029B70" w14:textId="5A388FC6" w:rsidR="00A9698C" w:rsidRPr="00DA7799" w:rsidRDefault="00A9698C" w:rsidP="00810176">
            <w:pPr>
              <w:spacing w:line="360" w:lineRule="auto"/>
              <w:jc w:val="center"/>
              <w:rPr>
                <w:sz w:val="20"/>
                <w:szCs w:val="20"/>
              </w:rPr>
            </w:pPr>
            <w:r w:rsidRPr="00DA7799">
              <w:rPr>
                <w:sz w:val="20"/>
                <w:szCs w:val="20"/>
              </w:rPr>
              <w:t>Value</w:t>
            </w:r>
          </w:p>
        </w:tc>
        <w:tc>
          <w:tcPr>
            <w:tcW w:w="2070" w:type="dxa"/>
            <w:tcBorders>
              <w:top w:val="single" w:sz="4" w:space="0" w:color="auto"/>
              <w:bottom w:val="single" w:sz="4" w:space="0" w:color="auto"/>
            </w:tcBorders>
            <w:vAlign w:val="center"/>
          </w:tcPr>
          <w:p w14:paraId="6299404C" w14:textId="25732446" w:rsidR="00A9698C" w:rsidRPr="00DA7799" w:rsidRDefault="00A9698C" w:rsidP="00810176">
            <w:pPr>
              <w:spacing w:line="360" w:lineRule="auto"/>
              <w:jc w:val="center"/>
              <w:rPr>
                <w:sz w:val="20"/>
                <w:szCs w:val="20"/>
              </w:rPr>
            </w:pPr>
            <w:r w:rsidRPr="00DA7799">
              <w:rPr>
                <w:sz w:val="20"/>
                <w:szCs w:val="20"/>
              </w:rPr>
              <w:t>Triangular Fuzzy Number</w:t>
            </w:r>
          </w:p>
        </w:tc>
      </w:tr>
      <w:tr w:rsidR="00A9698C" w:rsidRPr="00DA7799" w14:paraId="53682E56" w14:textId="2C449BB9" w:rsidTr="00A9698C">
        <w:tc>
          <w:tcPr>
            <w:tcW w:w="1345" w:type="dxa"/>
            <w:tcBorders>
              <w:top w:val="single" w:sz="4" w:space="0" w:color="auto"/>
            </w:tcBorders>
            <w:vAlign w:val="center"/>
          </w:tcPr>
          <w:p w14:paraId="249BD1FC" w14:textId="5FAE8844" w:rsidR="00A9698C" w:rsidRPr="00DA7799" w:rsidRDefault="004767DD" w:rsidP="00810176">
            <w:pPr>
              <w:spacing w:line="36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0</m:t>
                    </m:r>
                  </m:sub>
                </m:sSub>
              </m:oMath>
            </m:oMathPara>
          </w:p>
        </w:tc>
        <w:tc>
          <w:tcPr>
            <w:tcW w:w="2132" w:type="dxa"/>
            <w:tcBorders>
              <w:top w:val="single" w:sz="4" w:space="0" w:color="auto"/>
            </w:tcBorders>
            <w:vAlign w:val="center"/>
          </w:tcPr>
          <w:p w14:paraId="08D36F57" w14:textId="5359C18C" w:rsidR="00A9698C" w:rsidRPr="00DA7799" w:rsidRDefault="00A9698C" w:rsidP="00810176">
            <w:pPr>
              <w:spacing w:line="360" w:lineRule="auto"/>
              <w:jc w:val="center"/>
              <w:rPr>
                <w:sz w:val="20"/>
                <w:szCs w:val="20"/>
              </w:rPr>
            </w:pPr>
            <w:r w:rsidRPr="00DA7799">
              <w:rPr>
                <w:sz w:val="20"/>
                <w:szCs w:val="20"/>
              </w:rPr>
              <w:t>No</w:t>
            </w:r>
          </w:p>
        </w:tc>
        <w:tc>
          <w:tcPr>
            <w:tcW w:w="1189" w:type="dxa"/>
            <w:tcBorders>
              <w:top w:val="single" w:sz="4" w:space="0" w:color="auto"/>
            </w:tcBorders>
            <w:vAlign w:val="center"/>
          </w:tcPr>
          <w:p w14:paraId="32631853" w14:textId="4FFC1EAB" w:rsidR="00A9698C" w:rsidRPr="00DA7799" w:rsidRDefault="004767DD" w:rsidP="00810176">
            <w:pPr>
              <w:spacing w:line="360" w:lineRule="auto"/>
              <w:jc w:val="center"/>
              <w:rPr>
                <w:sz w:val="20"/>
                <w:szCs w:val="20"/>
              </w:rPr>
            </w:pPr>
            <m:oMathPara>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S</m:t>
                        </m:r>
                      </m:e>
                    </m:acc>
                  </m:e>
                  <m:sub>
                    <m:r>
                      <w:rPr>
                        <w:rFonts w:ascii="Cambria Math" w:hAnsi="Cambria Math"/>
                        <w:sz w:val="20"/>
                        <w:szCs w:val="20"/>
                      </w:rPr>
                      <m:t>0</m:t>
                    </m:r>
                  </m:sub>
                </m:sSub>
              </m:oMath>
            </m:oMathPara>
          </w:p>
        </w:tc>
        <w:tc>
          <w:tcPr>
            <w:tcW w:w="2169" w:type="dxa"/>
            <w:tcBorders>
              <w:top w:val="single" w:sz="4" w:space="0" w:color="auto"/>
            </w:tcBorders>
            <w:vAlign w:val="center"/>
          </w:tcPr>
          <w:p w14:paraId="1EA8F914" w14:textId="6F1359E5" w:rsidR="00A9698C" w:rsidRPr="00DA7799" w:rsidRDefault="00A9698C" w:rsidP="00810176">
            <w:pPr>
              <w:spacing w:line="360" w:lineRule="auto"/>
              <w:jc w:val="center"/>
              <w:rPr>
                <w:sz w:val="20"/>
                <w:szCs w:val="20"/>
              </w:rPr>
            </w:pPr>
            <w:r w:rsidRPr="00DA7799">
              <w:rPr>
                <w:sz w:val="20"/>
                <w:szCs w:val="20"/>
              </w:rPr>
              <w:t>No</w:t>
            </w:r>
          </w:p>
        </w:tc>
        <w:tc>
          <w:tcPr>
            <w:tcW w:w="720" w:type="dxa"/>
            <w:tcBorders>
              <w:top w:val="single" w:sz="4" w:space="0" w:color="auto"/>
            </w:tcBorders>
            <w:vAlign w:val="center"/>
          </w:tcPr>
          <w:p w14:paraId="2E1AC651" w14:textId="3B15D72D" w:rsidR="00A9698C" w:rsidRPr="00DA7799" w:rsidRDefault="00A9698C" w:rsidP="00810176">
            <w:pPr>
              <w:spacing w:line="360" w:lineRule="auto"/>
              <w:jc w:val="center"/>
              <w:rPr>
                <w:sz w:val="20"/>
                <w:szCs w:val="20"/>
              </w:rPr>
            </w:pPr>
            <w:r w:rsidRPr="00DA7799">
              <w:rPr>
                <w:rFonts w:hint="cs"/>
                <w:sz w:val="20"/>
                <w:szCs w:val="20"/>
                <w:rtl/>
              </w:rPr>
              <w:t>0</w:t>
            </w:r>
          </w:p>
        </w:tc>
        <w:tc>
          <w:tcPr>
            <w:tcW w:w="2070" w:type="dxa"/>
            <w:tcBorders>
              <w:top w:val="single" w:sz="4" w:space="0" w:color="auto"/>
            </w:tcBorders>
            <w:vAlign w:val="center"/>
          </w:tcPr>
          <w:p w14:paraId="5F16C233" w14:textId="27BE12B0" w:rsidR="00A9698C" w:rsidRPr="00DA7799" w:rsidRDefault="00A9698C" w:rsidP="00810176">
            <w:pPr>
              <w:spacing w:line="360" w:lineRule="auto"/>
              <w:jc w:val="center"/>
              <w:rPr>
                <w:sz w:val="20"/>
                <w:szCs w:val="20"/>
              </w:rPr>
            </w:pPr>
            <w:r w:rsidRPr="00DA7799">
              <w:rPr>
                <w:sz w:val="20"/>
                <w:szCs w:val="20"/>
              </w:rPr>
              <w:t>(0, 0, 0.25)</w:t>
            </w:r>
          </w:p>
        </w:tc>
      </w:tr>
      <w:tr w:rsidR="00A9698C" w:rsidRPr="00DA7799" w14:paraId="364347AC" w14:textId="07250F00" w:rsidTr="00A9698C">
        <w:tc>
          <w:tcPr>
            <w:tcW w:w="1345" w:type="dxa"/>
            <w:vAlign w:val="center"/>
          </w:tcPr>
          <w:p w14:paraId="5EC66A50" w14:textId="073FB89A" w:rsidR="00A9698C" w:rsidRPr="00DA7799" w:rsidRDefault="004767DD" w:rsidP="00810176">
            <w:pPr>
              <w:spacing w:line="36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1</m:t>
                    </m:r>
                  </m:sub>
                </m:sSub>
              </m:oMath>
            </m:oMathPara>
          </w:p>
        </w:tc>
        <w:tc>
          <w:tcPr>
            <w:tcW w:w="2132" w:type="dxa"/>
            <w:vAlign w:val="center"/>
          </w:tcPr>
          <w:p w14:paraId="7CE96D6E" w14:textId="3562FF09" w:rsidR="00A9698C" w:rsidRPr="00DA7799" w:rsidRDefault="00A9698C" w:rsidP="00810176">
            <w:pPr>
              <w:spacing w:line="360" w:lineRule="auto"/>
              <w:jc w:val="center"/>
              <w:rPr>
                <w:sz w:val="20"/>
                <w:szCs w:val="20"/>
              </w:rPr>
            </w:pPr>
            <w:r w:rsidRPr="00DA7799">
              <w:rPr>
                <w:sz w:val="20"/>
                <w:szCs w:val="20"/>
              </w:rPr>
              <w:t xml:space="preserve">Nearly </w:t>
            </w:r>
          </w:p>
        </w:tc>
        <w:tc>
          <w:tcPr>
            <w:tcW w:w="1189" w:type="dxa"/>
            <w:vAlign w:val="center"/>
          </w:tcPr>
          <w:p w14:paraId="22180428" w14:textId="7DA8C424" w:rsidR="00A9698C" w:rsidRPr="00DA7799" w:rsidRDefault="004767DD" w:rsidP="00810176">
            <w:pPr>
              <w:spacing w:line="360" w:lineRule="auto"/>
              <w:jc w:val="center"/>
              <w:rPr>
                <w:sz w:val="20"/>
                <w:szCs w:val="20"/>
              </w:rPr>
            </w:pPr>
            <m:oMathPara>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S</m:t>
                        </m:r>
                      </m:e>
                    </m:acc>
                  </m:e>
                  <m:sub>
                    <m:r>
                      <w:rPr>
                        <w:rFonts w:ascii="Cambria Math" w:hAnsi="Cambria Math"/>
                        <w:sz w:val="20"/>
                        <w:szCs w:val="20"/>
                      </w:rPr>
                      <m:t>1</m:t>
                    </m:r>
                  </m:sub>
                </m:sSub>
              </m:oMath>
            </m:oMathPara>
          </w:p>
        </w:tc>
        <w:tc>
          <w:tcPr>
            <w:tcW w:w="2169" w:type="dxa"/>
            <w:vAlign w:val="center"/>
          </w:tcPr>
          <w:p w14:paraId="0E643B4A" w14:textId="546CA0A0" w:rsidR="00A9698C" w:rsidRPr="00DA7799" w:rsidRDefault="00A9698C" w:rsidP="00810176">
            <w:pPr>
              <w:spacing w:line="360" w:lineRule="auto"/>
              <w:jc w:val="center"/>
              <w:rPr>
                <w:sz w:val="20"/>
                <w:szCs w:val="20"/>
              </w:rPr>
            </w:pPr>
            <w:r w:rsidRPr="00DA7799">
              <w:rPr>
                <w:sz w:val="20"/>
                <w:szCs w:val="20"/>
              </w:rPr>
              <w:t xml:space="preserve">Nearly </w:t>
            </w:r>
          </w:p>
        </w:tc>
        <w:tc>
          <w:tcPr>
            <w:tcW w:w="720" w:type="dxa"/>
            <w:vAlign w:val="center"/>
          </w:tcPr>
          <w:p w14:paraId="593469A7" w14:textId="4FECAFE4" w:rsidR="00A9698C" w:rsidRPr="00DA7799" w:rsidRDefault="00A9698C" w:rsidP="00810176">
            <w:pPr>
              <w:spacing w:line="360" w:lineRule="auto"/>
              <w:jc w:val="center"/>
              <w:rPr>
                <w:sz w:val="20"/>
                <w:szCs w:val="20"/>
              </w:rPr>
            </w:pPr>
            <w:r w:rsidRPr="00DA7799">
              <w:rPr>
                <w:rFonts w:hint="cs"/>
                <w:sz w:val="20"/>
                <w:szCs w:val="20"/>
                <w:rtl/>
              </w:rPr>
              <w:t>1</w:t>
            </w:r>
          </w:p>
        </w:tc>
        <w:tc>
          <w:tcPr>
            <w:tcW w:w="2070" w:type="dxa"/>
            <w:vAlign w:val="center"/>
          </w:tcPr>
          <w:p w14:paraId="33BD18C4" w14:textId="7D578C4E" w:rsidR="00A9698C" w:rsidRPr="00DA7799" w:rsidRDefault="00A9698C" w:rsidP="00810176">
            <w:pPr>
              <w:spacing w:line="360" w:lineRule="auto"/>
              <w:jc w:val="center"/>
              <w:rPr>
                <w:sz w:val="20"/>
                <w:szCs w:val="20"/>
              </w:rPr>
            </w:pPr>
            <w:r w:rsidRPr="00DA7799">
              <w:rPr>
                <w:sz w:val="20"/>
                <w:szCs w:val="20"/>
              </w:rPr>
              <w:t>(0, 0.25, 0.5)</w:t>
            </w:r>
          </w:p>
        </w:tc>
      </w:tr>
      <w:tr w:rsidR="00A9698C" w:rsidRPr="00DA7799" w14:paraId="548E6A40" w14:textId="786BDFA8" w:rsidTr="00A9698C">
        <w:tc>
          <w:tcPr>
            <w:tcW w:w="1345" w:type="dxa"/>
            <w:vAlign w:val="center"/>
          </w:tcPr>
          <w:p w14:paraId="4E215764" w14:textId="4B6E996E" w:rsidR="00A9698C" w:rsidRPr="00DA7799" w:rsidRDefault="004767DD" w:rsidP="00810176">
            <w:pPr>
              <w:spacing w:line="36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2</m:t>
                    </m:r>
                  </m:sub>
                </m:sSub>
              </m:oMath>
            </m:oMathPara>
          </w:p>
        </w:tc>
        <w:tc>
          <w:tcPr>
            <w:tcW w:w="2132" w:type="dxa"/>
            <w:vAlign w:val="center"/>
          </w:tcPr>
          <w:p w14:paraId="70228339" w14:textId="31DEDAAE" w:rsidR="00A9698C" w:rsidRPr="00DA7799" w:rsidRDefault="00A9698C" w:rsidP="00810176">
            <w:pPr>
              <w:spacing w:line="360" w:lineRule="auto"/>
              <w:jc w:val="center"/>
              <w:rPr>
                <w:sz w:val="20"/>
                <w:szCs w:val="20"/>
              </w:rPr>
            </w:pPr>
            <w:r w:rsidRPr="00DA7799">
              <w:rPr>
                <w:sz w:val="20"/>
                <w:szCs w:val="20"/>
              </w:rPr>
              <w:t xml:space="preserve">Pretty </w:t>
            </w:r>
          </w:p>
        </w:tc>
        <w:tc>
          <w:tcPr>
            <w:tcW w:w="1189" w:type="dxa"/>
            <w:vAlign w:val="center"/>
          </w:tcPr>
          <w:p w14:paraId="7711111F" w14:textId="2A226F18" w:rsidR="00A9698C" w:rsidRPr="00DA7799" w:rsidRDefault="004767DD" w:rsidP="00810176">
            <w:pPr>
              <w:spacing w:line="360" w:lineRule="auto"/>
              <w:jc w:val="center"/>
              <w:rPr>
                <w:sz w:val="20"/>
                <w:szCs w:val="20"/>
              </w:rPr>
            </w:pPr>
            <m:oMathPara>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S</m:t>
                        </m:r>
                      </m:e>
                    </m:acc>
                  </m:e>
                  <m:sub>
                    <m:r>
                      <w:rPr>
                        <w:rFonts w:ascii="Cambria Math" w:hAnsi="Cambria Math"/>
                        <w:sz w:val="20"/>
                        <w:szCs w:val="20"/>
                      </w:rPr>
                      <m:t>2</m:t>
                    </m:r>
                  </m:sub>
                </m:sSub>
              </m:oMath>
            </m:oMathPara>
          </w:p>
        </w:tc>
        <w:tc>
          <w:tcPr>
            <w:tcW w:w="2169" w:type="dxa"/>
            <w:vAlign w:val="center"/>
          </w:tcPr>
          <w:p w14:paraId="64CAD65C" w14:textId="665AEC78" w:rsidR="00A9698C" w:rsidRPr="00DA7799" w:rsidRDefault="00A9698C" w:rsidP="00810176">
            <w:pPr>
              <w:spacing w:line="360" w:lineRule="auto"/>
              <w:jc w:val="center"/>
              <w:rPr>
                <w:sz w:val="20"/>
                <w:szCs w:val="20"/>
              </w:rPr>
            </w:pPr>
            <w:r w:rsidRPr="00DA7799">
              <w:rPr>
                <w:sz w:val="20"/>
                <w:szCs w:val="20"/>
              </w:rPr>
              <w:t xml:space="preserve">Pretty </w:t>
            </w:r>
          </w:p>
        </w:tc>
        <w:tc>
          <w:tcPr>
            <w:tcW w:w="720" w:type="dxa"/>
            <w:vAlign w:val="center"/>
          </w:tcPr>
          <w:p w14:paraId="2904E6F4" w14:textId="46248FCD" w:rsidR="00A9698C" w:rsidRPr="00DA7799" w:rsidRDefault="00A9698C" w:rsidP="00810176">
            <w:pPr>
              <w:spacing w:line="360" w:lineRule="auto"/>
              <w:jc w:val="center"/>
              <w:rPr>
                <w:sz w:val="20"/>
                <w:szCs w:val="20"/>
              </w:rPr>
            </w:pPr>
            <w:r w:rsidRPr="00DA7799">
              <w:rPr>
                <w:rFonts w:hint="cs"/>
                <w:sz w:val="20"/>
                <w:szCs w:val="20"/>
                <w:rtl/>
              </w:rPr>
              <w:t>2</w:t>
            </w:r>
          </w:p>
        </w:tc>
        <w:tc>
          <w:tcPr>
            <w:tcW w:w="2070" w:type="dxa"/>
            <w:vAlign w:val="center"/>
          </w:tcPr>
          <w:p w14:paraId="5D7022AC" w14:textId="02EF1717" w:rsidR="00A9698C" w:rsidRPr="00DA7799" w:rsidRDefault="00A9698C" w:rsidP="00810176">
            <w:pPr>
              <w:spacing w:line="360" w:lineRule="auto"/>
              <w:jc w:val="center"/>
              <w:rPr>
                <w:sz w:val="20"/>
                <w:szCs w:val="20"/>
              </w:rPr>
            </w:pPr>
            <w:r w:rsidRPr="00DA7799">
              <w:rPr>
                <w:sz w:val="20"/>
                <w:szCs w:val="20"/>
              </w:rPr>
              <w:t>(0.25. 0.5, 0.75)</w:t>
            </w:r>
          </w:p>
        </w:tc>
      </w:tr>
      <w:tr w:rsidR="00A9698C" w:rsidRPr="00DA7799" w14:paraId="3158FAB2" w14:textId="31EEF707" w:rsidTr="00A9698C">
        <w:tc>
          <w:tcPr>
            <w:tcW w:w="1345" w:type="dxa"/>
            <w:vAlign w:val="center"/>
          </w:tcPr>
          <w:p w14:paraId="768F097D" w14:textId="2AFD6818" w:rsidR="00A9698C" w:rsidRPr="00DA7799" w:rsidRDefault="004767DD" w:rsidP="00810176">
            <w:pPr>
              <w:spacing w:line="36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3</m:t>
                    </m:r>
                  </m:sub>
                </m:sSub>
              </m:oMath>
            </m:oMathPara>
          </w:p>
        </w:tc>
        <w:tc>
          <w:tcPr>
            <w:tcW w:w="2132" w:type="dxa"/>
            <w:vAlign w:val="center"/>
          </w:tcPr>
          <w:p w14:paraId="686C045B" w14:textId="4D7819F4" w:rsidR="00A9698C" w:rsidRPr="00DA7799" w:rsidRDefault="00A9698C" w:rsidP="00810176">
            <w:pPr>
              <w:spacing w:line="360" w:lineRule="auto"/>
              <w:jc w:val="center"/>
              <w:rPr>
                <w:sz w:val="20"/>
                <w:szCs w:val="20"/>
              </w:rPr>
            </w:pPr>
            <w:r w:rsidRPr="00DA7799">
              <w:rPr>
                <w:sz w:val="20"/>
                <w:szCs w:val="20"/>
              </w:rPr>
              <w:t xml:space="preserve">Very </w:t>
            </w:r>
          </w:p>
        </w:tc>
        <w:tc>
          <w:tcPr>
            <w:tcW w:w="1189" w:type="dxa"/>
            <w:vAlign w:val="center"/>
          </w:tcPr>
          <w:p w14:paraId="12F01252" w14:textId="311846BD" w:rsidR="00A9698C" w:rsidRPr="00DA7799" w:rsidRDefault="004767DD" w:rsidP="00810176">
            <w:pPr>
              <w:spacing w:line="360" w:lineRule="auto"/>
              <w:jc w:val="center"/>
              <w:rPr>
                <w:sz w:val="20"/>
                <w:szCs w:val="20"/>
              </w:rPr>
            </w:pPr>
            <m:oMathPara>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S</m:t>
                        </m:r>
                      </m:e>
                    </m:acc>
                  </m:e>
                  <m:sub>
                    <m:r>
                      <w:rPr>
                        <w:rFonts w:ascii="Cambria Math" w:hAnsi="Cambria Math"/>
                        <w:sz w:val="20"/>
                        <w:szCs w:val="20"/>
                      </w:rPr>
                      <m:t>3</m:t>
                    </m:r>
                  </m:sub>
                </m:sSub>
              </m:oMath>
            </m:oMathPara>
          </w:p>
        </w:tc>
        <w:tc>
          <w:tcPr>
            <w:tcW w:w="2169" w:type="dxa"/>
            <w:vAlign w:val="center"/>
          </w:tcPr>
          <w:p w14:paraId="1EFB7F8D" w14:textId="492EA956" w:rsidR="00A9698C" w:rsidRPr="00DA7799" w:rsidRDefault="00A9698C" w:rsidP="00810176">
            <w:pPr>
              <w:spacing w:line="360" w:lineRule="auto"/>
              <w:jc w:val="center"/>
              <w:rPr>
                <w:sz w:val="20"/>
                <w:szCs w:val="20"/>
              </w:rPr>
            </w:pPr>
            <w:r w:rsidRPr="00DA7799">
              <w:rPr>
                <w:sz w:val="20"/>
                <w:szCs w:val="20"/>
              </w:rPr>
              <w:t xml:space="preserve">Very </w:t>
            </w:r>
          </w:p>
        </w:tc>
        <w:tc>
          <w:tcPr>
            <w:tcW w:w="720" w:type="dxa"/>
            <w:vAlign w:val="center"/>
          </w:tcPr>
          <w:p w14:paraId="3BA0F8F2" w14:textId="03AD7A60" w:rsidR="00A9698C" w:rsidRPr="00DA7799" w:rsidRDefault="00A9698C" w:rsidP="00810176">
            <w:pPr>
              <w:spacing w:line="360" w:lineRule="auto"/>
              <w:jc w:val="center"/>
              <w:rPr>
                <w:sz w:val="20"/>
                <w:szCs w:val="20"/>
              </w:rPr>
            </w:pPr>
            <w:r w:rsidRPr="00DA7799">
              <w:rPr>
                <w:rFonts w:hint="cs"/>
                <w:sz w:val="20"/>
                <w:szCs w:val="20"/>
                <w:rtl/>
              </w:rPr>
              <w:t>3</w:t>
            </w:r>
          </w:p>
        </w:tc>
        <w:tc>
          <w:tcPr>
            <w:tcW w:w="2070" w:type="dxa"/>
            <w:vAlign w:val="center"/>
          </w:tcPr>
          <w:p w14:paraId="37879984" w14:textId="0DADEE2F" w:rsidR="00A9698C" w:rsidRPr="00DA7799" w:rsidRDefault="00A9698C" w:rsidP="00810176">
            <w:pPr>
              <w:spacing w:line="360" w:lineRule="auto"/>
              <w:jc w:val="center"/>
              <w:rPr>
                <w:sz w:val="20"/>
                <w:szCs w:val="20"/>
              </w:rPr>
            </w:pPr>
            <w:r w:rsidRPr="00DA7799">
              <w:rPr>
                <w:sz w:val="20"/>
                <w:szCs w:val="20"/>
              </w:rPr>
              <w:t>(0.5, 0.75. 1)</w:t>
            </w:r>
          </w:p>
        </w:tc>
      </w:tr>
      <w:tr w:rsidR="00A9698C" w:rsidRPr="00DA7799" w14:paraId="2E6D1BC9" w14:textId="68192BDA" w:rsidTr="00A9698C">
        <w:tc>
          <w:tcPr>
            <w:tcW w:w="1345" w:type="dxa"/>
            <w:vAlign w:val="center"/>
          </w:tcPr>
          <w:p w14:paraId="314E9032" w14:textId="4CEECAA3" w:rsidR="00A9698C" w:rsidRPr="00DA7799" w:rsidRDefault="004767DD" w:rsidP="00810176">
            <w:pPr>
              <w:spacing w:line="360" w:lineRule="auto"/>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S</m:t>
                    </m:r>
                  </m:e>
                  <m:sub>
                    <m:r>
                      <w:rPr>
                        <w:rFonts w:ascii="Cambria Math" w:hAnsi="Cambria Math"/>
                        <w:sz w:val="20"/>
                        <w:szCs w:val="20"/>
                      </w:rPr>
                      <m:t>4</m:t>
                    </m:r>
                  </m:sub>
                </m:sSub>
              </m:oMath>
            </m:oMathPara>
          </w:p>
        </w:tc>
        <w:tc>
          <w:tcPr>
            <w:tcW w:w="2132" w:type="dxa"/>
            <w:vAlign w:val="center"/>
          </w:tcPr>
          <w:p w14:paraId="2DFE9C3E" w14:textId="13889031" w:rsidR="00A9698C" w:rsidRPr="00DA7799" w:rsidRDefault="00A9698C" w:rsidP="00810176">
            <w:pPr>
              <w:spacing w:line="360" w:lineRule="auto"/>
              <w:jc w:val="center"/>
              <w:rPr>
                <w:sz w:val="20"/>
                <w:szCs w:val="20"/>
              </w:rPr>
            </w:pPr>
            <w:r w:rsidRPr="00DA7799">
              <w:rPr>
                <w:sz w:val="20"/>
                <w:szCs w:val="20"/>
              </w:rPr>
              <w:t xml:space="preserve">Absolutely </w:t>
            </w:r>
          </w:p>
        </w:tc>
        <w:tc>
          <w:tcPr>
            <w:tcW w:w="1189" w:type="dxa"/>
            <w:vAlign w:val="center"/>
          </w:tcPr>
          <w:p w14:paraId="1BBCB458" w14:textId="43A83CB8" w:rsidR="00A9698C" w:rsidRPr="00DA7799" w:rsidRDefault="004767DD" w:rsidP="00810176">
            <w:pPr>
              <w:spacing w:line="360" w:lineRule="auto"/>
              <w:jc w:val="center"/>
              <w:rPr>
                <w:sz w:val="20"/>
                <w:szCs w:val="20"/>
              </w:rPr>
            </w:pPr>
            <m:oMathPara>
              <m:oMath>
                <m:sSub>
                  <m:sSubPr>
                    <m:ctrlPr>
                      <w:rPr>
                        <w:rFonts w:ascii="Cambria Math" w:hAnsi="Cambria Math"/>
                        <w:i/>
                        <w:sz w:val="20"/>
                        <w:szCs w:val="20"/>
                      </w:rPr>
                    </m:ctrlPr>
                  </m:sSubPr>
                  <m:e>
                    <m:acc>
                      <m:accPr>
                        <m:chr m:val="́"/>
                        <m:ctrlPr>
                          <w:rPr>
                            <w:rFonts w:ascii="Cambria Math" w:hAnsi="Cambria Math"/>
                            <w:i/>
                            <w:sz w:val="20"/>
                            <w:szCs w:val="20"/>
                          </w:rPr>
                        </m:ctrlPr>
                      </m:accPr>
                      <m:e>
                        <m:r>
                          <w:rPr>
                            <w:rFonts w:ascii="Cambria Math" w:hAnsi="Cambria Math"/>
                            <w:sz w:val="20"/>
                            <w:szCs w:val="20"/>
                          </w:rPr>
                          <m:t>S</m:t>
                        </m:r>
                      </m:e>
                    </m:acc>
                  </m:e>
                  <m:sub>
                    <m:r>
                      <w:rPr>
                        <w:rFonts w:ascii="Cambria Math" w:hAnsi="Cambria Math"/>
                        <w:sz w:val="20"/>
                        <w:szCs w:val="20"/>
                      </w:rPr>
                      <m:t>4</m:t>
                    </m:r>
                  </m:sub>
                </m:sSub>
              </m:oMath>
            </m:oMathPara>
          </w:p>
        </w:tc>
        <w:tc>
          <w:tcPr>
            <w:tcW w:w="2169" w:type="dxa"/>
            <w:vAlign w:val="center"/>
          </w:tcPr>
          <w:p w14:paraId="315F41D3" w14:textId="1C0532CE" w:rsidR="00A9698C" w:rsidRPr="00DA7799" w:rsidRDefault="00A9698C" w:rsidP="00810176">
            <w:pPr>
              <w:spacing w:line="360" w:lineRule="auto"/>
              <w:jc w:val="center"/>
              <w:rPr>
                <w:sz w:val="20"/>
                <w:szCs w:val="20"/>
              </w:rPr>
            </w:pPr>
            <w:r w:rsidRPr="00DA7799">
              <w:rPr>
                <w:sz w:val="20"/>
                <w:szCs w:val="20"/>
              </w:rPr>
              <w:t>Absolut</w:t>
            </w:r>
            <w:r w:rsidR="002317FE" w:rsidRPr="00DA7799">
              <w:rPr>
                <w:sz w:val="20"/>
                <w:szCs w:val="20"/>
              </w:rPr>
              <w:t>el</w:t>
            </w:r>
            <w:r w:rsidRPr="00DA7799">
              <w:rPr>
                <w:sz w:val="20"/>
                <w:szCs w:val="20"/>
              </w:rPr>
              <w:t xml:space="preserve">y </w:t>
            </w:r>
          </w:p>
        </w:tc>
        <w:tc>
          <w:tcPr>
            <w:tcW w:w="720" w:type="dxa"/>
            <w:vAlign w:val="center"/>
          </w:tcPr>
          <w:p w14:paraId="77203AE7" w14:textId="313C729E" w:rsidR="00A9698C" w:rsidRPr="00DA7799" w:rsidRDefault="00A9698C" w:rsidP="00810176">
            <w:pPr>
              <w:spacing w:line="360" w:lineRule="auto"/>
              <w:jc w:val="center"/>
              <w:rPr>
                <w:sz w:val="20"/>
                <w:szCs w:val="20"/>
              </w:rPr>
            </w:pPr>
            <w:r w:rsidRPr="00DA7799">
              <w:rPr>
                <w:rFonts w:hint="cs"/>
                <w:sz w:val="20"/>
                <w:szCs w:val="20"/>
                <w:rtl/>
              </w:rPr>
              <w:t>4</w:t>
            </w:r>
          </w:p>
        </w:tc>
        <w:tc>
          <w:tcPr>
            <w:tcW w:w="2070" w:type="dxa"/>
            <w:vAlign w:val="center"/>
          </w:tcPr>
          <w:p w14:paraId="28B42E4D" w14:textId="7FE0720E" w:rsidR="00A9698C" w:rsidRPr="00DA7799" w:rsidRDefault="00A9698C" w:rsidP="00810176">
            <w:pPr>
              <w:spacing w:line="360" w:lineRule="auto"/>
              <w:jc w:val="center"/>
              <w:rPr>
                <w:sz w:val="20"/>
                <w:szCs w:val="20"/>
              </w:rPr>
            </w:pPr>
            <w:r w:rsidRPr="00DA7799">
              <w:rPr>
                <w:sz w:val="20"/>
                <w:szCs w:val="20"/>
              </w:rPr>
              <w:t>(0.75, 1, 1)</w:t>
            </w:r>
          </w:p>
        </w:tc>
      </w:tr>
    </w:tbl>
    <w:p w14:paraId="0E5252DF" w14:textId="6515A8C3" w:rsidR="009506A3" w:rsidRPr="00DA7799" w:rsidRDefault="006F03E4" w:rsidP="00810176">
      <w:pPr>
        <w:spacing w:before="240" w:line="360" w:lineRule="auto"/>
        <w:jc w:val="both"/>
        <w:rPr>
          <w:lang w:bidi="fa-IR"/>
        </w:rPr>
      </w:pPr>
      <w:r w:rsidRPr="00DA7799">
        <w:t xml:space="preserve">To analyze the Delphi, first, the score of each panel </w:t>
      </w:r>
      <w:r w:rsidR="00B07468" w:rsidRPr="00DA7799">
        <w:t>was</w:t>
      </w:r>
      <w:r w:rsidRPr="00DA7799">
        <w:t xml:space="preserve"> computed via Eq. (6). </w:t>
      </w:r>
      <w:r w:rsidR="00653BF3" w:rsidRPr="00DA7799">
        <w:t>Then</w:t>
      </w:r>
      <w:r w:rsidR="002317FE" w:rsidRPr="00DA7799">
        <w:t>,</w:t>
      </w:r>
      <w:r w:rsidR="00653BF3" w:rsidRPr="00DA7799">
        <w:t xml:space="preserve"> the standard deviation (SD) of each panel</w:t>
      </w:r>
      <w:r w:rsidR="00F94AF4" w:rsidRPr="00DA7799">
        <w:t>'</w:t>
      </w:r>
      <w:r w:rsidR="00653BF3" w:rsidRPr="00DA7799">
        <w:t xml:space="preserve">s score for </w:t>
      </w:r>
      <w:r w:rsidR="00653BF3" w:rsidRPr="00DA7799">
        <w:rPr>
          <w:lang w:bidi="fa-IR"/>
        </w:rPr>
        <w:t xml:space="preserve">each alternative </w:t>
      </w:r>
      <w:r w:rsidR="007D2183" w:rsidRPr="00DA7799">
        <w:rPr>
          <w:lang w:bidi="fa-IR"/>
        </w:rPr>
        <w:t>was</w:t>
      </w:r>
      <w:r w:rsidR="00653BF3" w:rsidRPr="00DA7799">
        <w:rPr>
          <w:lang w:bidi="fa-IR"/>
        </w:rPr>
        <w:t xml:space="preserve"> </w:t>
      </w:r>
      <w:r w:rsidR="007D2183" w:rsidRPr="00DA7799">
        <w:rPr>
          <w:lang w:bidi="fa-IR"/>
        </w:rPr>
        <w:t>measured</w:t>
      </w:r>
      <w:r w:rsidR="00653BF3" w:rsidRPr="00DA7799">
        <w:rPr>
          <w:lang w:bidi="fa-IR"/>
        </w:rPr>
        <w:t xml:space="preserve">. If the average of </w:t>
      </w:r>
      <w:r w:rsidR="00E73A4B" w:rsidRPr="00DA7799">
        <w:rPr>
          <w:lang w:bidi="fa-IR"/>
        </w:rPr>
        <w:t xml:space="preserve">the </w:t>
      </w:r>
      <w:r w:rsidR="00653BF3" w:rsidRPr="00DA7799">
        <w:rPr>
          <w:lang w:bidi="fa-IR"/>
        </w:rPr>
        <w:t xml:space="preserve">SDs </w:t>
      </w:r>
      <w:r w:rsidR="007D2183" w:rsidRPr="00DA7799">
        <w:rPr>
          <w:lang w:bidi="fa-IR"/>
        </w:rPr>
        <w:t>was</w:t>
      </w:r>
      <w:r w:rsidR="00653BF3" w:rsidRPr="00DA7799">
        <w:rPr>
          <w:lang w:bidi="fa-IR"/>
        </w:rPr>
        <w:t xml:space="preserve"> less than 1, then consensus </w:t>
      </w:r>
      <w:r w:rsidR="007D2183" w:rsidRPr="00DA7799">
        <w:rPr>
          <w:lang w:bidi="fa-IR"/>
        </w:rPr>
        <w:t>was</w:t>
      </w:r>
      <w:r w:rsidR="00653BF3" w:rsidRPr="00DA7799">
        <w:rPr>
          <w:lang w:bidi="fa-IR"/>
        </w:rPr>
        <w:t xml:space="preserve"> </w:t>
      </w:r>
      <w:r w:rsidR="007D2183" w:rsidRPr="00DA7799">
        <w:rPr>
          <w:lang w:bidi="fa-IR"/>
        </w:rPr>
        <w:t>obtained</w:t>
      </w:r>
      <w:r w:rsidR="00653BF3" w:rsidRPr="00DA7799">
        <w:rPr>
          <w:lang w:bidi="fa-IR"/>
        </w:rPr>
        <w:t xml:space="preserve">. Otherwise, another round of Delphi </w:t>
      </w:r>
      <w:r w:rsidR="00E73A4B" w:rsidRPr="00DA7799">
        <w:rPr>
          <w:lang w:bidi="fa-IR"/>
        </w:rPr>
        <w:t>was</w:t>
      </w:r>
      <w:r w:rsidR="00E567D8" w:rsidRPr="00DA7799">
        <w:rPr>
          <w:lang w:bidi="fa-IR"/>
        </w:rPr>
        <w:t xml:space="preserve"> required</w:t>
      </w:r>
      <w:r w:rsidR="00653BF3" w:rsidRPr="00DA7799">
        <w:rPr>
          <w:lang w:bidi="fa-IR"/>
        </w:rPr>
        <w:t>. After reaching a</w:t>
      </w:r>
      <w:r w:rsidR="002317FE" w:rsidRPr="00DA7799">
        <w:rPr>
          <w:lang w:bidi="fa-IR"/>
        </w:rPr>
        <w:t>n agreement</w:t>
      </w:r>
      <w:r w:rsidR="00653BF3" w:rsidRPr="00DA7799">
        <w:rPr>
          <w:lang w:bidi="fa-IR"/>
        </w:rPr>
        <w:t xml:space="preserve">, the </w:t>
      </w:r>
      <w:r w:rsidR="00E567D8" w:rsidRPr="00DA7799">
        <w:rPr>
          <w:lang w:bidi="fa-IR"/>
        </w:rPr>
        <w:t>elements</w:t>
      </w:r>
      <w:r w:rsidR="00653BF3" w:rsidRPr="00DA7799">
        <w:rPr>
          <w:lang w:bidi="fa-IR"/>
        </w:rPr>
        <w:t xml:space="preserve"> </w:t>
      </w:r>
      <w:r w:rsidR="002317FE" w:rsidRPr="00DA7799">
        <w:rPr>
          <w:lang w:bidi="fa-IR"/>
        </w:rPr>
        <w:t>with</w:t>
      </w:r>
      <w:r w:rsidR="00653BF3" w:rsidRPr="00DA7799">
        <w:rPr>
          <w:lang w:bidi="fa-IR"/>
        </w:rPr>
        <w:t xml:space="preserve"> </w:t>
      </w:r>
      <w:r w:rsidR="00056F4D" w:rsidRPr="00DA7799">
        <w:rPr>
          <w:lang w:bidi="fa-IR"/>
        </w:rPr>
        <w:t>an</w:t>
      </w:r>
      <w:r w:rsidR="00653BF3" w:rsidRPr="00DA7799">
        <w:rPr>
          <w:lang w:bidi="fa-IR"/>
        </w:rPr>
        <w:t xml:space="preserve"> average score above the threshold </w:t>
      </w:r>
      <w:r w:rsidR="007D2183" w:rsidRPr="00DA7799">
        <w:rPr>
          <w:lang w:bidi="fa-IR"/>
        </w:rPr>
        <w:t>were</w:t>
      </w:r>
      <w:r w:rsidR="00653BF3" w:rsidRPr="00DA7799">
        <w:rPr>
          <w:lang w:bidi="fa-IR"/>
        </w:rPr>
        <w:t xml:space="preserve"> selected </w:t>
      </w:r>
      <w:r w:rsidR="002317FE" w:rsidRPr="00DA7799">
        <w:rPr>
          <w:lang w:bidi="fa-IR"/>
        </w:rPr>
        <w:t>for</w:t>
      </w:r>
      <w:r w:rsidR="00653BF3" w:rsidRPr="00DA7799">
        <w:rPr>
          <w:lang w:bidi="fa-IR"/>
        </w:rPr>
        <w:t xml:space="preserve"> the next step.</w:t>
      </w:r>
    </w:p>
    <w:p w14:paraId="68BB985D" w14:textId="53A7C2A1" w:rsidR="00452064" w:rsidRPr="00DA7799" w:rsidRDefault="00653BF3" w:rsidP="00810176">
      <w:pPr>
        <w:spacing w:after="0" w:line="360" w:lineRule="auto"/>
        <w:jc w:val="both"/>
        <w:rPr>
          <w:lang w:bidi="fa-IR"/>
        </w:rPr>
      </w:pPr>
      <w:r w:rsidRPr="00DA7799">
        <w:rPr>
          <w:b/>
          <w:bCs/>
          <w:lang w:bidi="fa-IR"/>
        </w:rPr>
        <w:t xml:space="preserve">Step 3. </w:t>
      </w:r>
      <w:r w:rsidR="00243D54" w:rsidRPr="00DA7799">
        <w:rPr>
          <w:b/>
          <w:bCs/>
          <w:lang w:bidi="fa-IR"/>
        </w:rPr>
        <w:t>Analyzing the impact of IDTs applyin</w:t>
      </w:r>
      <w:r w:rsidR="00056F4D" w:rsidRPr="00DA7799">
        <w:rPr>
          <w:b/>
          <w:bCs/>
          <w:lang w:bidi="fa-IR"/>
        </w:rPr>
        <w:t>g</w:t>
      </w:r>
      <w:r w:rsidR="00243D54" w:rsidRPr="00DA7799">
        <w:rPr>
          <w:b/>
          <w:bCs/>
          <w:lang w:bidi="fa-IR"/>
        </w:rPr>
        <w:t xml:space="preserve"> Pythagorean SECA</w:t>
      </w:r>
      <w:r w:rsidR="007D2183" w:rsidRPr="00DA7799">
        <w:rPr>
          <w:b/>
          <w:bCs/>
          <w:lang w:bidi="fa-IR"/>
        </w:rPr>
        <w:t xml:space="preserve"> (P-FSECA)</w:t>
      </w:r>
      <w:r w:rsidR="00243D54" w:rsidRPr="00DA7799">
        <w:rPr>
          <w:b/>
          <w:bCs/>
          <w:lang w:bidi="fa-IR"/>
        </w:rPr>
        <w:t xml:space="preserve">. </w:t>
      </w:r>
      <w:bookmarkStart w:id="87" w:name="OLE_LINK395"/>
      <w:bookmarkStart w:id="88" w:name="OLE_LINK396"/>
      <w:r w:rsidR="0095050D" w:rsidRPr="00DA7799">
        <w:rPr>
          <w:lang w:bidi="fa-IR"/>
        </w:rPr>
        <w:t xml:space="preserve"> </w:t>
      </w:r>
      <w:r w:rsidR="007B4B50" w:rsidRPr="00DA7799">
        <w:rPr>
          <w:rFonts w:ascii="Times New Roman" w:eastAsia="Times New Roman" w:hAnsi="Times New Roman" w:cs="Times New Roman"/>
        </w:rPr>
        <w:t>SECA is a</w:t>
      </w:r>
      <w:r w:rsidR="00056F4D" w:rsidRPr="00DA7799">
        <w:rPr>
          <w:rFonts w:ascii="Times New Roman" w:eastAsia="Times New Roman" w:hAnsi="Times New Roman" w:cs="Times New Roman"/>
        </w:rPr>
        <w:t>n</w:t>
      </w:r>
      <w:r w:rsidR="007B4B50" w:rsidRPr="00DA7799">
        <w:rPr>
          <w:rFonts w:ascii="Times New Roman" w:eastAsia="Times New Roman" w:hAnsi="Times New Roman" w:cs="Times New Roman"/>
        </w:rPr>
        <w:t xml:space="preserve"> MCDM tool </w:t>
      </w:r>
      <w:r w:rsidR="00FF70EF" w:rsidRPr="00DA7799">
        <w:rPr>
          <w:rFonts w:ascii="Times New Roman" w:eastAsia="Times New Roman" w:hAnsi="Times New Roman" w:cs="Times New Roman"/>
        </w:rPr>
        <w:t>that</w:t>
      </w:r>
      <w:r w:rsidR="009F019F" w:rsidRPr="00DA7799">
        <w:rPr>
          <w:rFonts w:ascii="Times New Roman" w:eastAsia="Times New Roman" w:hAnsi="Times New Roman" w:cs="Times New Roman"/>
        </w:rPr>
        <w:t xml:space="preserve"> </w:t>
      </w:r>
      <w:r w:rsidR="007B4B50" w:rsidRPr="00DA7799">
        <w:rPr>
          <w:rFonts w:ascii="Times New Roman" w:eastAsia="Times New Roman" w:hAnsi="Times New Roman" w:cs="Times New Roman"/>
        </w:rPr>
        <w:t xml:space="preserve">can </w:t>
      </w:r>
      <w:r w:rsidR="009F019F" w:rsidRPr="00DA7799">
        <w:rPr>
          <w:rFonts w:ascii="Times New Roman" w:eastAsia="Times New Roman" w:hAnsi="Times New Roman" w:cs="Times New Roman"/>
        </w:rPr>
        <w:t xml:space="preserve">extract </w:t>
      </w:r>
      <w:r w:rsidR="007B4B50" w:rsidRPr="00DA7799">
        <w:rPr>
          <w:rFonts w:ascii="Times New Roman" w:eastAsia="Times New Roman" w:hAnsi="Times New Roman" w:cs="Times New Roman"/>
        </w:rPr>
        <w:t xml:space="preserve">the weights of criteria </w:t>
      </w:r>
      <w:r w:rsidR="009F019F" w:rsidRPr="00DA7799">
        <w:rPr>
          <w:rFonts w:ascii="Times New Roman" w:eastAsia="Times New Roman" w:hAnsi="Times New Roman" w:cs="Times New Roman"/>
        </w:rPr>
        <w:t>a</w:t>
      </w:r>
      <w:r w:rsidR="002317FE" w:rsidRPr="00DA7799">
        <w:rPr>
          <w:rFonts w:ascii="Times New Roman" w:eastAsia="Times New Roman" w:hAnsi="Times New Roman" w:cs="Times New Roman"/>
        </w:rPr>
        <w:t>nd</w:t>
      </w:r>
      <w:r w:rsidR="009F019F" w:rsidRPr="00DA7799">
        <w:rPr>
          <w:rFonts w:ascii="Times New Roman" w:eastAsia="Times New Roman" w:hAnsi="Times New Roman" w:cs="Times New Roman"/>
        </w:rPr>
        <w:t xml:space="preserve"> </w:t>
      </w:r>
      <w:r w:rsidR="007B4B50" w:rsidRPr="00DA7799">
        <w:rPr>
          <w:rFonts w:ascii="Times New Roman" w:eastAsia="Times New Roman" w:hAnsi="Times New Roman" w:cs="Times New Roman"/>
        </w:rPr>
        <w:t>the prioritization of alternatives simultaneously</w:t>
      </w:r>
      <w:bookmarkEnd w:id="87"/>
      <w:bookmarkEnd w:id="88"/>
      <w:r w:rsidR="007B4B50" w:rsidRPr="00DA7799">
        <w:rPr>
          <w:rFonts w:ascii="Times New Roman" w:eastAsia="Times New Roman" w:hAnsi="Times New Roman" w:cs="Times New Roman"/>
        </w:rPr>
        <w:t xml:space="preserve"> </w:t>
      </w:r>
      <w:r w:rsidR="00452064" w:rsidRPr="00DA7799">
        <w:rPr>
          <w:rFonts w:ascii="Times New Roman" w:eastAsia="Times New Roman" w:hAnsi="Times New Roman" w:cs="Times New Roman"/>
        </w:rPr>
        <w:t>(</w:t>
      </w:r>
      <w:r w:rsidR="00452064" w:rsidRPr="00DA7799">
        <w:rPr>
          <w:rFonts w:ascii="Times New Roman" w:eastAsia="Times New Roman" w:hAnsi="Times New Roman" w:cs="Times New Roman"/>
          <w:color w:val="0000FF"/>
        </w:rPr>
        <w:t>Keshavarz-Ghorabaee et al., 2018</w:t>
      </w:r>
      <w:r w:rsidR="00452064" w:rsidRPr="00DA7799">
        <w:rPr>
          <w:rFonts w:ascii="Times New Roman" w:eastAsia="Times New Roman" w:hAnsi="Times New Roman" w:cs="Times New Roman"/>
        </w:rPr>
        <w:t xml:space="preserve">). </w:t>
      </w:r>
      <w:r w:rsidR="007B4B50" w:rsidRPr="00DA7799">
        <w:rPr>
          <w:rFonts w:ascii="Times New Roman" w:eastAsia="Times New Roman" w:hAnsi="Times New Roman" w:cs="Times New Roman"/>
        </w:rPr>
        <w:t>In this research</w:t>
      </w:r>
      <w:r w:rsidR="00056F4D" w:rsidRPr="00DA7799">
        <w:rPr>
          <w:rFonts w:ascii="Times New Roman" w:eastAsia="Times New Roman" w:hAnsi="Times New Roman" w:cs="Times New Roman"/>
        </w:rPr>
        <w:t>,</w:t>
      </w:r>
      <w:r w:rsidR="007B4B50" w:rsidRPr="00DA7799">
        <w:rPr>
          <w:rFonts w:ascii="Times New Roman" w:eastAsia="Times New Roman" w:hAnsi="Times New Roman" w:cs="Times New Roman"/>
        </w:rPr>
        <w:t xml:space="preserve"> a </w:t>
      </w:r>
      <w:r w:rsidR="00056F4D" w:rsidRPr="00DA7799">
        <w:rPr>
          <w:rFonts w:ascii="Times New Roman" w:eastAsia="Times New Roman" w:hAnsi="Times New Roman" w:cs="Times New Roman"/>
        </w:rPr>
        <w:t>P</w:t>
      </w:r>
      <w:r w:rsidR="007B4B50" w:rsidRPr="00DA7799">
        <w:rPr>
          <w:rFonts w:ascii="Times New Roman" w:eastAsia="Times New Roman" w:hAnsi="Times New Roman" w:cs="Times New Roman"/>
        </w:rPr>
        <w:t xml:space="preserve">ythagorean fuzzy SECA </w:t>
      </w:r>
      <w:r w:rsidR="008D3823" w:rsidRPr="00DA7799">
        <w:rPr>
          <w:rFonts w:ascii="Times New Roman" w:eastAsia="Times New Roman" w:hAnsi="Times New Roman" w:cs="Times New Roman"/>
        </w:rPr>
        <w:t>was</w:t>
      </w:r>
      <w:r w:rsidR="007B4B50" w:rsidRPr="00DA7799">
        <w:rPr>
          <w:rFonts w:ascii="Times New Roman" w:eastAsia="Times New Roman" w:hAnsi="Times New Roman" w:cs="Times New Roman"/>
        </w:rPr>
        <w:t xml:space="preserve"> proposed. In this regard, the second meeting of </w:t>
      </w:r>
      <w:r w:rsidR="002720F4" w:rsidRPr="00DA7799">
        <w:rPr>
          <w:rFonts w:ascii="Times New Roman" w:eastAsia="Times New Roman" w:hAnsi="Times New Roman" w:cs="Times New Roman"/>
        </w:rPr>
        <w:t xml:space="preserve">the </w:t>
      </w:r>
      <w:r w:rsidR="007B4B50" w:rsidRPr="00DA7799">
        <w:rPr>
          <w:rFonts w:ascii="Times New Roman" w:eastAsia="Times New Roman" w:hAnsi="Times New Roman" w:cs="Times New Roman"/>
        </w:rPr>
        <w:t>panels w</w:t>
      </w:r>
      <w:r w:rsidR="00056F4D" w:rsidRPr="00DA7799">
        <w:rPr>
          <w:rFonts w:ascii="Times New Roman" w:eastAsia="Times New Roman" w:hAnsi="Times New Roman" w:cs="Times New Roman"/>
        </w:rPr>
        <w:t>as</w:t>
      </w:r>
      <w:r w:rsidR="007B4B50" w:rsidRPr="00DA7799">
        <w:rPr>
          <w:rFonts w:ascii="Times New Roman" w:eastAsia="Times New Roman" w:hAnsi="Times New Roman" w:cs="Times New Roman"/>
        </w:rPr>
        <w:t xml:space="preserve"> h</w:t>
      </w:r>
      <w:r w:rsidR="00056F4D" w:rsidRPr="00DA7799">
        <w:rPr>
          <w:rFonts w:ascii="Times New Roman" w:eastAsia="Times New Roman" w:hAnsi="Times New Roman" w:cs="Times New Roman"/>
        </w:rPr>
        <w:t>e</w:t>
      </w:r>
      <w:r w:rsidR="007B4B50" w:rsidRPr="00DA7799">
        <w:rPr>
          <w:rFonts w:ascii="Times New Roman" w:eastAsia="Times New Roman" w:hAnsi="Times New Roman" w:cs="Times New Roman"/>
        </w:rPr>
        <w:t xml:space="preserve">ld for 2 hours. Experts were asked to determine how each IDTs </w:t>
      </w:r>
      <w:r w:rsidR="002720F4" w:rsidRPr="00DA7799">
        <w:rPr>
          <w:rFonts w:ascii="Times New Roman" w:eastAsia="Times New Roman" w:hAnsi="Times New Roman" w:cs="Times New Roman"/>
        </w:rPr>
        <w:t>was</w:t>
      </w:r>
      <w:r w:rsidR="007B4B50" w:rsidRPr="00DA7799">
        <w:rPr>
          <w:rFonts w:ascii="Times New Roman" w:eastAsia="Times New Roman" w:hAnsi="Times New Roman" w:cs="Times New Roman"/>
        </w:rPr>
        <w:t xml:space="preserve"> causing </w:t>
      </w:r>
      <w:r w:rsidR="00E567D8" w:rsidRPr="00DA7799">
        <w:rPr>
          <w:rFonts w:ascii="Times New Roman" w:eastAsia="Times New Roman" w:hAnsi="Times New Roman" w:cs="Times New Roman"/>
        </w:rPr>
        <w:t xml:space="preserve">an </w:t>
      </w:r>
      <w:r w:rsidR="007B4B50" w:rsidRPr="00DA7799">
        <w:rPr>
          <w:rFonts w:ascii="Times New Roman" w:eastAsia="Times New Roman" w:hAnsi="Times New Roman" w:cs="Times New Roman"/>
        </w:rPr>
        <w:t xml:space="preserve">impact </w:t>
      </w:r>
      <w:r w:rsidR="00E567D8" w:rsidRPr="00DA7799">
        <w:rPr>
          <w:rFonts w:ascii="Times New Roman" w:eastAsia="Times New Roman" w:hAnsi="Times New Roman" w:cs="Times New Roman"/>
        </w:rPr>
        <w:t>by</w:t>
      </w:r>
      <w:r w:rsidR="0063491D" w:rsidRPr="00DA7799">
        <w:rPr>
          <w:rFonts w:ascii="Times New Roman" w:eastAsia="Times New Roman" w:hAnsi="Times New Roman" w:cs="Times New Roman"/>
        </w:rPr>
        <w:t xml:space="preserve"> apply</w:t>
      </w:r>
      <w:r w:rsidR="00E567D8" w:rsidRPr="00DA7799">
        <w:rPr>
          <w:rFonts w:ascii="Times New Roman" w:eastAsia="Times New Roman" w:hAnsi="Times New Roman" w:cs="Times New Roman"/>
        </w:rPr>
        <w:t>ing</w:t>
      </w:r>
      <w:r w:rsidR="0063491D" w:rsidRPr="00DA7799">
        <w:rPr>
          <w:rFonts w:ascii="Times New Roman" w:eastAsia="Times New Roman" w:hAnsi="Times New Roman" w:cs="Times New Roman"/>
        </w:rPr>
        <w:t xml:space="preserve"> the terms of Table </w:t>
      </w:r>
      <w:r w:rsidR="007D2183" w:rsidRPr="00DA7799">
        <w:rPr>
          <w:rFonts w:ascii="Times New Roman" w:eastAsia="Times New Roman" w:hAnsi="Times New Roman" w:cs="Times New Roman"/>
        </w:rPr>
        <w:t>5</w:t>
      </w:r>
      <w:r w:rsidR="007B4B50" w:rsidRPr="00DA7799">
        <w:rPr>
          <w:rFonts w:ascii="Times New Roman" w:eastAsia="Times New Roman" w:hAnsi="Times New Roman" w:cs="Times New Roman"/>
        </w:rPr>
        <w:t>.</w:t>
      </w:r>
      <w:r w:rsidR="00720397" w:rsidRPr="00DA7799">
        <w:rPr>
          <w:rFonts w:ascii="Times New Roman" w:eastAsia="Times New Roman" w:hAnsi="Times New Roman" w:cs="Times New Roman"/>
        </w:rPr>
        <w:t xml:space="preserve"> These terms </w:t>
      </w:r>
      <w:r w:rsidR="007D2183" w:rsidRPr="00DA7799">
        <w:rPr>
          <w:rFonts w:ascii="Times New Roman" w:eastAsia="Times New Roman" w:hAnsi="Times New Roman" w:cs="Times New Roman"/>
        </w:rPr>
        <w:t>were</w:t>
      </w:r>
      <w:r w:rsidR="00720397" w:rsidRPr="00DA7799">
        <w:rPr>
          <w:rFonts w:ascii="Times New Roman" w:eastAsia="Times New Roman" w:hAnsi="Times New Roman" w:cs="Times New Roman"/>
        </w:rPr>
        <w:t xml:space="preserve"> then translated in</w:t>
      </w:r>
      <w:r w:rsidR="00056F4D" w:rsidRPr="00DA7799">
        <w:rPr>
          <w:rFonts w:ascii="Times New Roman" w:eastAsia="Times New Roman" w:hAnsi="Times New Roman" w:cs="Times New Roman"/>
        </w:rPr>
        <w:t>t</w:t>
      </w:r>
      <w:r w:rsidR="00720397" w:rsidRPr="00DA7799">
        <w:rPr>
          <w:rFonts w:ascii="Times New Roman" w:eastAsia="Times New Roman" w:hAnsi="Times New Roman" w:cs="Times New Roman"/>
        </w:rPr>
        <w:t>o fuzzy triangular numbers (TFNs).</w:t>
      </w:r>
      <w:r w:rsidR="0063491D" w:rsidRPr="00DA7799">
        <w:rPr>
          <w:rFonts w:ascii="Times New Roman" w:eastAsia="Times New Roman" w:hAnsi="Times New Roman" w:cs="Times New Roman"/>
        </w:rPr>
        <w:t xml:space="preserve"> Hence, two models conta</w:t>
      </w:r>
      <w:r w:rsidR="00056F4D" w:rsidRPr="00DA7799">
        <w:rPr>
          <w:rFonts w:ascii="Times New Roman" w:eastAsia="Times New Roman" w:hAnsi="Times New Roman" w:cs="Times New Roman"/>
        </w:rPr>
        <w:t>c</w:t>
      </w:r>
      <w:r w:rsidR="0063491D" w:rsidRPr="00DA7799">
        <w:rPr>
          <w:rFonts w:ascii="Times New Roman" w:eastAsia="Times New Roman" w:hAnsi="Times New Roman" w:cs="Times New Roman"/>
        </w:rPr>
        <w:t xml:space="preserve">ting a maximum model for membership degrees and </w:t>
      </w:r>
      <w:r w:rsidR="004273F5" w:rsidRPr="00DA7799">
        <w:rPr>
          <w:rFonts w:ascii="Times New Roman" w:eastAsia="Times New Roman" w:hAnsi="Times New Roman" w:cs="Times New Roman"/>
        </w:rPr>
        <w:t>a minimum</w:t>
      </w:r>
      <w:r w:rsidR="0063491D" w:rsidRPr="00DA7799">
        <w:rPr>
          <w:rFonts w:ascii="Times New Roman" w:eastAsia="Times New Roman" w:hAnsi="Times New Roman" w:cs="Times New Roman"/>
        </w:rPr>
        <w:t xml:space="preserve"> model for non-membership </w:t>
      </w:r>
      <w:r w:rsidR="00720397" w:rsidRPr="00DA7799">
        <w:rPr>
          <w:rFonts w:ascii="Times New Roman" w:eastAsia="Times New Roman" w:hAnsi="Times New Roman" w:cs="Times New Roman"/>
        </w:rPr>
        <w:t>degree</w:t>
      </w:r>
      <w:r w:rsidR="00E567D8" w:rsidRPr="00DA7799">
        <w:rPr>
          <w:rFonts w:ascii="Times New Roman" w:eastAsia="Times New Roman" w:hAnsi="Times New Roman" w:cs="Times New Roman"/>
        </w:rPr>
        <w:t>s</w:t>
      </w:r>
      <w:r w:rsidR="00720397" w:rsidRPr="00DA7799">
        <w:rPr>
          <w:rFonts w:ascii="Times New Roman" w:eastAsia="Times New Roman" w:hAnsi="Times New Roman" w:cs="Times New Roman"/>
        </w:rPr>
        <w:t xml:space="preserve"> </w:t>
      </w:r>
      <w:r w:rsidR="00E567D8" w:rsidRPr="00DA7799">
        <w:rPr>
          <w:rFonts w:ascii="Times New Roman" w:eastAsia="Times New Roman" w:hAnsi="Times New Roman" w:cs="Times New Roman"/>
        </w:rPr>
        <w:t>were</w:t>
      </w:r>
      <w:r w:rsidR="00720397" w:rsidRPr="00DA7799">
        <w:rPr>
          <w:rFonts w:ascii="Times New Roman" w:eastAsia="Times New Roman" w:hAnsi="Times New Roman" w:cs="Times New Roman"/>
        </w:rPr>
        <w:t xml:space="preserve"> constructed.</w:t>
      </w:r>
      <w:r w:rsidR="007D2183" w:rsidRPr="00DA7799">
        <w:rPr>
          <w:rFonts w:ascii="Times New Roman" w:eastAsia="Times New Roman" w:hAnsi="Times New Roman" w:cs="Times New Roman"/>
        </w:rPr>
        <w:t xml:space="preserve"> The following steps were designed and employed in this regard. </w:t>
      </w:r>
    </w:p>
    <w:p w14:paraId="177EC9C1" w14:textId="04F0458E" w:rsidR="00F72BD1" w:rsidRPr="00DA7799" w:rsidRDefault="00720397" w:rsidP="00810176">
      <w:pPr>
        <w:pStyle w:val="ListParagraph"/>
        <w:numPr>
          <w:ilvl w:val="0"/>
          <w:numId w:val="12"/>
        </w:numPr>
        <w:spacing w:after="0" w:line="360" w:lineRule="auto"/>
        <w:jc w:val="both"/>
        <w:rPr>
          <w:rFonts w:ascii="Times New Roman" w:eastAsia="Times New Roman" w:hAnsi="Times New Roman" w:cs="Times New Roman"/>
        </w:rPr>
      </w:pPr>
      <w:r w:rsidRPr="00DA7799">
        <w:rPr>
          <w:rFonts w:ascii="Times New Roman" w:eastAsia="Times New Roman" w:hAnsi="Times New Roman" w:cs="Times New Roman"/>
        </w:rPr>
        <w:t xml:space="preserve">The decision matrix </w:t>
      </w:r>
      <w:r w:rsidR="007D2183" w:rsidRPr="00DA7799">
        <w:rPr>
          <w:rFonts w:ascii="Times New Roman" w:eastAsia="Times New Roman" w:hAnsi="Times New Roman" w:cs="Times New Roman"/>
        </w:rPr>
        <w:t>was</w:t>
      </w:r>
      <w:r w:rsidRPr="00DA7799">
        <w:rPr>
          <w:rFonts w:ascii="Times New Roman" w:eastAsia="Times New Roman" w:hAnsi="Times New Roman" w:cs="Times New Roman"/>
        </w:rPr>
        <w:t xml:space="preserve"> formed.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709"/>
      </w:tblGrid>
      <w:tr w:rsidR="00F72BD1" w:rsidRPr="00DA7799" w14:paraId="007C6FD9" w14:textId="77777777" w:rsidTr="00D1445C">
        <w:trPr>
          <w:trHeight w:val="764"/>
        </w:trPr>
        <w:tc>
          <w:tcPr>
            <w:tcW w:w="8500" w:type="dxa"/>
          </w:tcPr>
          <w:bookmarkStart w:id="89" w:name="OLE_LINK119"/>
          <w:bookmarkStart w:id="90" w:name="OLE_LINK120"/>
          <w:p w14:paraId="760EB2BF" w14:textId="2FE953FB" w:rsidR="00F72BD1" w:rsidRPr="00DA7799" w:rsidRDefault="004767DD" w:rsidP="00810176">
            <w:pPr>
              <w:spacing w:line="360" w:lineRule="auto"/>
              <w:rPr>
                <w:rFonts w:ascii="Times New Roman" w:eastAsia="Times New Roman" w:hAnsi="Times New Roman" w:cs="Times New Roman"/>
                <w:lang w:val="en-GB"/>
              </w:rPr>
            </w:pPr>
            <m:oMath>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r>
                <w:rPr>
                  <w:rFonts w:ascii="Cambria Math" w:eastAsia="Times New Roman" w:hAnsi="Cambria Math" w:cs="Times New Roman"/>
                  <w:lang w:val="en-GB"/>
                </w:rPr>
                <m:t>=</m:t>
              </m:r>
              <m:d>
                <m:dPr>
                  <m:begChr m:val="["/>
                  <m:endChr m:val="]"/>
                  <m:ctrlPr>
                    <w:rPr>
                      <w:rFonts w:ascii="Cambria Math" w:eastAsia="Times New Roman" w:hAnsi="Cambria Math" w:cs="Times New Roman"/>
                      <w:i/>
                      <w:lang w:val="en-GB"/>
                    </w:rPr>
                  </m:ctrlPr>
                </m:dPr>
                <m:e>
                  <m:m>
                    <m:mPr>
                      <m:mcs>
                        <m:mc>
                          <m:mcPr>
                            <m:count m:val="3"/>
                            <m:mcJc m:val="center"/>
                          </m:mcPr>
                        </m:mc>
                      </m:mcs>
                      <m:ctrlPr>
                        <w:rPr>
                          <w:rFonts w:ascii="Cambria Math" w:eastAsia="Times New Roman" w:hAnsi="Cambria Math" w:cs="Times New Roman"/>
                          <w:i/>
                          <w:lang w:val="en-GB"/>
                        </w:rPr>
                      </m:ctrlPr>
                    </m:mPr>
                    <m:mr>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11</m:t>
                            </m:r>
                          </m:sub>
                        </m:sSub>
                      </m:e>
                      <m:e>
                        <m:r>
                          <w:rPr>
                            <w:rFonts w:ascii="Cambria Math" w:eastAsia="Times New Roman" w:hAnsi="Cambria Math" w:cs="Times New Roman"/>
                            <w:lang w:val="en-GB"/>
                          </w:rPr>
                          <m:t>⋯</m:t>
                        </m:r>
                      </m:e>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1m</m:t>
                            </m:r>
                          </m:sub>
                        </m:sSub>
                      </m:e>
                    </m:mr>
                    <m:mr>
                      <m:e>
                        <m:r>
                          <w:rPr>
                            <w:rFonts w:ascii="Cambria Math" w:eastAsia="Times New Roman" w:hAnsi="Cambria Math" w:cs="Times New Roman"/>
                            <w:lang w:val="en-GB"/>
                          </w:rPr>
                          <m:t>⋮</m:t>
                        </m:r>
                      </m:e>
                      <m:e>
                        <m:r>
                          <w:rPr>
                            <w:rFonts w:ascii="Cambria Math" w:eastAsia="Times New Roman" w:hAnsi="Cambria Math" w:cs="Times New Roman"/>
                            <w:lang w:val="en-GB"/>
                          </w:rPr>
                          <m:t>⋱</m:t>
                        </m:r>
                      </m:e>
                      <m:e>
                        <m:r>
                          <w:rPr>
                            <w:rFonts w:ascii="Cambria Math" w:eastAsia="Times New Roman" w:hAnsi="Cambria Math" w:cs="Times New Roman"/>
                            <w:lang w:val="en-GB"/>
                          </w:rPr>
                          <m:t>⋮</m:t>
                        </m:r>
                      </m:e>
                    </m:mr>
                    <m:mr>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n1</m:t>
                            </m:r>
                          </m:sub>
                        </m:sSub>
                      </m:e>
                      <m:e>
                        <m:r>
                          <w:rPr>
                            <w:rFonts w:ascii="Cambria Math" w:eastAsia="Times New Roman" w:hAnsi="Cambria Math" w:cs="Times New Roman"/>
                            <w:lang w:val="en-GB"/>
                          </w:rPr>
                          <m:t>⋯</m:t>
                        </m:r>
                      </m:e>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nm</m:t>
                            </m:r>
                          </m:sub>
                        </m:sSub>
                      </m:e>
                    </m:mr>
                  </m:m>
                </m:e>
              </m:d>
              <m:r>
                <w:rPr>
                  <w:rFonts w:ascii="Cambria Math" w:eastAsia="Times New Roman" w:hAnsi="Cambria Math" w:cs="Times New Roman"/>
                  <w:lang w:val="en-GB"/>
                </w:rPr>
                <m:t>=</m:t>
              </m:r>
            </m:oMath>
            <w:r w:rsidR="00F72BD1" w:rsidRPr="00DA7799">
              <w:rPr>
                <w:rFonts w:ascii="Times New Roman" w:eastAsia="Times New Roman" w:hAnsi="Times New Roman" w:cs="Times New Roman"/>
                <w:lang w:val="en-GB"/>
              </w:rPr>
              <w:t xml:space="preserve"> </w:t>
            </w:r>
            <w:bookmarkStart w:id="91" w:name="OLE_LINK163"/>
            <w:bookmarkStart w:id="92" w:name="OLE_LINK164"/>
            <m:oMath>
              <m:d>
                <m:dPr>
                  <m:begChr m:val="["/>
                  <m:endChr m:val="]"/>
                  <m:ctrlPr>
                    <w:rPr>
                      <w:rFonts w:ascii="Cambria Math" w:eastAsia="Times New Roman" w:hAnsi="Cambria Math" w:cs="Times New Roman"/>
                      <w:i/>
                      <w:lang w:val="en-GB"/>
                    </w:rPr>
                  </m:ctrlPr>
                </m:dPr>
                <m:e>
                  <m:m>
                    <m:mPr>
                      <m:mcs>
                        <m:mc>
                          <m:mcPr>
                            <m:count m:val="3"/>
                            <m:mcJc m:val="center"/>
                          </m:mcPr>
                        </m:mc>
                      </m:mcs>
                      <m:ctrlPr>
                        <w:rPr>
                          <w:rFonts w:ascii="Cambria Math" w:eastAsia="Times New Roman" w:hAnsi="Cambria Math" w:cs="Times New Roman"/>
                          <w:i/>
                          <w:lang w:val="en-GB"/>
                        </w:rPr>
                      </m:ctrlPr>
                    </m:mPr>
                    <m:mr>
                      <m:e>
                        <m:d>
                          <m:dPr>
                            <m:ctrlPr>
                              <w:rPr>
                                <w:rFonts w:ascii="Cambria Math" w:eastAsia="Times New Roman" w:hAnsi="Cambria Math" w:cs="Times New Roman"/>
                                <w:i/>
                                <w:lang w:val="en-GB"/>
                              </w:rPr>
                            </m:ctrlPr>
                          </m:d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11</m:t>
                                </m:r>
                              </m:sub>
                              <m:sup>
                                <m:r>
                                  <w:rPr>
                                    <w:rFonts w:ascii="Cambria Math" w:eastAsia="Times New Roman" w:hAnsi="Cambria Math" w:cs="Times New Roman"/>
                                    <w:lang w:val="en-GB"/>
                                  </w:rPr>
                                  <m:t>l</m:t>
                                </m:r>
                              </m:sup>
                            </m:sSubSup>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11</m:t>
                                </m:r>
                              </m:sub>
                              <m:sup>
                                <m:r>
                                  <w:rPr>
                                    <w:rFonts w:ascii="Cambria Math" w:eastAsia="Times New Roman" w:hAnsi="Cambria Math" w:cs="Times New Roman"/>
                                    <w:lang w:val="en-GB"/>
                                  </w:rPr>
                                  <m:t>m</m:t>
                                </m:r>
                              </m:sup>
                            </m:sSubSup>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11</m:t>
                                </m:r>
                              </m:sub>
                              <m:sup>
                                <m:r>
                                  <w:rPr>
                                    <w:rFonts w:ascii="Cambria Math" w:eastAsia="Times New Roman" w:hAnsi="Cambria Math" w:cs="Times New Roman"/>
                                    <w:lang w:val="en-GB"/>
                                  </w:rPr>
                                  <m:t>u</m:t>
                                </m:r>
                              </m:sup>
                            </m:sSubSup>
                          </m:e>
                        </m:d>
                      </m:e>
                      <m:e>
                        <m:r>
                          <w:rPr>
                            <w:rFonts w:ascii="Cambria Math" w:eastAsia="Times New Roman" w:hAnsi="Cambria Math" w:cs="Times New Roman"/>
                            <w:lang w:val="en-GB"/>
                          </w:rPr>
                          <m:t>⋯</m:t>
                        </m:r>
                      </m:e>
                      <m:e>
                        <m:d>
                          <m:dPr>
                            <m:ctrlPr>
                              <w:rPr>
                                <w:rFonts w:ascii="Cambria Math" w:eastAsia="Times New Roman" w:hAnsi="Cambria Math" w:cs="Times New Roman"/>
                                <w:i/>
                                <w:lang w:val="en-GB"/>
                              </w:rPr>
                            </m:ctrlPr>
                          </m:d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1m</m:t>
                                </m:r>
                              </m:sub>
                              <m:sup>
                                <m:r>
                                  <w:rPr>
                                    <w:rFonts w:ascii="Cambria Math" w:eastAsia="Times New Roman" w:hAnsi="Cambria Math" w:cs="Times New Roman"/>
                                    <w:lang w:val="en-GB"/>
                                  </w:rPr>
                                  <m:t>l</m:t>
                                </m:r>
                              </m:sup>
                            </m:sSubSup>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1m</m:t>
                                </m:r>
                              </m:sub>
                              <m:sup>
                                <m:r>
                                  <w:rPr>
                                    <w:rFonts w:ascii="Cambria Math" w:eastAsia="Times New Roman" w:hAnsi="Cambria Math" w:cs="Times New Roman"/>
                                    <w:lang w:val="en-GB"/>
                                  </w:rPr>
                                  <m:t>m</m:t>
                                </m:r>
                              </m:sup>
                            </m:sSubSup>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1m</m:t>
                                </m:r>
                              </m:sub>
                              <m:sup>
                                <m:r>
                                  <w:rPr>
                                    <w:rFonts w:ascii="Cambria Math" w:eastAsia="Times New Roman" w:hAnsi="Cambria Math" w:cs="Times New Roman"/>
                                    <w:lang w:val="en-GB"/>
                                  </w:rPr>
                                  <m:t>u</m:t>
                                </m:r>
                              </m:sup>
                            </m:sSubSup>
                          </m:e>
                        </m:d>
                      </m:e>
                    </m:mr>
                    <m:mr>
                      <m:e>
                        <m:r>
                          <w:rPr>
                            <w:rFonts w:ascii="Cambria Math" w:eastAsia="Times New Roman" w:hAnsi="Cambria Math" w:cs="Times New Roman"/>
                            <w:lang w:val="en-GB"/>
                          </w:rPr>
                          <m:t>⋮</m:t>
                        </m:r>
                      </m:e>
                      <m:e>
                        <m:r>
                          <w:rPr>
                            <w:rFonts w:ascii="Cambria Math" w:eastAsia="Times New Roman" w:hAnsi="Cambria Math" w:cs="Times New Roman"/>
                            <w:lang w:val="en-GB"/>
                          </w:rPr>
                          <m:t>⋱</m:t>
                        </m:r>
                      </m:e>
                      <m:e>
                        <m:r>
                          <w:rPr>
                            <w:rFonts w:ascii="Cambria Math" w:eastAsia="Times New Roman" w:hAnsi="Cambria Math" w:cs="Times New Roman"/>
                            <w:lang w:val="en-GB"/>
                          </w:rPr>
                          <m:t>⋮</m:t>
                        </m:r>
                      </m:e>
                    </m:mr>
                    <m:mr>
                      <m:e>
                        <m:d>
                          <m:dPr>
                            <m:ctrlPr>
                              <w:rPr>
                                <w:rFonts w:ascii="Cambria Math" w:eastAsia="Times New Roman" w:hAnsi="Cambria Math" w:cs="Times New Roman"/>
                                <w:i/>
                                <w:lang w:val="en-GB"/>
                              </w:rPr>
                            </m:ctrlPr>
                          </m:d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n1</m:t>
                                </m:r>
                              </m:sub>
                              <m:sup>
                                <m:r>
                                  <w:rPr>
                                    <w:rFonts w:ascii="Cambria Math" w:eastAsia="Times New Roman" w:hAnsi="Cambria Math" w:cs="Times New Roman"/>
                                    <w:lang w:val="en-GB"/>
                                  </w:rPr>
                                  <m:t>l</m:t>
                                </m:r>
                              </m:sup>
                            </m:sSubSup>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n1</m:t>
                                </m:r>
                              </m:sub>
                              <m:sup>
                                <m:r>
                                  <w:rPr>
                                    <w:rFonts w:ascii="Cambria Math" w:eastAsia="Times New Roman" w:hAnsi="Cambria Math" w:cs="Times New Roman"/>
                                    <w:lang w:val="en-GB"/>
                                  </w:rPr>
                                  <m:t>m</m:t>
                                </m:r>
                              </m:sup>
                            </m:sSubSup>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n1</m:t>
                                </m:r>
                              </m:sub>
                              <m:sup>
                                <m:r>
                                  <w:rPr>
                                    <w:rFonts w:ascii="Cambria Math" w:eastAsia="Times New Roman" w:hAnsi="Cambria Math" w:cs="Times New Roman"/>
                                    <w:lang w:val="en-GB"/>
                                  </w:rPr>
                                  <m:t>u</m:t>
                                </m:r>
                              </m:sup>
                            </m:sSubSup>
                          </m:e>
                        </m:d>
                      </m:e>
                      <m:e>
                        <m:r>
                          <w:rPr>
                            <w:rFonts w:ascii="Cambria Math" w:eastAsia="Times New Roman" w:hAnsi="Cambria Math" w:cs="Times New Roman"/>
                            <w:lang w:val="en-GB"/>
                          </w:rPr>
                          <m:t>⋯</m:t>
                        </m:r>
                      </m:e>
                      <m:e>
                        <m:d>
                          <m:dPr>
                            <m:ctrlPr>
                              <w:rPr>
                                <w:rFonts w:ascii="Cambria Math" w:eastAsia="Times New Roman" w:hAnsi="Cambria Math" w:cs="Times New Roman"/>
                                <w:i/>
                                <w:lang w:val="en-GB"/>
                              </w:rPr>
                            </m:ctrlPr>
                          </m:d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nm</m:t>
                                </m:r>
                              </m:sub>
                              <m:sup>
                                <m:r>
                                  <w:rPr>
                                    <w:rFonts w:ascii="Cambria Math" w:eastAsia="Times New Roman" w:hAnsi="Cambria Math" w:cs="Times New Roman"/>
                                    <w:lang w:val="en-GB"/>
                                  </w:rPr>
                                  <m:t>l</m:t>
                                </m:r>
                              </m:sup>
                            </m:sSubSup>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nm</m:t>
                                </m:r>
                              </m:sub>
                              <m:sup>
                                <m:r>
                                  <w:rPr>
                                    <w:rFonts w:ascii="Cambria Math" w:eastAsia="Times New Roman" w:hAnsi="Cambria Math" w:cs="Times New Roman"/>
                                    <w:lang w:val="en-GB"/>
                                  </w:rPr>
                                  <m:t>m</m:t>
                                </m:r>
                              </m:sup>
                            </m:sSubSup>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nm</m:t>
                                </m:r>
                              </m:sub>
                              <m:sup>
                                <m:r>
                                  <w:rPr>
                                    <w:rFonts w:ascii="Cambria Math" w:eastAsia="Times New Roman" w:hAnsi="Cambria Math" w:cs="Times New Roman"/>
                                    <w:lang w:val="en-GB"/>
                                  </w:rPr>
                                  <m:t>u</m:t>
                                </m:r>
                              </m:sup>
                            </m:sSubSup>
                          </m:e>
                        </m:d>
                      </m:e>
                    </m:mr>
                  </m:m>
                </m:e>
              </m:d>
            </m:oMath>
            <w:bookmarkEnd w:id="91"/>
            <w:bookmarkEnd w:id="92"/>
          </w:p>
        </w:tc>
        <w:tc>
          <w:tcPr>
            <w:tcW w:w="709" w:type="dxa"/>
          </w:tcPr>
          <w:p w14:paraId="2CEC4E16" w14:textId="4627A619" w:rsidR="00F72BD1" w:rsidRPr="00DA7799" w:rsidRDefault="00F72BD1" w:rsidP="00810176">
            <w:pPr>
              <w:spacing w:before="160"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 xml:space="preserve"> (</w:t>
            </w:r>
            <w:r w:rsidR="005A52CB" w:rsidRPr="00DA7799">
              <w:rPr>
                <w:rFonts w:ascii="Times New Roman" w:eastAsia="Times New Roman" w:hAnsi="Times New Roman" w:cs="Times New Roman"/>
                <w:lang w:val="en-GB"/>
              </w:rPr>
              <w:t>7</w:t>
            </w:r>
            <w:r w:rsidRPr="00DA7799">
              <w:rPr>
                <w:rFonts w:ascii="Times New Roman" w:eastAsia="Times New Roman" w:hAnsi="Times New Roman" w:cs="Times New Roman"/>
                <w:lang w:val="en-GB"/>
              </w:rPr>
              <w:t>)</w:t>
            </w:r>
          </w:p>
        </w:tc>
      </w:tr>
    </w:tbl>
    <w:p w14:paraId="40DB80BE" w14:textId="2AD9C64B" w:rsidR="00F72BD1" w:rsidRPr="00DA7799" w:rsidRDefault="005A52CB" w:rsidP="00810176">
      <w:pPr>
        <w:spacing w:line="360" w:lineRule="auto"/>
        <w:jc w:val="both"/>
        <w:rPr>
          <w:rFonts w:ascii="Times New Roman" w:eastAsia="Times New Roman" w:hAnsi="Times New Roman" w:cs="Times New Roman"/>
          <w:lang w:val="en-GB"/>
        </w:rPr>
      </w:pPr>
      <w:bookmarkStart w:id="93" w:name="OLE_LINK105"/>
      <w:bookmarkEnd w:id="89"/>
      <w:bookmarkEnd w:id="90"/>
      <w:r w:rsidRPr="00DA7799">
        <w:rPr>
          <w:rFonts w:ascii="Times New Roman" w:eastAsia="Times New Roman" w:hAnsi="Times New Roman" w:cs="Times New Roman"/>
          <w:lang w:val="en-GB"/>
        </w:rPr>
        <w:t>In Eq. (7),</w:t>
      </w:r>
      <w:r w:rsidR="00F72BD1" w:rsidRPr="00DA7799">
        <w:rPr>
          <w:rFonts w:ascii="Times New Roman" w:eastAsia="Times New Roman" w:hAnsi="Times New Roman" w:cs="Times New Roman"/>
          <w:lang w:val="en-GB"/>
        </w:rPr>
        <w:t xml:space="preserve"> TFN </w:t>
      </w: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ij</m:t>
            </m:r>
          </m:sub>
        </m:sSub>
      </m:oMath>
      <w:r w:rsidR="00F72BD1" w:rsidRPr="00DA7799">
        <w:rPr>
          <w:rFonts w:ascii="Times New Roman" w:eastAsia="Times New Roman" w:hAnsi="Times New Roman" w:cs="Times New Roman"/>
          <w:lang w:val="en-GB"/>
        </w:rPr>
        <w:t xml:space="preserve"> </w:t>
      </w:r>
      <w:r w:rsidRPr="00DA7799">
        <w:rPr>
          <w:rFonts w:ascii="Times New Roman" w:eastAsia="Times New Roman" w:hAnsi="Times New Roman" w:cs="Times New Roman"/>
          <w:lang w:val="en-GB"/>
        </w:rPr>
        <w:t>is</w:t>
      </w:r>
      <w:r w:rsidR="00F72BD1" w:rsidRPr="00DA7799">
        <w:rPr>
          <w:rFonts w:ascii="Times New Roman" w:eastAsia="Times New Roman" w:hAnsi="Times New Roman" w:cs="Times New Roman"/>
          <w:lang w:val="en-GB"/>
        </w:rPr>
        <w:t xml:space="preserve"> the fuzzy performance value of the </w:t>
      </w:r>
      <w:bookmarkStart w:id="94" w:name="OLE_LINK213"/>
      <w:bookmarkStart w:id="95" w:name="OLE_LINK214"/>
      <w:r w:rsidR="00F72BD1" w:rsidRPr="00DA7799">
        <w:rPr>
          <w:rFonts w:ascii="Times New Roman" w:eastAsia="Times New Roman" w:hAnsi="Times New Roman" w:cs="Times New Roman"/>
          <w:i/>
          <w:iCs/>
          <w:lang w:val="en-GB"/>
        </w:rPr>
        <w:t>i</w:t>
      </w:r>
      <w:r w:rsidR="00F72BD1" w:rsidRPr="00DA7799">
        <w:rPr>
          <w:rFonts w:ascii="Times New Roman" w:eastAsia="Times New Roman" w:hAnsi="Times New Roman" w:cs="Times New Roman"/>
          <w:lang w:val="en-GB"/>
        </w:rPr>
        <w:t xml:space="preserve">th </w:t>
      </w:r>
      <w:bookmarkStart w:id="96" w:name="OLE_LINK103"/>
      <w:bookmarkStart w:id="97" w:name="OLE_LINK104"/>
      <m:oMath>
        <m:d>
          <m:dPr>
            <m:ctrlPr>
              <w:rPr>
                <w:rFonts w:ascii="Cambria Math" w:eastAsia="Times New Roman" w:hAnsi="Cambria Math" w:cs="Times New Roman"/>
                <w:i/>
                <w:lang w:val="en-GB"/>
              </w:rPr>
            </m:ctrlPr>
          </m:dPr>
          <m:e>
            <m:r>
              <w:rPr>
                <w:rFonts w:ascii="Cambria Math" w:eastAsia="Times New Roman" w:hAnsi="Cambria Math" w:cs="Times New Roman"/>
                <w:lang w:val="en-GB"/>
              </w:rPr>
              <m:t>i∈</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 2, …, n</m:t>
                </m:r>
              </m:e>
            </m:d>
          </m:e>
        </m:d>
      </m:oMath>
      <w:bookmarkEnd w:id="96"/>
      <w:bookmarkEnd w:id="97"/>
      <w:r w:rsidR="00F72BD1" w:rsidRPr="00DA7799">
        <w:rPr>
          <w:rFonts w:ascii="Times New Roman" w:eastAsia="Times New Roman" w:hAnsi="Times New Roman" w:cs="Times New Roman"/>
          <w:lang w:val="en-GB"/>
        </w:rPr>
        <w:t xml:space="preserve"> alternative on the </w:t>
      </w:r>
      <w:r w:rsidR="00F72BD1" w:rsidRPr="00DA7799">
        <w:rPr>
          <w:rFonts w:ascii="Times New Roman" w:eastAsia="Times New Roman" w:hAnsi="Times New Roman" w:cs="Times New Roman"/>
          <w:i/>
          <w:iCs/>
          <w:lang w:val="en-GB"/>
        </w:rPr>
        <w:t>j</w:t>
      </w:r>
      <w:r w:rsidR="00F72BD1" w:rsidRPr="00DA7799">
        <w:rPr>
          <w:rFonts w:ascii="Times New Roman" w:eastAsia="Times New Roman" w:hAnsi="Times New Roman" w:cs="Times New Roman"/>
          <w:lang w:val="en-GB"/>
        </w:rPr>
        <w:t xml:space="preserve">th </w:t>
      </w:r>
      <m:oMath>
        <m:d>
          <m:dPr>
            <m:ctrlPr>
              <w:rPr>
                <w:rFonts w:ascii="Cambria Math" w:eastAsia="Times New Roman" w:hAnsi="Cambria Math" w:cs="Times New Roman"/>
                <w:i/>
                <w:lang w:val="en-GB"/>
              </w:rPr>
            </m:ctrlPr>
          </m:dPr>
          <m:e>
            <m:r>
              <w:rPr>
                <w:rFonts w:ascii="Cambria Math" w:eastAsia="Times New Roman" w:hAnsi="Cambria Math" w:cs="Times New Roman"/>
                <w:lang w:val="en-GB"/>
              </w:rPr>
              <m:t>j∈</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 2, …, m</m:t>
                </m:r>
              </m:e>
            </m:d>
          </m:e>
        </m:d>
      </m:oMath>
      <w:r w:rsidR="00F72BD1" w:rsidRPr="00DA7799">
        <w:rPr>
          <w:rFonts w:ascii="Times New Roman" w:eastAsia="Times New Roman" w:hAnsi="Times New Roman" w:cs="Times New Roman"/>
          <w:lang w:val="en-GB"/>
        </w:rPr>
        <w:t xml:space="preserve"> criteria</w:t>
      </w:r>
      <w:bookmarkEnd w:id="94"/>
      <w:bookmarkEnd w:id="95"/>
      <w:r w:rsidR="00F72BD1" w:rsidRPr="00DA7799">
        <w:rPr>
          <w:rFonts w:ascii="Times New Roman" w:eastAsia="Times New Roman" w:hAnsi="Times New Roman" w:cs="Times New Roman"/>
          <w:lang w:val="en-GB"/>
        </w:rPr>
        <w:t>.</w:t>
      </w:r>
    </w:p>
    <w:bookmarkEnd w:id="93"/>
    <w:p w14:paraId="363167F7" w14:textId="0D334512" w:rsidR="00A156CC" w:rsidRPr="00DA7799" w:rsidRDefault="005A52CB" w:rsidP="00810176">
      <w:pPr>
        <w:pStyle w:val="ListParagraph"/>
        <w:numPr>
          <w:ilvl w:val="0"/>
          <w:numId w:val="12"/>
        </w:numPr>
        <w:spacing w:after="0" w:line="360" w:lineRule="auto"/>
        <w:jc w:val="both"/>
        <w:rPr>
          <w:rFonts w:ascii="Times New Roman" w:eastAsia="Times New Roman" w:hAnsi="Times New Roman" w:cs="Times New Roman"/>
          <w:lang w:val="en-GB"/>
        </w:rPr>
      </w:pPr>
      <w:r w:rsidRPr="00DA7799">
        <w:rPr>
          <w:rFonts w:ascii="Times New Roman" w:eastAsia="Times New Roman" w:hAnsi="Times New Roman" w:cs="Times New Roman"/>
          <w:lang w:val="en-GB"/>
        </w:rPr>
        <w:t xml:space="preserve">The decision matrix </w:t>
      </w:r>
      <w:r w:rsidR="007D2183" w:rsidRPr="00DA7799">
        <w:rPr>
          <w:rFonts w:ascii="Times New Roman" w:eastAsia="Times New Roman" w:hAnsi="Times New Roman" w:cs="Times New Roman"/>
          <w:lang w:val="en-GB"/>
        </w:rPr>
        <w:t>was</w:t>
      </w:r>
      <w:r w:rsidRPr="00DA7799">
        <w:rPr>
          <w:rFonts w:ascii="Times New Roman" w:eastAsia="Times New Roman" w:hAnsi="Times New Roman" w:cs="Times New Roman"/>
          <w:lang w:val="en-GB"/>
        </w:rPr>
        <w:t xml:space="preserve"> normalized </w:t>
      </w:r>
      <w:r w:rsidR="0049168E" w:rsidRPr="00DA7799">
        <w:rPr>
          <w:rFonts w:ascii="Times New Roman" w:eastAsia="Times New Roman" w:hAnsi="Times New Roman" w:cs="Times New Roman"/>
          <w:lang w:val="en-GB"/>
        </w:rPr>
        <w:t xml:space="preserve">as </w:t>
      </w:r>
      <w:r w:rsidRPr="00DA7799">
        <w:rPr>
          <w:rFonts w:ascii="Times New Roman" w:eastAsia="Times New Roman" w:hAnsi="Times New Roman" w:cs="Times New Roman"/>
          <w:lang w:val="en-GB"/>
        </w:rPr>
        <w:t>Eq. (</w:t>
      </w:r>
      <w:r w:rsidR="00CC5BE9" w:rsidRPr="00DA7799">
        <w:rPr>
          <w:rFonts w:ascii="Times New Roman" w:eastAsia="Times New Roman" w:hAnsi="Times New Roman" w:cs="Times New Roman"/>
          <w:lang w:val="en-GB"/>
        </w:rPr>
        <w:t>8</w:t>
      </w:r>
      <w:r w:rsidRPr="00DA7799">
        <w:rPr>
          <w:rFonts w:ascii="Times New Roman" w:eastAsia="Times New Roman" w:hAnsi="Times New Roman" w:cs="Times New Roman"/>
          <w:lang w:val="en-GB"/>
        </w:rPr>
        <w:t>)</w:t>
      </w:r>
      <w:r w:rsidR="001C2976" w:rsidRPr="00DA7799">
        <w:rPr>
          <w:rFonts w:ascii="Times New Roman" w:eastAsia="Times New Roman" w:hAnsi="Times New Roman" w:cs="Times New Roman"/>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709"/>
      </w:tblGrid>
      <w:tr w:rsidR="00A156CC" w:rsidRPr="00DA7799" w14:paraId="668484BF" w14:textId="77777777" w:rsidTr="00D1445C">
        <w:trPr>
          <w:trHeight w:val="764"/>
        </w:trPr>
        <w:tc>
          <w:tcPr>
            <w:tcW w:w="8500" w:type="dxa"/>
          </w:tcPr>
          <w:bookmarkStart w:id="98" w:name="_Hlk112831225"/>
          <w:p w14:paraId="206E3B62" w14:textId="7966AF7E" w:rsidR="00A156CC" w:rsidRPr="00DA7799" w:rsidRDefault="004767DD" w:rsidP="00810176">
            <w:pPr>
              <w:spacing w:line="360" w:lineRule="auto"/>
              <w:rPr>
                <w:rFonts w:ascii="Times New Roman" w:eastAsia="Times New Roman" w:hAnsi="Times New Roman" w:cs="Times New Roman"/>
                <w:lang w:val="en-GB"/>
              </w:rPr>
            </w:pPr>
            <m:oMath>
              <m:sSup>
                <m:sSupPr>
                  <m:ctrlPr>
                    <w:rPr>
                      <w:rFonts w:ascii="Cambria Math" w:eastAsia="Times New Roman" w:hAnsi="Cambria Math" w:cs="Times New Roman"/>
                      <w:i/>
                      <w:lang w:val="en-GB"/>
                    </w:rPr>
                  </m:ctrlPr>
                </m:s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p>
                  <m:r>
                    <w:rPr>
                      <w:rFonts w:ascii="Cambria Math" w:eastAsia="Times New Roman" w:hAnsi="Cambria Math" w:cs="Times New Roman"/>
                      <w:lang w:val="en-GB"/>
                    </w:rPr>
                    <m:t>N</m:t>
                  </m:r>
                </m:sup>
              </m:sSup>
              <m:r>
                <w:rPr>
                  <w:rFonts w:ascii="Cambria Math" w:eastAsia="Times New Roman" w:hAnsi="Cambria Math" w:cs="Times New Roman"/>
                  <w:lang w:val="en-GB"/>
                </w:rPr>
                <m:t>=</m:t>
              </m:r>
              <w:bookmarkStart w:id="99" w:name="OLE_LINK162"/>
              <m:d>
                <m:dPr>
                  <m:begChr m:val="["/>
                  <m:endChr m:val="]"/>
                  <m:ctrlPr>
                    <w:rPr>
                      <w:rFonts w:ascii="Cambria Math" w:eastAsia="Times New Roman" w:hAnsi="Cambria Math" w:cs="Times New Roman"/>
                      <w:i/>
                      <w:lang w:val="en-GB"/>
                    </w:rPr>
                  </m:ctrlPr>
                </m:dPr>
                <m:e>
                  <m:m>
                    <m:mPr>
                      <m:mcs>
                        <m:mc>
                          <m:mcPr>
                            <m:count m:val="3"/>
                            <m:mcJc m:val="center"/>
                          </m:mcPr>
                        </m:mc>
                      </m:mcs>
                      <m:ctrlPr>
                        <w:rPr>
                          <w:rFonts w:ascii="Cambria Math" w:eastAsia="Times New Roman" w:hAnsi="Cambria Math" w:cs="Times New Roman"/>
                          <w:i/>
                          <w:lang w:val="en-GB"/>
                        </w:rPr>
                      </m:ctrlPr>
                    </m:mPr>
                    <m:mr>
                      <m:e>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11</m:t>
                            </m:r>
                          </m:sub>
                          <m:sup>
                            <m:r>
                              <w:rPr>
                                <w:rFonts w:ascii="Cambria Math" w:eastAsia="Times New Roman" w:hAnsi="Cambria Math" w:cs="Times New Roman"/>
                                <w:lang w:val="en-GB"/>
                              </w:rPr>
                              <m:t>N</m:t>
                            </m:r>
                          </m:sup>
                        </m:sSubSup>
                      </m:e>
                      <m:e>
                        <m:r>
                          <w:rPr>
                            <w:rFonts w:ascii="Cambria Math" w:eastAsia="Times New Roman" w:hAnsi="Cambria Math" w:cs="Times New Roman"/>
                            <w:lang w:val="en-GB"/>
                          </w:rPr>
                          <m:t>⋯</m:t>
                        </m:r>
                      </m:e>
                      <m:e>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1m</m:t>
                            </m:r>
                          </m:sub>
                          <m:sup>
                            <m:r>
                              <w:rPr>
                                <w:rFonts w:ascii="Cambria Math" w:eastAsia="Times New Roman" w:hAnsi="Cambria Math" w:cs="Times New Roman"/>
                                <w:lang w:val="en-GB"/>
                              </w:rPr>
                              <m:t>N</m:t>
                            </m:r>
                          </m:sup>
                        </m:sSubSup>
                      </m:e>
                    </m:mr>
                    <m:mr>
                      <m:e>
                        <m:r>
                          <w:rPr>
                            <w:rFonts w:ascii="Cambria Math" w:eastAsia="Times New Roman" w:hAnsi="Cambria Math" w:cs="Times New Roman"/>
                            <w:lang w:val="en-GB"/>
                          </w:rPr>
                          <m:t>⋮</m:t>
                        </m:r>
                      </m:e>
                      <m:e>
                        <m:r>
                          <w:rPr>
                            <w:rFonts w:ascii="Cambria Math" w:eastAsia="Times New Roman" w:hAnsi="Cambria Math" w:cs="Times New Roman"/>
                            <w:lang w:val="en-GB"/>
                          </w:rPr>
                          <m:t>⋱</m:t>
                        </m:r>
                      </m:e>
                      <m:e>
                        <m:r>
                          <w:rPr>
                            <w:rFonts w:ascii="Cambria Math" w:eastAsia="Times New Roman" w:hAnsi="Cambria Math" w:cs="Times New Roman"/>
                            <w:lang w:val="en-GB"/>
                          </w:rPr>
                          <m:t>⋮</m:t>
                        </m:r>
                      </m:e>
                    </m:mr>
                    <m:mr>
                      <m:e>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n1</m:t>
                            </m:r>
                          </m:sub>
                          <m:sup>
                            <m:r>
                              <w:rPr>
                                <w:rFonts w:ascii="Cambria Math" w:eastAsia="Times New Roman" w:hAnsi="Cambria Math" w:cs="Times New Roman"/>
                                <w:lang w:val="en-GB"/>
                              </w:rPr>
                              <m:t>N</m:t>
                            </m:r>
                          </m:sup>
                        </m:sSubSup>
                      </m:e>
                      <m:e>
                        <m:r>
                          <w:rPr>
                            <w:rFonts w:ascii="Cambria Math" w:eastAsia="Times New Roman" w:hAnsi="Cambria Math" w:cs="Times New Roman"/>
                            <w:lang w:val="en-GB"/>
                          </w:rPr>
                          <m:t>⋯</m:t>
                        </m:r>
                      </m:e>
                      <m:e>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nm</m:t>
                            </m:r>
                          </m:sub>
                          <m:sup>
                            <m:r>
                              <w:rPr>
                                <w:rFonts w:ascii="Cambria Math" w:eastAsia="Times New Roman" w:hAnsi="Cambria Math" w:cs="Times New Roman"/>
                                <w:lang w:val="en-GB"/>
                              </w:rPr>
                              <m:t>N</m:t>
                            </m:r>
                          </m:sup>
                        </m:sSubSup>
                      </m:e>
                    </m:mr>
                  </m:m>
                </m:e>
              </m:d>
              <w:bookmarkEnd w:id="99"/>
              <m:r>
                <w:rPr>
                  <w:rFonts w:ascii="Cambria Math" w:eastAsia="Times New Roman" w:hAnsi="Cambria Math" w:cs="Times New Roman"/>
                  <w:lang w:val="en-GB"/>
                </w:rPr>
                <m:t>=</m:t>
              </m:r>
              <m:d>
                <m:dPr>
                  <m:begChr m:val="["/>
                  <m:endChr m:val="]"/>
                  <m:ctrlPr>
                    <w:rPr>
                      <w:rFonts w:ascii="Cambria Math" w:eastAsia="Times New Roman" w:hAnsi="Cambria Math" w:cs="Times New Roman"/>
                      <w:i/>
                      <w:lang w:val="en-GB"/>
                    </w:rPr>
                  </m:ctrlPr>
                </m:dPr>
                <m:e>
                  <m:m>
                    <m:mPr>
                      <m:mcs>
                        <m:mc>
                          <m:mcPr>
                            <m:count m:val="3"/>
                            <m:mcJc m:val="center"/>
                          </m:mcPr>
                        </m:mc>
                      </m:mcs>
                      <m:ctrlPr>
                        <w:rPr>
                          <w:rFonts w:ascii="Cambria Math" w:eastAsia="Times New Roman" w:hAnsi="Cambria Math" w:cs="Times New Roman"/>
                          <w:i/>
                          <w:lang w:val="en-GB"/>
                        </w:rPr>
                      </m:ctrlPr>
                    </m:mPr>
                    <m:mr>
                      <m:e>
                        <m:d>
                          <m:dPr>
                            <m:ctrlPr>
                              <w:rPr>
                                <w:rFonts w:ascii="Cambria Math" w:eastAsia="Times New Roman" w:hAnsi="Cambria Math" w:cs="Times New Roman"/>
                                <w:i/>
                                <w:lang w:val="en-GB"/>
                              </w:rPr>
                            </m:ctrlPr>
                          </m:dPr>
                          <m:e>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11</m:t>
                                    </m:r>
                                  </m:sub>
                                  <m:sup>
                                    <m:r>
                                      <w:rPr>
                                        <w:rFonts w:ascii="Cambria Math" w:eastAsia="Times New Roman" w:hAnsi="Cambria Math" w:cs="Times New Roman"/>
                                        <w:lang w:val="en-GB"/>
                                      </w:rPr>
                                      <m:t>l</m:t>
                                    </m:r>
                                  </m:sup>
                                </m:sSubSup>
                              </m:e>
                              <m:sup>
                                <m:r>
                                  <w:rPr>
                                    <w:rFonts w:ascii="Cambria Math" w:eastAsia="Times New Roman" w:hAnsi="Cambria Math" w:cs="Times New Roman"/>
                                    <w:lang w:val="en-GB"/>
                                  </w:rPr>
                                  <m:t>N</m:t>
                                </m:r>
                              </m:sup>
                            </m:sSup>
                            <m:r>
                              <w:rPr>
                                <w:rFonts w:ascii="Cambria Math" w:eastAsia="Times New Roman" w:hAnsi="Cambria Math" w:cs="Times New Roman"/>
                                <w:lang w:val="en-GB"/>
                              </w:rPr>
                              <m:t>,</m:t>
                            </m:r>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11</m:t>
                                    </m:r>
                                  </m:sub>
                                  <m:sup>
                                    <m:r>
                                      <w:rPr>
                                        <w:rFonts w:ascii="Cambria Math" w:eastAsia="Times New Roman" w:hAnsi="Cambria Math" w:cs="Times New Roman"/>
                                        <w:lang w:val="en-GB"/>
                                      </w:rPr>
                                      <m:t>m</m:t>
                                    </m:r>
                                  </m:sup>
                                </m:sSubSup>
                              </m:e>
                              <m:sup>
                                <m:r>
                                  <w:rPr>
                                    <w:rFonts w:ascii="Cambria Math" w:eastAsia="Times New Roman" w:hAnsi="Cambria Math" w:cs="Times New Roman"/>
                                    <w:lang w:val="en-GB"/>
                                  </w:rPr>
                                  <m:t>N</m:t>
                                </m:r>
                              </m:sup>
                            </m:sSup>
                            <m:r>
                              <w:rPr>
                                <w:rFonts w:ascii="Cambria Math" w:eastAsia="Times New Roman" w:hAnsi="Cambria Math" w:cs="Times New Roman"/>
                                <w:lang w:val="en-GB"/>
                              </w:rPr>
                              <m:t>,</m:t>
                            </m:r>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11</m:t>
                                    </m:r>
                                  </m:sub>
                                  <m:sup>
                                    <m:r>
                                      <w:rPr>
                                        <w:rFonts w:ascii="Cambria Math" w:eastAsia="Times New Roman" w:hAnsi="Cambria Math" w:cs="Times New Roman"/>
                                        <w:lang w:val="en-GB"/>
                                      </w:rPr>
                                      <m:t>u</m:t>
                                    </m:r>
                                  </m:sup>
                                </m:sSubSup>
                              </m:e>
                              <m:sup>
                                <m:r>
                                  <w:rPr>
                                    <w:rFonts w:ascii="Cambria Math" w:eastAsia="Times New Roman" w:hAnsi="Cambria Math" w:cs="Times New Roman"/>
                                    <w:lang w:val="en-GB"/>
                                  </w:rPr>
                                  <m:t>N</m:t>
                                </m:r>
                              </m:sup>
                            </m:sSup>
                          </m:e>
                        </m:d>
                      </m:e>
                      <m:e>
                        <m:r>
                          <w:rPr>
                            <w:rFonts w:ascii="Cambria Math" w:eastAsia="Times New Roman" w:hAnsi="Cambria Math" w:cs="Times New Roman"/>
                            <w:lang w:val="en-GB"/>
                          </w:rPr>
                          <m:t>⋯</m:t>
                        </m:r>
                      </m:e>
                      <m:e>
                        <m:d>
                          <m:dPr>
                            <m:ctrlPr>
                              <w:rPr>
                                <w:rFonts w:ascii="Cambria Math" w:eastAsia="Times New Roman" w:hAnsi="Cambria Math" w:cs="Times New Roman"/>
                                <w:i/>
                                <w:lang w:val="en-GB"/>
                              </w:rPr>
                            </m:ctrlPr>
                          </m:dPr>
                          <m:e>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1m</m:t>
                                    </m:r>
                                  </m:sub>
                                  <m:sup>
                                    <m:r>
                                      <w:rPr>
                                        <w:rFonts w:ascii="Cambria Math" w:eastAsia="Times New Roman" w:hAnsi="Cambria Math" w:cs="Times New Roman"/>
                                        <w:lang w:val="en-GB"/>
                                      </w:rPr>
                                      <m:t>l</m:t>
                                    </m:r>
                                  </m:sup>
                                </m:sSubSup>
                              </m:e>
                              <m:sup>
                                <m:r>
                                  <w:rPr>
                                    <w:rFonts w:ascii="Cambria Math" w:eastAsia="Times New Roman" w:hAnsi="Cambria Math" w:cs="Times New Roman"/>
                                    <w:lang w:val="en-GB"/>
                                  </w:rPr>
                                  <m:t>N</m:t>
                                </m:r>
                              </m:sup>
                            </m:sSup>
                            <m:r>
                              <w:rPr>
                                <w:rFonts w:ascii="Cambria Math" w:eastAsia="Times New Roman" w:hAnsi="Cambria Math" w:cs="Times New Roman"/>
                                <w:lang w:val="en-GB"/>
                              </w:rPr>
                              <m:t>,</m:t>
                            </m:r>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1m</m:t>
                                    </m:r>
                                  </m:sub>
                                  <m:sup>
                                    <m:r>
                                      <w:rPr>
                                        <w:rFonts w:ascii="Cambria Math" w:eastAsia="Times New Roman" w:hAnsi="Cambria Math" w:cs="Times New Roman"/>
                                        <w:lang w:val="en-GB"/>
                                      </w:rPr>
                                      <m:t>m</m:t>
                                    </m:r>
                                  </m:sup>
                                </m:sSubSup>
                              </m:e>
                              <m:sup>
                                <m:r>
                                  <w:rPr>
                                    <w:rFonts w:ascii="Cambria Math" w:eastAsia="Times New Roman" w:hAnsi="Cambria Math" w:cs="Times New Roman"/>
                                    <w:lang w:val="en-GB"/>
                                  </w:rPr>
                                  <m:t>N</m:t>
                                </m:r>
                              </m:sup>
                            </m:sSup>
                            <m:r>
                              <w:rPr>
                                <w:rFonts w:ascii="Cambria Math" w:eastAsia="Times New Roman" w:hAnsi="Cambria Math" w:cs="Times New Roman"/>
                                <w:lang w:val="en-GB"/>
                              </w:rPr>
                              <m:t>,</m:t>
                            </m:r>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1m</m:t>
                                    </m:r>
                                  </m:sub>
                                  <m:sup>
                                    <m:r>
                                      <w:rPr>
                                        <w:rFonts w:ascii="Cambria Math" w:eastAsia="Times New Roman" w:hAnsi="Cambria Math" w:cs="Times New Roman"/>
                                        <w:lang w:val="en-GB"/>
                                      </w:rPr>
                                      <m:t>u</m:t>
                                    </m:r>
                                  </m:sup>
                                </m:sSubSup>
                              </m:e>
                              <m:sup>
                                <m:r>
                                  <w:rPr>
                                    <w:rFonts w:ascii="Cambria Math" w:eastAsia="Times New Roman" w:hAnsi="Cambria Math" w:cs="Times New Roman"/>
                                    <w:lang w:val="en-GB"/>
                                  </w:rPr>
                                  <m:t>N</m:t>
                                </m:r>
                              </m:sup>
                            </m:sSup>
                          </m:e>
                        </m:d>
                      </m:e>
                    </m:mr>
                    <m:mr>
                      <m:e>
                        <m:r>
                          <w:rPr>
                            <w:rFonts w:ascii="Cambria Math" w:eastAsia="Times New Roman" w:hAnsi="Cambria Math" w:cs="Times New Roman"/>
                            <w:lang w:val="en-GB"/>
                          </w:rPr>
                          <m:t>⋮</m:t>
                        </m:r>
                      </m:e>
                      <m:e>
                        <m:r>
                          <w:rPr>
                            <w:rFonts w:ascii="Cambria Math" w:eastAsia="Times New Roman" w:hAnsi="Cambria Math" w:cs="Times New Roman"/>
                            <w:lang w:val="en-GB"/>
                          </w:rPr>
                          <m:t>⋱</m:t>
                        </m:r>
                      </m:e>
                      <m:e>
                        <m:r>
                          <w:rPr>
                            <w:rFonts w:ascii="Cambria Math" w:eastAsia="Times New Roman" w:hAnsi="Cambria Math" w:cs="Times New Roman"/>
                            <w:lang w:val="en-GB"/>
                          </w:rPr>
                          <m:t>⋮</m:t>
                        </m:r>
                      </m:e>
                    </m:mr>
                    <m:mr>
                      <m:e>
                        <m:d>
                          <m:dPr>
                            <m:ctrlPr>
                              <w:rPr>
                                <w:rFonts w:ascii="Cambria Math" w:eastAsia="Times New Roman" w:hAnsi="Cambria Math" w:cs="Times New Roman"/>
                                <w:i/>
                                <w:lang w:val="en-GB"/>
                              </w:rPr>
                            </m:ctrlPr>
                          </m:dPr>
                          <m:e>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n1</m:t>
                                    </m:r>
                                  </m:sub>
                                  <m:sup>
                                    <m:r>
                                      <w:rPr>
                                        <w:rFonts w:ascii="Cambria Math" w:eastAsia="Times New Roman" w:hAnsi="Cambria Math" w:cs="Times New Roman"/>
                                        <w:lang w:val="en-GB"/>
                                      </w:rPr>
                                      <m:t>l</m:t>
                                    </m:r>
                                  </m:sup>
                                </m:sSubSup>
                              </m:e>
                              <m:sup>
                                <m:r>
                                  <w:rPr>
                                    <w:rFonts w:ascii="Cambria Math" w:eastAsia="Times New Roman" w:hAnsi="Cambria Math" w:cs="Times New Roman"/>
                                    <w:lang w:val="en-GB"/>
                                  </w:rPr>
                                  <m:t>N</m:t>
                                </m:r>
                              </m:sup>
                            </m:sSup>
                            <m:r>
                              <w:rPr>
                                <w:rFonts w:ascii="Cambria Math" w:eastAsia="Times New Roman" w:hAnsi="Cambria Math" w:cs="Times New Roman"/>
                                <w:lang w:val="en-GB"/>
                              </w:rPr>
                              <m:t>,</m:t>
                            </m:r>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n1</m:t>
                                    </m:r>
                                  </m:sub>
                                  <m:sup>
                                    <m:r>
                                      <w:rPr>
                                        <w:rFonts w:ascii="Cambria Math" w:eastAsia="Times New Roman" w:hAnsi="Cambria Math" w:cs="Times New Roman"/>
                                        <w:lang w:val="en-GB"/>
                                      </w:rPr>
                                      <m:t>m</m:t>
                                    </m:r>
                                  </m:sup>
                                </m:sSubSup>
                              </m:e>
                              <m:sup>
                                <m:r>
                                  <w:rPr>
                                    <w:rFonts w:ascii="Cambria Math" w:eastAsia="Times New Roman" w:hAnsi="Cambria Math" w:cs="Times New Roman"/>
                                    <w:lang w:val="en-GB"/>
                                  </w:rPr>
                                  <m:t>N</m:t>
                                </m:r>
                              </m:sup>
                            </m:sSup>
                            <m:r>
                              <w:rPr>
                                <w:rFonts w:ascii="Cambria Math" w:eastAsia="Times New Roman" w:hAnsi="Cambria Math" w:cs="Times New Roman"/>
                                <w:lang w:val="en-GB"/>
                              </w:rPr>
                              <m:t>,</m:t>
                            </m:r>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n1</m:t>
                                    </m:r>
                                  </m:sub>
                                  <m:sup>
                                    <m:r>
                                      <w:rPr>
                                        <w:rFonts w:ascii="Cambria Math" w:eastAsia="Times New Roman" w:hAnsi="Cambria Math" w:cs="Times New Roman"/>
                                        <w:lang w:val="en-GB"/>
                                      </w:rPr>
                                      <m:t>u</m:t>
                                    </m:r>
                                  </m:sup>
                                </m:sSubSup>
                              </m:e>
                              <m:sup>
                                <m:r>
                                  <w:rPr>
                                    <w:rFonts w:ascii="Cambria Math" w:eastAsia="Times New Roman" w:hAnsi="Cambria Math" w:cs="Times New Roman"/>
                                    <w:lang w:val="en-GB"/>
                                  </w:rPr>
                                  <m:t>N</m:t>
                                </m:r>
                              </m:sup>
                            </m:sSup>
                          </m:e>
                        </m:d>
                      </m:e>
                      <m:e>
                        <m:r>
                          <w:rPr>
                            <w:rFonts w:ascii="Cambria Math" w:eastAsia="Times New Roman" w:hAnsi="Cambria Math" w:cs="Times New Roman"/>
                            <w:lang w:val="en-GB"/>
                          </w:rPr>
                          <m:t>⋯</m:t>
                        </m:r>
                      </m:e>
                      <m:e>
                        <m:d>
                          <m:dPr>
                            <m:ctrlPr>
                              <w:rPr>
                                <w:rFonts w:ascii="Cambria Math" w:eastAsia="Times New Roman" w:hAnsi="Cambria Math" w:cs="Times New Roman"/>
                                <w:i/>
                                <w:lang w:val="en-GB"/>
                              </w:rPr>
                            </m:ctrlPr>
                          </m:dPr>
                          <m:e>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nm</m:t>
                                    </m:r>
                                  </m:sub>
                                  <m:sup>
                                    <m:r>
                                      <w:rPr>
                                        <w:rFonts w:ascii="Cambria Math" w:eastAsia="Times New Roman" w:hAnsi="Cambria Math" w:cs="Times New Roman"/>
                                        <w:lang w:val="en-GB"/>
                                      </w:rPr>
                                      <m:t>l</m:t>
                                    </m:r>
                                  </m:sup>
                                </m:sSubSup>
                              </m:e>
                              <m:sup>
                                <m:r>
                                  <w:rPr>
                                    <w:rFonts w:ascii="Cambria Math" w:eastAsia="Times New Roman" w:hAnsi="Cambria Math" w:cs="Times New Roman"/>
                                    <w:lang w:val="en-GB"/>
                                  </w:rPr>
                                  <m:t>N</m:t>
                                </m:r>
                              </m:sup>
                            </m:sSup>
                            <m:r>
                              <w:rPr>
                                <w:rFonts w:ascii="Cambria Math" w:eastAsia="Times New Roman" w:hAnsi="Cambria Math" w:cs="Times New Roman"/>
                                <w:lang w:val="en-GB"/>
                              </w:rPr>
                              <m:t>,</m:t>
                            </m:r>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nm</m:t>
                                    </m:r>
                                  </m:sub>
                                  <m:sup>
                                    <m:r>
                                      <w:rPr>
                                        <w:rFonts w:ascii="Cambria Math" w:eastAsia="Times New Roman" w:hAnsi="Cambria Math" w:cs="Times New Roman"/>
                                        <w:lang w:val="en-GB"/>
                                      </w:rPr>
                                      <m:t>m</m:t>
                                    </m:r>
                                  </m:sup>
                                </m:sSubSup>
                              </m:e>
                              <m:sup>
                                <m:r>
                                  <w:rPr>
                                    <w:rFonts w:ascii="Cambria Math" w:eastAsia="Times New Roman" w:hAnsi="Cambria Math" w:cs="Times New Roman"/>
                                    <w:lang w:val="en-GB"/>
                                  </w:rPr>
                                  <m:t>N</m:t>
                                </m:r>
                              </m:sup>
                            </m:sSup>
                            <m:r>
                              <w:rPr>
                                <w:rFonts w:ascii="Cambria Math" w:eastAsia="Times New Roman" w:hAnsi="Cambria Math" w:cs="Times New Roman"/>
                                <w:lang w:val="en-GB"/>
                              </w:rPr>
                              <m:t>,</m:t>
                            </m:r>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nm</m:t>
                                    </m:r>
                                  </m:sub>
                                  <m:sup>
                                    <m:r>
                                      <w:rPr>
                                        <w:rFonts w:ascii="Cambria Math" w:eastAsia="Times New Roman" w:hAnsi="Cambria Math" w:cs="Times New Roman"/>
                                        <w:lang w:val="en-GB"/>
                                      </w:rPr>
                                      <m:t>u</m:t>
                                    </m:r>
                                  </m:sup>
                                </m:sSubSup>
                              </m:e>
                              <m:sup>
                                <m:r>
                                  <w:rPr>
                                    <w:rFonts w:ascii="Cambria Math" w:eastAsia="Times New Roman" w:hAnsi="Cambria Math" w:cs="Times New Roman"/>
                                    <w:lang w:val="en-GB"/>
                                  </w:rPr>
                                  <m:t>N</m:t>
                                </m:r>
                              </m:sup>
                            </m:sSup>
                          </m:e>
                        </m:d>
                      </m:e>
                    </m:mr>
                  </m:m>
                </m:e>
              </m:d>
            </m:oMath>
            <w:r w:rsidR="00A156CC" w:rsidRPr="00DA7799">
              <w:rPr>
                <w:rFonts w:ascii="Times New Roman" w:eastAsia="Times New Roman" w:hAnsi="Times New Roman" w:cs="Times New Roman"/>
                <w:lang w:val="en-GB"/>
              </w:rPr>
              <w:t xml:space="preserve"> </w:t>
            </w:r>
          </w:p>
        </w:tc>
        <w:tc>
          <w:tcPr>
            <w:tcW w:w="709" w:type="dxa"/>
          </w:tcPr>
          <w:p w14:paraId="3FE8F179" w14:textId="40B12863" w:rsidR="00A156CC" w:rsidRPr="00DA7799" w:rsidRDefault="00A156CC" w:rsidP="00810176">
            <w:pPr>
              <w:spacing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 xml:space="preserve"> (</w:t>
            </w:r>
            <w:r w:rsidR="00CC5BE9" w:rsidRPr="00DA7799">
              <w:rPr>
                <w:rFonts w:ascii="Times New Roman" w:eastAsia="Times New Roman" w:hAnsi="Times New Roman" w:cs="Times New Roman"/>
                <w:lang w:val="en-GB"/>
              </w:rPr>
              <w:t>8</w:t>
            </w:r>
            <w:r w:rsidR="00056F4D" w:rsidRPr="00DA7799">
              <w:rPr>
                <w:rFonts w:ascii="Times New Roman" w:eastAsia="Times New Roman" w:hAnsi="Times New Roman" w:cs="Times New Roman"/>
                <w:lang w:val="en-GB"/>
              </w:rPr>
              <w:t>)</w:t>
            </w:r>
          </w:p>
        </w:tc>
      </w:tr>
    </w:tbl>
    <w:bookmarkEnd w:id="98"/>
    <w:p w14:paraId="42F83D18" w14:textId="2FB61B45" w:rsidR="00A43DA5" w:rsidRPr="00DA7799" w:rsidRDefault="0049168E" w:rsidP="00810176">
      <w:pPr>
        <w:spacing w:after="0" w:line="360" w:lineRule="auto"/>
        <w:jc w:val="both"/>
        <w:rPr>
          <w:rFonts w:ascii="Times New Roman" w:eastAsia="Times New Roman" w:hAnsi="Times New Roman" w:cs="Times New Roman"/>
          <w:lang w:val="en-GB"/>
        </w:rPr>
      </w:pPr>
      <w:r w:rsidRPr="00DA7799">
        <w:rPr>
          <w:rFonts w:ascii="Times New Roman" w:eastAsia="Times New Roman" w:hAnsi="Times New Roman" w:cs="Times New Roman"/>
          <w:lang w:val="en-GB"/>
        </w:rPr>
        <w:t>Note that</w:t>
      </w:r>
      <w:r w:rsidR="00A43DA5" w:rsidRPr="00DA7799">
        <w:rPr>
          <w:rFonts w:ascii="Times New Roman" w:eastAsia="Times New Roman" w:hAnsi="Times New Roman" w:cs="Times New Roman"/>
          <w:lang w:val="en-GB"/>
        </w:rPr>
        <w:t xml:space="preserve"> TFN </w:t>
      </w:r>
      <w:bookmarkStart w:id="100" w:name="OLE_LINK106"/>
      <w:bookmarkStart w:id="101" w:name="OLE_LINK107"/>
      <m:oMath>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ij</m:t>
            </m:r>
          </m:sub>
          <m:sup>
            <m:r>
              <w:rPr>
                <w:rFonts w:ascii="Cambria Math" w:eastAsia="Times New Roman" w:hAnsi="Cambria Math" w:cs="Times New Roman"/>
                <w:lang w:val="en-GB"/>
              </w:rPr>
              <m:t>N</m:t>
            </m:r>
          </m:sup>
        </m:sSubSup>
      </m:oMath>
      <w:bookmarkEnd w:id="100"/>
      <w:bookmarkEnd w:id="101"/>
      <w:r w:rsidR="00A43DA5" w:rsidRPr="00DA7799">
        <w:rPr>
          <w:rFonts w:ascii="Times New Roman" w:eastAsia="Times New Roman" w:hAnsi="Times New Roman" w:cs="Times New Roman"/>
          <w:lang w:val="en-GB"/>
        </w:rPr>
        <w:t xml:space="preserve"> </w:t>
      </w:r>
      <w:r w:rsidRPr="00DA7799">
        <w:rPr>
          <w:rFonts w:ascii="Times New Roman" w:eastAsia="Times New Roman" w:hAnsi="Times New Roman" w:cs="Times New Roman"/>
          <w:lang w:val="en-GB"/>
        </w:rPr>
        <w:t>is</w:t>
      </w:r>
      <w:r w:rsidR="00A43DA5" w:rsidRPr="00DA7799">
        <w:rPr>
          <w:rFonts w:ascii="Times New Roman" w:eastAsia="Times New Roman" w:hAnsi="Times New Roman" w:cs="Times New Roman"/>
          <w:lang w:val="en-GB"/>
        </w:rPr>
        <w:t xml:space="preserve"> the normalized fuzzy performance value of the </w:t>
      </w:r>
      <w:r w:rsidR="00A43DA5" w:rsidRPr="00DA7799">
        <w:rPr>
          <w:rFonts w:ascii="Times New Roman" w:eastAsia="Times New Roman" w:hAnsi="Times New Roman" w:cs="Times New Roman"/>
          <w:i/>
          <w:iCs/>
          <w:lang w:val="en-GB"/>
        </w:rPr>
        <w:t>i</w:t>
      </w:r>
      <w:r w:rsidR="00A43DA5" w:rsidRPr="00DA7799">
        <w:rPr>
          <w:rFonts w:ascii="Times New Roman" w:eastAsia="Times New Roman" w:hAnsi="Times New Roman" w:cs="Times New Roman"/>
          <w:lang w:val="en-GB"/>
        </w:rPr>
        <w:t xml:space="preserve">th </w:t>
      </w:r>
      <w:bookmarkStart w:id="102" w:name="OLE_LINK121"/>
      <w:bookmarkStart w:id="103" w:name="OLE_LINK122"/>
      <m:oMath>
        <m:d>
          <m:dPr>
            <m:ctrlPr>
              <w:rPr>
                <w:rFonts w:ascii="Cambria Math" w:eastAsia="Times New Roman" w:hAnsi="Cambria Math" w:cs="Times New Roman"/>
                <w:i/>
                <w:lang w:val="en-GB"/>
              </w:rPr>
            </m:ctrlPr>
          </m:dPr>
          <m:e>
            <m:r>
              <w:rPr>
                <w:rFonts w:ascii="Cambria Math" w:eastAsia="Times New Roman" w:hAnsi="Cambria Math" w:cs="Times New Roman"/>
                <w:lang w:val="en-GB"/>
              </w:rPr>
              <m:t>i∈</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 2, …, n</m:t>
                </m:r>
              </m:e>
            </m:d>
          </m:e>
        </m:d>
      </m:oMath>
      <w:bookmarkEnd w:id="102"/>
      <w:bookmarkEnd w:id="103"/>
      <w:r w:rsidR="00A43DA5" w:rsidRPr="00DA7799">
        <w:rPr>
          <w:rFonts w:ascii="Times New Roman" w:eastAsia="Times New Roman" w:hAnsi="Times New Roman" w:cs="Times New Roman"/>
          <w:lang w:val="en-GB"/>
        </w:rPr>
        <w:t xml:space="preserve"> </w:t>
      </w:r>
      <w:r w:rsidR="001C2976" w:rsidRPr="00DA7799">
        <w:rPr>
          <w:rFonts w:ascii="Times New Roman" w:eastAsia="Times New Roman" w:hAnsi="Times New Roman" w:cs="Times New Roman"/>
          <w:lang w:val="en-GB"/>
        </w:rPr>
        <w:t>which is obtained via Eq. (</w:t>
      </w:r>
      <w:r w:rsidR="00CC5BE9" w:rsidRPr="00DA7799">
        <w:rPr>
          <w:rFonts w:ascii="Times New Roman" w:eastAsia="Times New Roman" w:hAnsi="Times New Roman" w:cs="Times New Roman"/>
          <w:lang w:val="en-GB"/>
        </w:rPr>
        <w:t>9</w:t>
      </w:r>
      <w:r w:rsidR="001C2976" w:rsidRPr="00DA7799">
        <w:rPr>
          <w:rFonts w:ascii="Times New Roman" w:eastAsia="Times New Roman" w:hAnsi="Times New Roman" w:cs="Times New Roman"/>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709"/>
      </w:tblGrid>
      <w:tr w:rsidR="00A43DA5" w:rsidRPr="00DA7799" w14:paraId="1CF886A0" w14:textId="77777777" w:rsidTr="00D1445C">
        <w:tc>
          <w:tcPr>
            <w:tcW w:w="8500" w:type="dxa"/>
          </w:tcPr>
          <w:p w14:paraId="484CA167" w14:textId="77777777" w:rsidR="00A43DA5" w:rsidRPr="00DA7799" w:rsidRDefault="004767DD" w:rsidP="00810176">
            <w:pPr>
              <w:spacing w:before="160" w:line="360" w:lineRule="auto"/>
              <w:rPr>
                <w:rFonts w:ascii="Times New Roman" w:eastAsia="Times New Roman" w:hAnsi="Times New Roman" w:cs="Times New Roman"/>
                <w:lang w:val="en-GB"/>
              </w:rPr>
            </w:pPr>
            <m:oMath>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ij</m:t>
                  </m:r>
                </m:sub>
                <m:sup>
                  <m:r>
                    <w:rPr>
                      <w:rFonts w:ascii="Cambria Math" w:eastAsia="Times New Roman" w:hAnsi="Cambria Math" w:cs="Times New Roman"/>
                      <w:lang w:val="en-GB"/>
                    </w:rPr>
                    <m:t>N</m:t>
                  </m:r>
                </m:sup>
              </m:sSubSup>
              <m:r>
                <w:rPr>
                  <w:rFonts w:ascii="Cambria Math" w:eastAsia="Times New Roman" w:hAnsi="Cambria Math" w:cs="Times New Roman"/>
                  <w:lang w:val="en-GB"/>
                </w:rPr>
                <m:t>=</m:t>
              </m:r>
              <m:d>
                <m:dPr>
                  <m:begChr m:val="{"/>
                  <m:endChr m:val=""/>
                  <m:ctrlPr>
                    <w:rPr>
                      <w:rFonts w:ascii="Cambria Math" w:eastAsia="Times New Roman" w:hAnsi="Cambria Math" w:cs="Times New Roman"/>
                      <w:i/>
                      <w:lang w:val="en-GB"/>
                    </w:rPr>
                  </m:ctrlPr>
                </m:dPr>
                <m:e>
                  <m:eqArr>
                    <m:eqArrPr>
                      <m:ctrlPr>
                        <w:rPr>
                          <w:rFonts w:ascii="Cambria Math" w:eastAsia="Times New Roman" w:hAnsi="Cambria Math" w:cs="Times New Roman"/>
                          <w:i/>
                          <w:lang w:val="en-GB"/>
                        </w:rPr>
                      </m:ctrlPr>
                    </m:eqArrPr>
                    <m:e>
                      <m:d>
                        <m:dPr>
                          <m:ctrlPr>
                            <w:rPr>
                              <w:rFonts w:ascii="Cambria Math" w:eastAsia="Times New Roman" w:hAnsi="Cambria Math" w:cs="Times New Roman"/>
                              <w:i/>
                              <w:lang w:val="en-GB"/>
                            </w:rPr>
                          </m:ctrlPr>
                        </m:dPr>
                        <m:e>
                          <m:f>
                            <m:fPr>
                              <m:ctrlPr>
                                <w:rPr>
                                  <w:rFonts w:ascii="Cambria Math" w:eastAsia="Times New Roman" w:hAnsi="Cambria Math" w:cs="Times New Roman"/>
                                  <w:i/>
                                  <w:lang w:val="en-GB"/>
                                </w:rPr>
                              </m:ctrlPr>
                            </m:fPr>
                            <m:num>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ij</m:t>
                                  </m:r>
                                </m:sub>
                                <m:sup>
                                  <m:r>
                                    <w:rPr>
                                      <w:rFonts w:ascii="Cambria Math" w:eastAsia="Times New Roman" w:hAnsi="Cambria Math" w:cs="Times New Roman"/>
                                      <w:lang w:val="en-GB"/>
                                    </w:rPr>
                                    <m:t>l</m:t>
                                  </m:r>
                                </m:sup>
                              </m:sSubSup>
                            </m:num>
                            <m:den>
                              <w:bookmarkStart w:id="104" w:name="OLE_LINK165"/>
                              <w:bookmarkStart w:id="105" w:name="OLE_LINK166"/>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j</m:t>
                                      </m:r>
                                    </m:sub>
                                    <m:sup>
                                      <m:r>
                                        <w:rPr>
                                          <w:rFonts w:ascii="Cambria Math" w:eastAsia="Times New Roman" w:hAnsi="Cambria Math" w:cs="Times New Roman"/>
                                          <w:lang w:val="en-GB"/>
                                        </w:rPr>
                                        <m:t>u</m:t>
                                      </m:r>
                                    </m:sup>
                                  </m:sSubSup>
                                </m:e>
                                <m:sup>
                                  <m:r>
                                    <w:rPr>
                                      <w:rFonts w:ascii="Cambria Math" w:eastAsia="Times New Roman" w:hAnsi="Cambria Math" w:cs="Times New Roman"/>
                                      <w:lang w:val="en-GB"/>
                                    </w:rPr>
                                    <m:t>+</m:t>
                                  </m:r>
                                </m:sup>
                              </m:sSup>
                              <w:bookmarkEnd w:id="104"/>
                              <w:bookmarkEnd w:id="105"/>
                            </m:den>
                          </m:f>
                          <m:r>
                            <w:rPr>
                              <w:rFonts w:ascii="Cambria Math" w:eastAsia="Times New Roman" w:hAnsi="Cambria Math" w:cs="Times New Roman"/>
                              <w:lang w:val="en-GB"/>
                            </w:rPr>
                            <m:t>,</m:t>
                          </m:r>
                          <m:f>
                            <m:fPr>
                              <m:ctrlPr>
                                <w:rPr>
                                  <w:rFonts w:ascii="Cambria Math" w:eastAsia="Times New Roman" w:hAnsi="Cambria Math" w:cs="Times New Roman"/>
                                  <w:i/>
                                  <w:lang w:val="en-GB"/>
                                </w:rPr>
                              </m:ctrlPr>
                            </m:fPr>
                            <m:num>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ij</m:t>
                                  </m:r>
                                </m:sub>
                                <m:sup>
                                  <m:r>
                                    <w:rPr>
                                      <w:rFonts w:ascii="Cambria Math" w:eastAsia="Times New Roman" w:hAnsi="Cambria Math" w:cs="Times New Roman"/>
                                      <w:lang w:val="en-GB"/>
                                    </w:rPr>
                                    <m:t>m</m:t>
                                  </m:r>
                                </m:sup>
                              </m:sSubSup>
                            </m:num>
                            <m:den>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j</m:t>
                                      </m:r>
                                    </m:sub>
                                    <m:sup>
                                      <m:r>
                                        <w:rPr>
                                          <w:rFonts w:ascii="Cambria Math" w:eastAsia="Times New Roman" w:hAnsi="Cambria Math" w:cs="Times New Roman"/>
                                          <w:lang w:val="en-GB"/>
                                        </w:rPr>
                                        <m:t>u</m:t>
                                      </m:r>
                                    </m:sup>
                                  </m:sSubSup>
                                </m:e>
                                <m:sup>
                                  <m:r>
                                    <w:rPr>
                                      <w:rFonts w:ascii="Cambria Math" w:eastAsia="Times New Roman" w:hAnsi="Cambria Math" w:cs="Times New Roman"/>
                                      <w:lang w:val="en-GB"/>
                                    </w:rPr>
                                    <m:t>+</m:t>
                                  </m:r>
                                </m:sup>
                              </m:sSup>
                            </m:den>
                          </m:f>
                          <m:r>
                            <w:rPr>
                              <w:rFonts w:ascii="Cambria Math" w:eastAsia="Times New Roman" w:hAnsi="Cambria Math" w:cs="Times New Roman"/>
                              <w:lang w:val="en-GB"/>
                            </w:rPr>
                            <m:t>,</m:t>
                          </m:r>
                          <m:f>
                            <m:fPr>
                              <m:ctrlPr>
                                <w:rPr>
                                  <w:rFonts w:ascii="Cambria Math" w:eastAsia="Times New Roman" w:hAnsi="Cambria Math" w:cs="Times New Roman"/>
                                  <w:i/>
                                  <w:lang w:val="en-GB"/>
                                </w:rPr>
                              </m:ctrlPr>
                            </m:fPr>
                            <m:num>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ij</m:t>
                                  </m:r>
                                </m:sub>
                                <m:sup>
                                  <m:r>
                                    <w:rPr>
                                      <w:rFonts w:ascii="Cambria Math" w:eastAsia="Times New Roman" w:hAnsi="Cambria Math" w:cs="Times New Roman"/>
                                      <w:lang w:val="en-GB"/>
                                    </w:rPr>
                                    <m:t>u</m:t>
                                  </m:r>
                                </m:sup>
                              </m:sSubSup>
                            </m:num>
                            <m:den>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j</m:t>
                                      </m:r>
                                    </m:sub>
                                    <m:sup>
                                      <m:r>
                                        <w:rPr>
                                          <w:rFonts w:ascii="Cambria Math" w:eastAsia="Times New Roman" w:hAnsi="Cambria Math" w:cs="Times New Roman"/>
                                          <w:lang w:val="en-GB"/>
                                        </w:rPr>
                                        <m:t>u</m:t>
                                      </m:r>
                                    </m:sup>
                                  </m:sSubSup>
                                </m:e>
                                <m:sup>
                                  <m:r>
                                    <w:rPr>
                                      <w:rFonts w:ascii="Cambria Math" w:eastAsia="Times New Roman" w:hAnsi="Cambria Math" w:cs="Times New Roman"/>
                                      <w:lang w:val="en-GB"/>
                                    </w:rPr>
                                    <m:t>+</m:t>
                                  </m:r>
                                </m:sup>
                              </m:sSup>
                            </m:den>
                          </m:f>
                        </m:e>
                      </m:d>
                      <m:r>
                        <w:rPr>
                          <w:rFonts w:ascii="Cambria Math" w:eastAsia="Times New Roman" w:hAnsi="Cambria Math" w:cs="Times New Roman"/>
                          <w:lang w:val="en-GB"/>
                        </w:rPr>
                        <m:t xml:space="preserve">and </m:t>
                      </m:r>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j</m:t>
                              </m:r>
                            </m:sub>
                            <m:sup>
                              <m:r>
                                <w:rPr>
                                  <w:rFonts w:ascii="Cambria Math" w:eastAsia="Times New Roman" w:hAnsi="Cambria Math" w:cs="Times New Roman"/>
                                  <w:lang w:val="en-GB"/>
                                </w:rPr>
                                <m:t>u</m:t>
                              </m:r>
                            </m:sup>
                          </m:sSubSup>
                        </m:e>
                        <m:sup>
                          <m:r>
                            <w:rPr>
                              <w:rFonts w:ascii="Cambria Math" w:eastAsia="Times New Roman" w:hAnsi="Cambria Math" w:cs="Times New Roman"/>
                              <w:lang w:val="en-GB"/>
                            </w:rPr>
                            <m:t>+</m:t>
                          </m:r>
                        </m:sup>
                      </m:sSup>
                      <m:r>
                        <w:rPr>
                          <w:rFonts w:ascii="Cambria Math" w:eastAsia="Times New Roman" w:hAnsi="Cambria Math" w:cs="Times New Roman"/>
                          <w:lang w:val="en-GB"/>
                        </w:rPr>
                        <m:t>=</m:t>
                      </m:r>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max</m:t>
                          </m:r>
                        </m:e>
                        <m:sub>
                          <m:r>
                            <w:rPr>
                              <w:rFonts w:ascii="Cambria Math" w:eastAsia="Times New Roman" w:hAnsi="Cambria Math" w:cs="Times New Roman"/>
                              <w:lang w:val="en-GB"/>
                            </w:rPr>
                            <m:t>i</m:t>
                          </m:r>
                        </m:sub>
                      </m:sSub>
                      <m:r>
                        <w:rPr>
                          <w:rFonts w:ascii="Cambria Math" w:eastAsia="Times New Roman" w:hAnsi="Cambria Math" w:cs="Times New Roman"/>
                          <w:lang w:val="en-GB"/>
                        </w:rPr>
                        <m:t xml:space="preserve"> </m:t>
                      </m:r>
                      <w:bookmarkStart w:id="106" w:name="OLE_LINK167"/>
                      <w:bookmarkStart w:id="107" w:name="OLE_LINK168"/>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ij</m:t>
                          </m:r>
                        </m:sub>
                        <m:sup>
                          <m:r>
                            <w:rPr>
                              <w:rFonts w:ascii="Cambria Math" w:eastAsia="Times New Roman" w:hAnsi="Cambria Math" w:cs="Times New Roman"/>
                              <w:lang w:val="en-GB"/>
                            </w:rPr>
                            <m:t>u</m:t>
                          </m:r>
                        </m:sup>
                      </m:sSubSup>
                      <w:bookmarkEnd w:id="106"/>
                      <w:bookmarkEnd w:id="107"/>
                      <m:r>
                        <w:rPr>
                          <w:rFonts w:ascii="Cambria Math" w:eastAsia="Times New Roman" w:hAnsi="Cambria Math" w:cs="Times New Roman"/>
                          <w:lang w:val="en-GB"/>
                        </w:rPr>
                        <m:t>,    &amp;if j∈BC</m:t>
                      </m:r>
                    </m:e>
                    <m:e>
                      <m:d>
                        <m:dPr>
                          <m:ctrlPr>
                            <w:rPr>
                              <w:rFonts w:ascii="Cambria Math" w:eastAsia="Times New Roman" w:hAnsi="Cambria Math" w:cs="Times New Roman"/>
                              <w:i/>
                              <w:lang w:val="en-GB"/>
                            </w:rPr>
                          </m:ctrlPr>
                        </m:dPr>
                        <m:e>
                          <m:f>
                            <m:fPr>
                              <m:ctrlPr>
                                <w:rPr>
                                  <w:rFonts w:ascii="Cambria Math" w:eastAsia="Times New Roman" w:hAnsi="Cambria Math" w:cs="Times New Roman"/>
                                  <w:i/>
                                  <w:lang w:val="en-GB"/>
                                </w:rPr>
                              </m:ctrlPr>
                            </m:fPr>
                            <m:num>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j</m:t>
                                      </m:r>
                                    </m:sub>
                                    <m:sup>
                                      <m:r>
                                        <w:rPr>
                                          <w:rFonts w:ascii="Cambria Math" w:eastAsia="Times New Roman" w:hAnsi="Cambria Math" w:cs="Times New Roman"/>
                                          <w:lang w:val="en-GB"/>
                                        </w:rPr>
                                        <m:t>l</m:t>
                                      </m:r>
                                    </m:sup>
                                  </m:sSubSup>
                                </m:e>
                                <m:sup>
                                  <m:r>
                                    <w:rPr>
                                      <w:rFonts w:ascii="Cambria Math" w:eastAsia="Times New Roman" w:hAnsi="Cambria Math" w:cs="Times New Roman"/>
                                      <w:lang w:val="en-GB"/>
                                    </w:rPr>
                                    <m:t>-</m:t>
                                  </m:r>
                                </m:sup>
                              </m:sSup>
                            </m:num>
                            <m:den>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ij</m:t>
                                  </m:r>
                                </m:sub>
                                <m:sup>
                                  <m:r>
                                    <w:rPr>
                                      <w:rFonts w:ascii="Cambria Math" w:eastAsia="Times New Roman" w:hAnsi="Cambria Math" w:cs="Times New Roman"/>
                                      <w:lang w:val="en-GB"/>
                                    </w:rPr>
                                    <m:t>l</m:t>
                                  </m:r>
                                </m:sup>
                              </m:sSubSup>
                            </m:den>
                          </m:f>
                          <m:r>
                            <w:rPr>
                              <w:rFonts w:ascii="Cambria Math" w:eastAsia="Times New Roman" w:hAnsi="Cambria Math" w:cs="Times New Roman"/>
                              <w:lang w:val="en-GB"/>
                            </w:rPr>
                            <m:t>,</m:t>
                          </m:r>
                          <m:f>
                            <m:fPr>
                              <m:ctrlPr>
                                <w:rPr>
                                  <w:rFonts w:ascii="Cambria Math" w:eastAsia="Times New Roman" w:hAnsi="Cambria Math" w:cs="Times New Roman"/>
                                  <w:i/>
                                  <w:lang w:val="en-GB"/>
                                </w:rPr>
                              </m:ctrlPr>
                            </m:fPr>
                            <m:num>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j</m:t>
                                      </m:r>
                                    </m:sub>
                                    <m:sup>
                                      <m:r>
                                        <w:rPr>
                                          <w:rFonts w:ascii="Cambria Math" w:eastAsia="Times New Roman" w:hAnsi="Cambria Math" w:cs="Times New Roman"/>
                                          <w:lang w:val="en-GB"/>
                                        </w:rPr>
                                        <m:t>l</m:t>
                                      </m:r>
                                    </m:sup>
                                  </m:sSubSup>
                                </m:e>
                                <m:sup>
                                  <m:r>
                                    <w:rPr>
                                      <w:rFonts w:ascii="Cambria Math" w:eastAsia="Times New Roman" w:hAnsi="Cambria Math" w:cs="Times New Roman"/>
                                      <w:lang w:val="en-GB"/>
                                    </w:rPr>
                                    <m:t>-</m:t>
                                  </m:r>
                                </m:sup>
                              </m:sSup>
                            </m:num>
                            <m:den>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ij</m:t>
                                  </m:r>
                                </m:sub>
                                <m:sup>
                                  <m:r>
                                    <w:rPr>
                                      <w:rFonts w:ascii="Cambria Math" w:eastAsia="Times New Roman" w:hAnsi="Cambria Math" w:cs="Times New Roman"/>
                                      <w:lang w:val="en-GB"/>
                                    </w:rPr>
                                    <m:t>m</m:t>
                                  </m:r>
                                </m:sup>
                              </m:sSubSup>
                            </m:den>
                          </m:f>
                          <m:r>
                            <w:rPr>
                              <w:rFonts w:ascii="Cambria Math" w:eastAsia="Times New Roman" w:hAnsi="Cambria Math" w:cs="Times New Roman"/>
                              <w:lang w:val="en-GB"/>
                            </w:rPr>
                            <m:t>,</m:t>
                          </m:r>
                          <m:f>
                            <m:fPr>
                              <m:ctrlPr>
                                <w:rPr>
                                  <w:rFonts w:ascii="Cambria Math" w:eastAsia="Times New Roman" w:hAnsi="Cambria Math" w:cs="Times New Roman"/>
                                  <w:i/>
                                  <w:lang w:val="en-GB"/>
                                </w:rPr>
                              </m:ctrlPr>
                            </m:fPr>
                            <m:num>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j</m:t>
                                      </m:r>
                                    </m:sub>
                                    <m:sup>
                                      <m:r>
                                        <w:rPr>
                                          <w:rFonts w:ascii="Cambria Math" w:eastAsia="Times New Roman" w:hAnsi="Cambria Math" w:cs="Times New Roman"/>
                                          <w:lang w:val="en-GB"/>
                                        </w:rPr>
                                        <m:t>l</m:t>
                                      </m:r>
                                    </m:sup>
                                  </m:sSubSup>
                                </m:e>
                                <m:sup>
                                  <m:r>
                                    <w:rPr>
                                      <w:rFonts w:ascii="Cambria Math" w:eastAsia="Times New Roman" w:hAnsi="Cambria Math" w:cs="Times New Roman"/>
                                      <w:lang w:val="en-GB"/>
                                    </w:rPr>
                                    <m:t>-</m:t>
                                  </m:r>
                                </m:sup>
                              </m:sSup>
                            </m:num>
                            <m:den>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ij</m:t>
                                  </m:r>
                                </m:sub>
                                <m:sup>
                                  <m:r>
                                    <w:rPr>
                                      <w:rFonts w:ascii="Cambria Math" w:eastAsia="Times New Roman" w:hAnsi="Cambria Math" w:cs="Times New Roman"/>
                                      <w:lang w:val="en-GB"/>
                                    </w:rPr>
                                    <m:t>u</m:t>
                                  </m:r>
                                </m:sup>
                              </m:sSubSup>
                            </m:den>
                          </m:f>
                        </m:e>
                      </m:d>
                      <m:r>
                        <w:rPr>
                          <w:rFonts w:ascii="Cambria Math" w:eastAsia="Times New Roman" w:hAnsi="Cambria Math" w:cs="Times New Roman"/>
                          <w:lang w:val="en-GB"/>
                        </w:rPr>
                        <m:t xml:space="preserve">and </m:t>
                      </m:r>
                      <m:sSup>
                        <m:sSupPr>
                          <m:ctrlPr>
                            <w:rPr>
                              <w:rFonts w:ascii="Cambria Math" w:eastAsia="Times New Roman" w:hAnsi="Cambria Math" w:cs="Times New Roman"/>
                              <w:i/>
                              <w:lang w:val="en-GB"/>
                            </w:rPr>
                          </m:ctrlPr>
                        </m:sSupPr>
                        <m:e>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j</m:t>
                              </m:r>
                            </m:sub>
                            <m:sup>
                              <m:r>
                                <w:rPr>
                                  <w:rFonts w:ascii="Cambria Math" w:eastAsia="Times New Roman" w:hAnsi="Cambria Math" w:cs="Times New Roman"/>
                                  <w:lang w:val="en-GB"/>
                                </w:rPr>
                                <m:t>l</m:t>
                              </m:r>
                            </m:sup>
                          </m:sSubSup>
                        </m:e>
                        <m:sup>
                          <m:r>
                            <w:rPr>
                              <w:rFonts w:ascii="Cambria Math" w:eastAsia="Times New Roman" w:hAnsi="Cambria Math" w:cs="Times New Roman"/>
                              <w:lang w:val="en-GB"/>
                            </w:rPr>
                            <m:t>-</m:t>
                          </m:r>
                        </m:sup>
                      </m:sSup>
                      <m:r>
                        <w:rPr>
                          <w:rFonts w:ascii="Cambria Math" w:eastAsia="Times New Roman" w:hAnsi="Cambria Math" w:cs="Times New Roman"/>
                          <w:lang w:val="en-GB"/>
                        </w:rPr>
                        <m:t>=</m:t>
                      </m:r>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max</m:t>
                          </m:r>
                        </m:e>
                        <m:sub>
                          <m:r>
                            <w:rPr>
                              <w:rFonts w:ascii="Cambria Math" w:eastAsia="Times New Roman" w:hAnsi="Cambria Math" w:cs="Times New Roman"/>
                              <w:lang w:val="en-GB"/>
                            </w:rPr>
                            <m:t>i</m:t>
                          </m:r>
                        </m:sub>
                      </m:sSub>
                      <m:r>
                        <w:rPr>
                          <w:rFonts w:ascii="Cambria Math" w:eastAsia="Times New Roman" w:hAnsi="Cambria Math" w:cs="Times New Roman"/>
                          <w:lang w:val="en-GB"/>
                        </w:rPr>
                        <m:t xml:space="preserve"> </m:t>
                      </m:r>
                      <m:sSubSup>
                        <m:sSubSupPr>
                          <m:ctrlPr>
                            <w:rPr>
                              <w:rFonts w:ascii="Cambria Math" w:eastAsia="Times New Roman" w:hAnsi="Cambria Math" w:cs="Times New Roman"/>
                              <w:i/>
                              <w:lang w:val="en-GB"/>
                            </w:rPr>
                          </m:ctrlPr>
                        </m:sSubSupPr>
                        <m:e>
                          <m:r>
                            <w:rPr>
                              <w:rFonts w:ascii="Cambria Math" w:eastAsia="Times New Roman" w:hAnsi="Cambria Math" w:cs="Times New Roman"/>
                              <w:lang w:val="en-GB"/>
                            </w:rPr>
                            <m:t>x</m:t>
                          </m:r>
                        </m:e>
                        <m:sub>
                          <m:r>
                            <w:rPr>
                              <w:rFonts w:ascii="Cambria Math" w:eastAsia="Times New Roman" w:hAnsi="Cambria Math" w:cs="Times New Roman"/>
                              <w:lang w:val="en-GB"/>
                            </w:rPr>
                            <m:t>ij</m:t>
                          </m:r>
                        </m:sub>
                        <m:sup>
                          <m:r>
                            <w:rPr>
                              <w:rFonts w:ascii="Cambria Math" w:eastAsia="Times New Roman" w:hAnsi="Cambria Math" w:cs="Times New Roman"/>
                              <w:lang w:val="en-GB"/>
                            </w:rPr>
                            <m:t>l</m:t>
                          </m:r>
                        </m:sup>
                      </m:sSubSup>
                      <m:r>
                        <w:rPr>
                          <w:rFonts w:ascii="Cambria Math" w:eastAsia="Times New Roman" w:hAnsi="Cambria Math" w:cs="Times New Roman"/>
                          <w:lang w:val="en-GB"/>
                        </w:rPr>
                        <m:t>,       &amp;if j∈NC</m:t>
                      </m:r>
                    </m:e>
                  </m:eqArr>
                </m:e>
              </m:d>
            </m:oMath>
            <w:r w:rsidR="00A43DA5" w:rsidRPr="00DA7799">
              <w:rPr>
                <w:rFonts w:ascii="Times New Roman" w:eastAsia="Times New Roman" w:hAnsi="Times New Roman" w:cs="Times New Roman"/>
                <w:lang w:val="en-GB"/>
              </w:rPr>
              <w:t xml:space="preserve"> </w:t>
            </w:r>
          </w:p>
        </w:tc>
        <w:tc>
          <w:tcPr>
            <w:tcW w:w="709" w:type="dxa"/>
          </w:tcPr>
          <w:p w14:paraId="3ED8C489" w14:textId="34F0FD13" w:rsidR="00A43DA5" w:rsidRPr="00DA7799" w:rsidRDefault="00A43DA5" w:rsidP="00810176">
            <w:pPr>
              <w:spacing w:before="400"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w:t>
            </w:r>
            <w:r w:rsidR="00CC5BE9" w:rsidRPr="00DA7799">
              <w:rPr>
                <w:rFonts w:ascii="Times New Roman" w:eastAsia="Times New Roman" w:hAnsi="Times New Roman" w:cs="Times New Roman"/>
                <w:lang w:val="en-GB"/>
              </w:rPr>
              <w:t>9</w:t>
            </w:r>
            <w:r w:rsidRPr="00DA7799">
              <w:rPr>
                <w:rFonts w:ascii="Times New Roman" w:eastAsia="Times New Roman" w:hAnsi="Times New Roman" w:cs="Times New Roman"/>
                <w:lang w:val="en-GB"/>
              </w:rPr>
              <w:t>)</w:t>
            </w:r>
          </w:p>
        </w:tc>
      </w:tr>
    </w:tbl>
    <w:p w14:paraId="05516D36" w14:textId="27B25FCA" w:rsidR="00A43DA5" w:rsidRPr="00DA7799" w:rsidRDefault="00A43DA5" w:rsidP="00810176">
      <w:pPr>
        <w:spacing w:after="0" w:line="360" w:lineRule="auto"/>
        <w:jc w:val="both"/>
        <w:rPr>
          <w:rFonts w:ascii="Times New Roman" w:eastAsia="Times New Roman" w:hAnsi="Times New Roman" w:cs="Times New Roman"/>
          <w:lang w:val="en-GB"/>
        </w:rPr>
      </w:pPr>
      <w:r w:rsidRPr="00DA7799">
        <w:rPr>
          <w:rFonts w:ascii="Times New Roman" w:eastAsia="Times New Roman" w:hAnsi="Times New Roman" w:cs="Times New Roman"/>
          <w:lang w:val="en-GB"/>
        </w:rPr>
        <w:t xml:space="preserve"> </w:t>
      </w:r>
      <w:r w:rsidR="001C2976" w:rsidRPr="00DA7799">
        <w:rPr>
          <w:rFonts w:ascii="Times New Roman" w:eastAsia="Times New Roman" w:hAnsi="Times New Roman" w:cs="Times New Roman"/>
          <w:lang w:val="en-GB"/>
        </w:rPr>
        <w:t>Notice that</w:t>
      </w:r>
      <w:r w:rsidRPr="00DA7799">
        <w:rPr>
          <w:rFonts w:ascii="Times New Roman" w:eastAsia="Times New Roman" w:hAnsi="Times New Roman" w:cs="Times New Roman"/>
          <w:lang w:val="en-GB"/>
        </w:rPr>
        <w:t xml:space="preserve"> </w:t>
      </w:r>
      <w:r w:rsidRPr="00DA7799">
        <w:rPr>
          <w:rFonts w:ascii="Times New Roman" w:eastAsia="Times New Roman" w:hAnsi="Times New Roman" w:cs="Times New Roman"/>
          <w:i/>
          <w:iCs/>
          <w:lang w:val="en-GB"/>
        </w:rPr>
        <w:t>BC</w:t>
      </w:r>
      <w:r w:rsidRPr="00DA7799">
        <w:rPr>
          <w:rFonts w:ascii="Times New Roman" w:eastAsia="Times New Roman" w:hAnsi="Times New Roman" w:cs="Times New Roman"/>
          <w:lang w:val="en-GB"/>
        </w:rPr>
        <w:t xml:space="preserve"> and </w:t>
      </w:r>
      <w:r w:rsidRPr="00DA7799">
        <w:rPr>
          <w:rFonts w:ascii="Times New Roman" w:eastAsia="Times New Roman" w:hAnsi="Times New Roman" w:cs="Times New Roman"/>
          <w:i/>
          <w:iCs/>
          <w:lang w:val="en-GB"/>
        </w:rPr>
        <w:t>NC</w:t>
      </w:r>
      <w:r w:rsidRPr="00DA7799">
        <w:rPr>
          <w:rFonts w:ascii="Times New Roman" w:eastAsia="Times New Roman" w:hAnsi="Times New Roman" w:cs="Times New Roman"/>
          <w:lang w:val="en-GB"/>
        </w:rPr>
        <w:t xml:space="preserve"> </w:t>
      </w:r>
      <w:r w:rsidR="009F019F" w:rsidRPr="00DA7799">
        <w:rPr>
          <w:rFonts w:ascii="Times New Roman" w:eastAsia="Times New Roman" w:hAnsi="Times New Roman" w:cs="Times New Roman"/>
          <w:lang w:val="en-GB"/>
        </w:rPr>
        <w:t xml:space="preserve">represent </w:t>
      </w:r>
      <w:r w:rsidRPr="00DA7799">
        <w:rPr>
          <w:rFonts w:ascii="Times New Roman" w:eastAsia="Times New Roman" w:hAnsi="Times New Roman" w:cs="Times New Roman"/>
          <w:lang w:val="en-GB"/>
        </w:rPr>
        <w:t>the sets of beneficial and non-beneficial criteria</w:t>
      </w:r>
      <w:r w:rsidR="002F43D1" w:rsidRPr="00DA7799">
        <w:rPr>
          <w:rFonts w:ascii="Times New Roman" w:eastAsia="Times New Roman" w:hAnsi="Times New Roman" w:cs="Times New Roman"/>
          <w:lang w:val="en-GB"/>
        </w:rPr>
        <w:t>.</w:t>
      </w:r>
    </w:p>
    <w:p w14:paraId="272940E6" w14:textId="6FC14C78" w:rsidR="002D095A" w:rsidRPr="00DA7799" w:rsidRDefault="00CC5BE9" w:rsidP="00810176">
      <w:pPr>
        <w:pStyle w:val="ListParagraph"/>
        <w:numPr>
          <w:ilvl w:val="0"/>
          <w:numId w:val="12"/>
        </w:numPr>
        <w:spacing w:after="0" w:line="360" w:lineRule="auto"/>
        <w:jc w:val="both"/>
        <w:rPr>
          <w:rFonts w:ascii="Times New Roman" w:eastAsia="Times New Roman" w:hAnsi="Times New Roman" w:cs="Times New Roman"/>
          <w:lang w:val="en-GB"/>
        </w:rPr>
      </w:pPr>
      <w:r w:rsidRPr="00DA7799">
        <w:rPr>
          <w:rFonts w:ascii="Times New Roman" w:eastAsia="Times New Roman" w:hAnsi="Times New Roman" w:cs="Times New Roman"/>
          <w:lang w:val="en-GB"/>
        </w:rPr>
        <w:t xml:space="preserve">The fuzzy reference points for criteria weights </w:t>
      </w:r>
      <w:r w:rsidR="007D2183" w:rsidRPr="00DA7799">
        <w:rPr>
          <w:rFonts w:ascii="Times New Roman" w:eastAsia="Times New Roman" w:hAnsi="Times New Roman" w:cs="Times New Roman"/>
          <w:lang w:val="en-GB"/>
        </w:rPr>
        <w:t>were</w:t>
      </w:r>
      <w:r w:rsidRPr="00DA7799">
        <w:rPr>
          <w:rFonts w:ascii="Times New Roman" w:eastAsia="Times New Roman" w:hAnsi="Times New Roman" w:cs="Times New Roman"/>
          <w:lang w:val="en-GB"/>
        </w:rPr>
        <w:t xml:space="preserve"> determined. In this regard,</w:t>
      </w:r>
      <w:r w:rsidR="002D095A" w:rsidRPr="00DA7799">
        <w:rPr>
          <w:rFonts w:ascii="Times New Roman" w:eastAsia="Times New Roman" w:hAnsi="Times New Roman" w:cs="Times New Roman"/>
          <w:b/>
          <w:bCs/>
          <w:i/>
          <w:iCs/>
          <w:lang w:val="en-GB" w:bidi="fa-IR"/>
        </w:rPr>
        <w:t xml:space="preserve"> </w:t>
      </w:r>
      <w:r w:rsidRPr="00DA7799">
        <w:rPr>
          <w:rFonts w:ascii="Times New Roman" w:eastAsia="Times New Roman" w:hAnsi="Times New Roman" w:cs="Times New Roman"/>
          <w:lang w:val="en-GB" w:bidi="fa-IR"/>
        </w:rPr>
        <w:t>l</w:t>
      </w:r>
      <w:r w:rsidR="002D095A" w:rsidRPr="00DA7799">
        <w:rPr>
          <w:rFonts w:ascii="Times New Roman" w:eastAsia="Times New Roman" w:hAnsi="Times New Roman" w:cs="Times New Roman"/>
          <w:lang w:val="en-GB" w:bidi="fa-IR"/>
        </w:rPr>
        <w:t xml:space="preserve">et </w:t>
      </w:r>
      <m:oMath>
        <m:sSub>
          <m:sSubPr>
            <m:ctrlPr>
              <w:rPr>
                <w:rFonts w:ascii="Cambria Math" w:eastAsia="Times New Roman" w:hAnsi="Cambria Math" w:cs="Times New Roman"/>
                <w:i/>
                <w:lang w:val="en-GB" w:bidi="fa-IR"/>
              </w:rPr>
            </m:ctrlPr>
          </m:sSubPr>
          <m:e>
            <m:acc>
              <m:accPr>
                <m:chr m:val="̃"/>
                <m:ctrlPr>
                  <w:rPr>
                    <w:rFonts w:ascii="Cambria Math" w:eastAsia="Times New Roman" w:hAnsi="Cambria Math" w:cs="Times New Roman"/>
                    <w:i/>
                    <w:lang w:val="en-GB" w:bidi="fa-IR"/>
                  </w:rPr>
                </m:ctrlPr>
              </m:accPr>
              <m:e>
                <m:r>
                  <w:rPr>
                    <w:rFonts w:ascii="Cambria Math" w:eastAsia="Times New Roman" w:hAnsi="Cambria Math" w:cs="Times New Roman"/>
                    <w:lang w:val="en-GB" w:bidi="fa-IR"/>
                  </w:rPr>
                  <m:t>V</m:t>
                </m:r>
              </m:e>
            </m:acc>
          </m:e>
          <m:sub>
            <m:r>
              <w:rPr>
                <w:rFonts w:ascii="Cambria Math" w:eastAsia="Times New Roman" w:hAnsi="Cambria Math" w:cs="Times New Roman"/>
                <w:lang w:val="en-GB" w:bidi="fa-IR"/>
              </w:rPr>
              <m:t>j</m:t>
            </m:r>
          </m:sub>
        </m:sSub>
        <m:r>
          <w:rPr>
            <w:rFonts w:ascii="Cambria Math" w:eastAsia="Times New Roman" w:hAnsi="Cambria Math" w:cs="Times New Roman"/>
            <w:lang w:val="en-GB" w:bidi="fa-IR"/>
          </w:rPr>
          <m:t>=</m:t>
        </m:r>
        <m:sSub>
          <m:sSubPr>
            <m:ctrlPr>
              <w:rPr>
                <w:rFonts w:ascii="Cambria Math" w:eastAsia="Times New Roman" w:hAnsi="Cambria Math" w:cs="Times New Roman"/>
                <w:i/>
                <w:lang w:val="en-GB" w:bidi="fa-IR"/>
              </w:rPr>
            </m:ctrlPr>
          </m:sSubPr>
          <m:e>
            <m:d>
              <m:dPr>
                <m:begChr m:val="["/>
                <m:endChr m:val="]"/>
                <m:ctrlPr>
                  <w:rPr>
                    <w:rFonts w:ascii="Cambria Math" w:eastAsia="Times New Roman" w:hAnsi="Cambria Math" w:cs="Times New Roman"/>
                    <w:i/>
                    <w:lang w:val="en-GB" w:bidi="fa-IR"/>
                  </w:rPr>
                </m:ctrlPr>
              </m:dPr>
              <m:e>
                <m:sSubSup>
                  <m:sSubSupPr>
                    <m:ctrlPr>
                      <w:rPr>
                        <w:rFonts w:ascii="Cambria Math" w:eastAsia="Times New Roman" w:hAnsi="Cambria Math" w:cs="Times New Roman"/>
                        <w:i/>
                        <w:lang w:val="en-GB" w:bidi="fa-IR"/>
                      </w:rPr>
                    </m:ctrlPr>
                  </m:sSubSupPr>
                  <m:e>
                    <m:acc>
                      <m:accPr>
                        <m:chr m:val="̃"/>
                        <m:ctrlPr>
                          <w:rPr>
                            <w:rFonts w:ascii="Cambria Math" w:eastAsia="Times New Roman" w:hAnsi="Cambria Math" w:cs="Times New Roman"/>
                            <w:i/>
                            <w:lang w:val="en-GB" w:bidi="fa-IR"/>
                          </w:rPr>
                        </m:ctrlPr>
                      </m:accPr>
                      <m:e>
                        <m:r>
                          <w:rPr>
                            <w:rFonts w:ascii="Cambria Math" w:eastAsia="Times New Roman" w:hAnsi="Cambria Math" w:cs="Times New Roman"/>
                            <w:lang w:val="en-GB" w:bidi="fa-IR"/>
                          </w:rPr>
                          <m:t>x</m:t>
                        </m:r>
                      </m:e>
                    </m:acc>
                  </m:e>
                  <m:sub>
                    <m:r>
                      <w:rPr>
                        <w:rFonts w:ascii="Cambria Math" w:eastAsia="Times New Roman" w:hAnsi="Cambria Math" w:cs="Times New Roman"/>
                        <w:lang w:val="en-GB" w:bidi="fa-IR"/>
                      </w:rPr>
                      <m:t>ij</m:t>
                    </m:r>
                  </m:sub>
                  <m:sup>
                    <m:r>
                      <w:rPr>
                        <w:rFonts w:ascii="Cambria Math" w:eastAsia="Times New Roman" w:hAnsi="Cambria Math" w:cs="Times New Roman"/>
                        <w:lang w:val="en-GB" w:bidi="fa-IR"/>
                      </w:rPr>
                      <m:t>N</m:t>
                    </m:r>
                  </m:sup>
                </m:sSubSup>
              </m:e>
            </m:d>
          </m:e>
          <m:sub>
            <m:r>
              <w:rPr>
                <w:rFonts w:ascii="Cambria Math" w:eastAsia="Times New Roman" w:hAnsi="Cambria Math" w:cs="Times New Roman"/>
                <w:lang w:val="en-GB" w:bidi="fa-IR"/>
              </w:rPr>
              <m:t>n×1</m:t>
            </m:r>
          </m:sub>
        </m:sSub>
      </m:oMath>
      <w:r w:rsidRPr="00DA7799">
        <w:rPr>
          <w:rFonts w:ascii="Times New Roman" w:eastAsia="Times New Roman" w:hAnsi="Times New Roman" w:cs="Times New Roman"/>
          <w:lang w:val="en-GB" w:bidi="fa-IR"/>
        </w:rPr>
        <w:t>is</w:t>
      </w:r>
      <w:r w:rsidR="002D095A" w:rsidRPr="00DA7799">
        <w:rPr>
          <w:rFonts w:ascii="Times New Roman" w:eastAsia="Times New Roman" w:hAnsi="Times New Roman" w:cs="Times New Roman"/>
          <w:lang w:val="en-GB" w:bidi="fa-IR"/>
        </w:rPr>
        <w:t xml:space="preserve"> the fuzzy vector of the </w:t>
      </w:r>
      <w:r w:rsidR="002D095A" w:rsidRPr="00DA7799">
        <w:rPr>
          <w:rFonts w:ascii="Times New Roman" w:eastAsia="Times New Roman" w:hAnsi="Times New Roman" w:cs="Times New Roman"/>
          <w:i/>
          <w:iCs/>
          <w:lang w:val="en-GB"/>
        </w:rPr>
        <w:t>j</w:t>
      </w:r>
      <w:r w:rsidR="002D095A" w:rsidRPr="00DA7799">
        <w:rPr>
          <w:rFonts w:ascii="Times New Roman" w:eastAsia="Times New Roman" w:hAnsi="Times New Roman" w:cs="Times New Roman"/>
          <w:lang w:val="en-GB"/>
        </w:rPr>
        <w:t xml:space="preserve">th </w:t>
      </w:r>
      <m:oMath>
        <m:d>
          <m:dPr>
            <m:ctrlPr>
              <w:rPr>
                <w:rFonts w:ascii="Cambria Math" w:eastAsia="Times New Roman" w:hAnsi="Cambria Math" w:cs="Times New Roman"/>
                <w:i/>
                <w:lang w:val="en-GB"/>
              </w:rPr>
            </m:ctrlPr>
          </m:dPr>
          <m:e>
            <m:r>
              <w:rPr>
                <w:rFonts w:ascii="Cambria Math" w:eastAsia="Times New Roman" w:hAnsi="Cambria Math" w:cs="Times New Roman"/>
                <w:lang w:val="en-GB"/>
              </w:rPr>
              <m:t>j∈</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 2, …, m</m:t>
                </m:r>
              </m:e>
            </m:d>
          </m:e>
        </m:d>
      </m:oMath>
      <w:r w:rsidR="002D095A" w:rsidRPr="00DA7799">
        <w:rPr>
          <w:rFonts w:ascii="Times New Roman" w:eastAsia="Times New Roman" w:hAnsi="Times New Roman" w:cs="Times New Roman"/>
          <w:lang w:val="en-GB"/>
        </w:rPr>
        <w:t xml:space="preserve"> criteria. </w:t>
      </w:r>
      <w:r w:rsidRPr="00DA7799">
        <w:rPr>
          <w:rFonts w:ascii="Times New Roman" w:eastAsia="Times New Roman" w:hAnsi="Times New Roman" w:cs="Times New Roman"/>
          <w:lang w:val="en-GB"/>
        </w:rPr>
        <w:t xml:space="preserve">The fuzzy value of the standard deviation of the elements of each vector </w:t>
      </w: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σ</m:t>
                </m:r>
              </m:e>
            </m:acc>
          </m:e>
          <m:sub>
            <m:r>
              <w:rPr>
                <w:rFonts w:ascii="Cambria Math" w:eastAsia="Times New Roman" w:hAnsi="Cambria Math" w:cs="Times New Roman"/>
                <w:lang w:val="en-GB"/>
              </w:rPr>
              <m:t>j</m:t>
            </m:r>
          </m:sub>
        </m:sSub>
      </m:oMath>
      <w:r w:rsidRPr="00DA7799">
        <w:rPr>
          <w:rFonts w:ascii="Times New Roman" w:eastAsia="Times New Roman" w:hAnsi="Times New Roman" w:cs="Times New Roman"/>
          <w:lang w:val="en-GB"/>
        </w:rPr>
        <w:t xml:space="preserve"> </w:t>
      </w:r>
      <w:r w:rsidR="007D2183" w:rsidRPr="00DA7799">
        <w:rPr>
          <w:rFonts w:ascii="Times New Roman" w:eastAsia="Times New Roman" w:hAnsi="Times New Roman" w:cs="Times New Roman"/>
          <w:lang w:val="en-GB"/>
        </w:rPr>
        <w:t>was</w:t>
      </w:r>
      <w:r w:rsidRPr="00DA7799">
        <w:rPr>
          <w:rFonts w:ascii="Times New Roman" w:eastAsia="Times New Roman" w:hAnsi="Times New Roman" w:cs="Times New Roman"/>
          <w:lang w:val="en-GB"/>
        </w:rPr>
        <w:t xml:space="preserve"> obtained from fuzzy changes. Variation between fuzzy criteria </w:t>
      </w:r>
      <w:r w:rsidR="007D2183" w:rsidRPr="00DA7799">
        <w:rPr>
          <w:rFonts w:ascii="Times New Roman" w:eastAsia="Times New Roman" w:hAnsi="Times New Roman" w:cs="Times New Roman"/>
          <w:lang w:val="en-GB"/>
        </w:rPr>
        <w:t>was</w:t>
      </w:r>
      <w:r w:rsidRPr="00DA7799">
        <w:rPr>
          <w:rFonts w:ascii="Times New Roman" w:eastAsia="Times New Roman" w:hAnsi="Times New Roman" w:cs="Times New Roman"/>
          <w:lang w:val="en-GB"/>
        </w:rPr>
        <w:t xml:space="preserve"> att</w:t>
      </w:r>
      <w:r w:rsidR="00056F4D" w:rsidRPr="00DA7799">
        <w:rPr>
          <w:rFonts w:ascii="Times New Roman" w:eastAsia="Times New Roman" w:hAnsi="Times New Roman" w:cs="Times New Roman"/>
          <w:lang w:val="en-GB"/>
        </w:rPr>
        <w:t>a</w:t>
      </w:r>
      <w:r w:rsidRPr="00DA7799">
        <w:rPr>
          <w:rFonts w:ascii="Times New Roman" w:eastAsia="Times New Roman" w:hAnsi="Times New Roman" w:cs="Times New Roman"/>
          <w:lang w:val="en-GB"/>
        </w:rPr>
        <w:t xml:space="preserve">ined by measuring the fuzzy correlation between each pair of criterion vectors. Thus, the degree of fuzzy contrast between criteria j and other criteria </w:t>
      </w: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π</m:t>
                </m:r>
              </m:e>
            </m:acc>
          </m:e>
          <m:sub>
            <m:r>
              <w:rPr>
                <w:rFonts w:ascii="Cambria Math" w:eastAsia="Times New Roman" w:hAnsi="Cambria Math" w:cs="Times New Roman"/>
                <w:lang w:val="en-GB"/>
              </w:rPr>
              <m:t>j</m:t>
            </m:r>
          </m:sub>
        </m:sSub>
      </m:oMath>
      <w:r w:rsidRPr="00DA7799">
        <w:rPr>
          <w:rFonts w:ascii="Times New Roman" w:eastAsia="Times New Roman" w:hAnsi="Times New Roman" w:cs="Times New Roman"/>
          <w:lang w:val="en-GB"/>
        </w:rPr>
        <w:t xml:space="preserve"> arises as Eq</w:t>
      </w:r>
      <w:r w:rsidR="00EA535E" w:rsidRPr="00DA7799">
        <w:rPr>
          <w:rFonts w:ascii="Times New Roman" w:eastAsia="Times New Roman" w:hAnsi="Times New Roman" w:cs="Times New Roman"/>
          <w:lang w:val="en-GB"/>
        </w:rPr>
        <w:t>. (10)</w:t>
      </w:r>
      <w:r w:rsidRPr="00DA7799">
        <w:rPr>
          <w:rFonts w:ascii="Times New Roman" w:eastAsia="Times New Roman" w:hAnsi="Times New Roman" w:cs="Times New Roman"/>
          <w:lang w:val="en-GB"/>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709"/>
      </w:tblGrid>
      <w:tr w:rsidR="002D095A" w:rsidRPr="00DA7799" w14:paraId="128682E2" w14:textId="77777777" w:rsidTr="00D1445C">
        <w:trPr>
          <w:trHeight w:val="764"/>
        </w:trPr>
        <w:tc>
          <w:tcPr>
            <w:tcW w:w="8500" w:type="dxa"/>
          </w:tcPr>
          <w:p w14:paraId="74AB834E" w14:textId="77777777" w:rsidR="002D095A" w:rsidRPr="00DA7799" w:rsidRDefault="004767DD" w:rsidP="00810176">
            <w:pPr>
              <w:spacing w:line="360" w:lineRule="auto"/>
              <w:jc w:val="both"/>
              <w:rPr>
                <w:rFonts w:ascii="Times New Roman" w:eastAsia="Times New Roman" w:hAnsi="Times New Roman" w:cs="Times New Roman"/>
                <w:lang w:val="en-GB"/>
              </w:rPr>
            </w:pPr>
            <m:oMathPara>
              <m:oMathParaPr>
                <m:jc m:val="left"/>
              </m:oMathParaP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π</m:t>
                        </m:r>
                      </m:e>
                    </m:acc>
                  </m:e>
                  <m:sub>
                    <m:r>
                      <w:rPr>
                        <w:rFonts w:ascii="Cambria Math" w:eastAsia="Times New Roman" w:hAnsi="Cambria Math" w:cs="Times New Roman"/>
                        <w:lang w:val="en-GB"/>
                      </w:rPr>
                      <m:t>j</m:t>
                    </m:r>
                  </m:sub>
                </m:sSub>
                <m:r>
                  <w:rPr>
                    <w:rFonts w:ascii="Cambria Math" w:eastAsia="Times New Roman" w:hAnsi="Cambria Math" w:cs="Times New Roman"/>
                    <w:lang w:val="en-GB"/>
                  </w:rPr>
                  <m:t>=</m:t>
                </m:r>
                <m:nary>
                  <m:naryPr>
                    <m:chr m:val="∑"/>
                    <m:limLoc m:val="undOvr"/>
                    <m:ctrlPr>
                      <w:rPr>
                        <w:rFonts w:ascii="Cambria Math" w:eastAsia="Times New Roman" w:hAnsi="Cambria Math" w:cs="Times New Roman"/>
                        <w:i/>
                        <w:lang w:val="en-GB"/>
                      </w:rPr>
                    </m:ctrlPr>
                  </m:naryPr>
                  <m:sub>
                    <m:r>
                      <w:rPr>
                        <w:rFonts w:ascii="Cambria Math" w:eastAsia="Times New Roman" w:hAnsi="Cambria Math" w:cs="Times New Roman"/>
                        <w:lang w:val="en-GB"/>
                      </w:rPr>
                      <m:t>l=1</m:t>
                    </m:r>
                  </m:sub>
                  <m:sup>
                    <m:r>
                      <w:rPr>
                        <w:rFonts w:ascii="Cambria Math" w:eastAsia="Times New Roman" w:hAnsi="Cambria Math" w:cs="Times New Roman"/>
                        <w:lang w:val="en-GB"/>
                      </w:rPr>
                      <m:t>m</m:t>
                    </m:r>
                  </m:sup>
                  <m:e>
                    <m:d>
                      <m:dPr>
                        <m:ctrlPr>
                          <w:rPr>
                            <w:rFonts w:ascii="Cambria Math" w:eastAsia="Times New Roman" w:hAnsi="Cambria Math" w:cs="Times New Roman"/>
                            <w:i/>
                            <w:lang w:val="en-GB"/>
                          </w:rPr>
                        </m:ctrlPr>
                      </m:dPr>
                      <m:e>
                        <m:r>
                          <w:rPr>
                            <w:rFonts w:ascii="Cambria Math" w:eastAsia="Times New Roman" w:hAnsi="Cambria Math" w:cs="Times New Roman"/>
                            <w:lang w:val="en-GB"/>
                          </w:rPr>
                          <m:t>1-</m:t>
                        </m:r>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r</m:t>
                                </m:r>
                              </m:e>
                            </m:acc>
                          </m:e>
                          <m:sub>
                            <m:r>
                              <w:rPr>
                                <w:rFonts w:ascii="Cambria Math" w:eastAsia="Times New Roman" w:hAnsi="Cambria Math" w:cs="Times New Roman"/>
                                <w:lang w:val="en-GB"/>
                              </w:rPr>
                              <m:t>jl</m:t>
                            </m:r>
                          </m:sub>
                        </m:sSub>
                      </m:e>
                    </m:d>
                  </m:e>
                </m:nary>
              </m:oMath>
            </m:oMathPara>
          </w:p>
        </w:tc>
        <w:tc>
          <w:tcPr>
            <w:tcW w:w="709" w:type="dxa"/>
          </w:tcPr>
          <w:p w14:paraId="72D939AC" w14:textId="4E3DA6AE" w:rsidR="002D095A" w:rsidRPr="00DA7799" w:rsidRDefault="002D095A" w:rsidP="00810176">
            <w:pPr>
              <w:spacing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 xml:space="preserve"> (</w:t>
            </w:r>
            <w:r w:rsidR="00CC5BE9" w:rsidRPr="00DA7799">
              <w:rPr>
                <w:rFonts w:ascii="Times New Roman" w:eastAsia="Times New Roman" w:hAnsi="Times New Roman" w:cs="Times New Roman"/>
                <w:lang w:val="en-GB"/>
              </w:rPr>
              <w:t>10</w:t>
            </w:r>
            <w:r w:rsidRPr="00DA7799">
              <w:rPr>
                <w:rFonts w:ascii="Times New Roman" w:eastAsia="Times New Roman" w:hAnsi="Times New Roman" w:cs="Times New Roman"/>
                <w:lang w:val="en-GB"/>
              </w:rPr>
              <w:t>)</w:t>
            </w:r>
          </w:p>
        </w:tc>
      </w:tr>
    </w:tbl>
    <w:p w14:paraId="3F98F3FA" w14:textId="65E27AEB" w:rsidR="00FD7C29" w:rsidRPr="00DA7799" w:rsidRDefault="00B70918" w:rsidP="00810176">
      <w:pPr>
        <w:spacing w:after="0" w:line="360" w:lineRule="auto"/>
        <w:jc w:val="both"/>
        <w:rPr>
          <w:rFonts w:ascii="Times New Roman" w:eastAsia="Times New Roman" w:hAnsi="Times New Roman" w:cs="Times New Roman"/>
          <w:rtl/>
          <w:lang w:val="en-GB"/>
        </w:rPr>
      </w:pPr>
      <w:r w:rsidRPr="00DA7799">
        <w:rPr>
          <w:rFonts w:ascii="Times New Roman" w:eastAsia="Times New Roman" w:hAnsi="Times New Roman" w:cs="Times New Roman"/>
          <w:lang w:val="en-GB"/>
        </w:rPr>
        <w:t xml:space="preserve">It is notable that in Eq. (10), </w:t>
      </w: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r</m:t>
                </m:r>
              </m:e>
            </m:acc>
          </m:e>
          <m:sub>
            <m:r>
              <w:rPr>
                <w:rFonts w:ascii="Cambria Math" w:eastAsia="Times New Roman" w:hAnsi="Cambria Math" w:cs="Times New Roman"/>
                <w:lang w:val="en-GB"/>
              </w:rPr>
              <m:t>jl</m:t>
            </m:r>
          </m:sub>
        </m:sSub>
      </m:oMath>
      <w:r w:rsidR="00FD7C29" w:rsidRPr="00DA7799">
        <w:rPr>
          <w:rFonts w:ascii="Times New Roman" w:eastAsia="Times New Roman" w:hAnsi="Times New Roman" w:cs="Times New Roman"/>
          <w:lang w:val="en-GB"/>
        </w:rPr>
        <w:t xml:space="preserve"> denotes the correlation between the </w:t>
      </w:r>
      <w:r w:rsidR="00FD7C29" w:rsidRPr="00DA7799">
        <w:rPr>
          <w:rFonts w:ascii="Times New Roman" w:eastAsia="Times New Roman" w:hAnsi="Times New Roman" w:cs="Times New Roman"/>
          <w:i/>
          <w:iCs/>
          <w:lang w:val="en-GB"/>
        </w:rPr>
        <w:t>j</w:t>
      </w:r>
      <w:r w:rsidR="00FD7C29" w:rsidRPr="00DA7799">
        <w:rPr>
          <w:rFonts w:ascii="Times New Roman" w:eastAsia="Times New Roman" w:hAnsi="Times New Roman" w:cs="Times New Roman"/>
          <w:lang w:val="en-GB"/>
        </w:rPr>
        <w:t xml:space="preserve">th and </w:t>
      </w:r>
      <w:r w:rsidR="00FD7C29" w:rsidRPr="00DA7799">
        <w:rPr>
          <w:rFonts w:ascii="Times New Roman" w:eastAsia="Times New Roman" w:hAnsi="Times New Roman" w:cs="Times New Roman"/>
          <w:i/>
          <w:iCs/>
          <w:lang w:val="en-GB"/>
        </w:rPr>
        <w:t>l</w:t>
      </w:r>
      <w:r w:rsidR="00FD7C29" w:rsidRPr="00DA7799">
        <w:rPr>
          <w:rFonts w:ascii="Times New Roman" w:eastAsia="Times New Roman" w:hAnsi="Times New Roman" w:cs="Times New Roman"/>
          <w:lang w:val="en-GB"/>
        </w:rPr>
        <w:t xml:space="preserve">th </w:t>
      </w:r>
      <w:r w:rsidR="004273F5" w:rsidRPr="00DA7799">
        <w:rPr>
          <w:rFonts w:ascii="Times New Roman" w:eastAsia="Times New Roman" w:hAnsi="Times New Roman" w:cs="Times New Roman"/>
          <w:lang w:val="en-GB"/>
        </w:rPr>
        <w:t>vectors</w:t>
      </w:r>
      <m:oMath>
        <m:d>
          <m:dPr>
            <m:ctrlPr>
              <w:rPr>
                <w:rFonts w:ascii="Cambria Math" w:eastAsia="Times New Roman" w:hAnsi="Cambria Math" w:cs="Times New Roman"/>
                <w:i/>
                <w:lang w:val="en-GB"/>
              </w:rPr>
            </m:ctrlPr>
          </m:dPr>
          <m:e>
            <m:r>
              <w:rPr>
                <w:rFonts w:ascii="Cambria Math" w:eastAsia="Times New Roman" w:hAnsi="Cambria Math" w:cs="Times New Roman"/>
                <w:lang w:val="en-GB"/>
              </w:rPr>
              <m:t>j and l∈</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 2, …, m</m:t>
                </m:r>
              </m:e>
            </m:d>
          </m:e>
        </m:d>
      </m:oMath>
      <w:r w:rsidR="00FD7C29" w:rsidRPr="00DA7799">
        <w:rPr>
          <w:rFonts w:ascii="Times New Roman" w:eastAsia="Times New Roman" w:hAnsi="Times New Roman" w:cs="Times New Roman"/>
          <w:lang w:val="en-GB"/>
        </w:rPr>
        <w:t xml:space="preserve">. </w:t>
      </w:r>
      <w:r w:rsidRPr="00DA7799">
        <w:rPr>
          <w:rFonts w:ascii="Times New Roman" w:eastAsia="Times New Roman" w:hAnsi="Times New Roman" w:cs="Times New Roman"/>
          <w:lang w:val="en-GB"/>
        </w:rPr>
        <w:t>Accordingly</w:t>
      </w:r>
      <w:r w:rsidR="00FD7C29" w:rsidRPr="00DA7799">
        <w:rPr>
          <w:rFonts w:ascii="Times New Roman" w:eastAsia="Times New Roman" w:hAnsi="Times New Roman" w:cs="Times New Roman"/>
          <w:lang w:val="en-GB"/>
        </w:rPr>
        <w:t xml:space="preserve">, </w:t>
      </w: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σ</m:t>
                </m:r>
              </m:e>
            </m:acc>
          </m:e>
          <m:sub>
            <m:r>
              <w:rPr>
                <w:rFonts w:ascii="Cambria Math" w:eastAsia="Times New Roman" w:hAnsi="Cambria Math" w:cs="Times New Roman"/>
                <w:lang w:val="en-GB"/>
              </w:rPr>
              <m:t>j</m:t>
            </m:r>
          </m:sub>
        </m:sSub>
      </m:oMath>
      <w:r w:rsidR="00FD7C29" w:rsidRPr="00DA7799">
        <w:rPr>
          <w:rFonts w:ascii="Times New Roman" w:eastAsia="Times New Roman" w:hAnsi="Times New Roman" w:cs="Times New Roman"/>
          <w:lang w:val="en-GB"/>
        </w:rPr>
        <w:t xml:space="preserve"> and </w:t>
      </w: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π</m:t>
                </m:r>
              </m:e>
            </m:acc>
          </m:e>
          <m:sub>
            <m:r>
              <w:rPr>
                <w:rFonts w:ascii="Cambria Math" w:eastAsia="Times New Roman" w:hAnsi="Cambria Math" w:cs="Times New Roman"/>
                <w:lang w:val="en-GB"/>
              </w:rPr>
              <m:t>j</m:t>
            </m:r>
          </m:sub>
        </m:sSub>
      </m:oMath>
      <w:r w:rsidR="00FD7C29" w:rsidRPr="00DA7799">
        <w:rPr>
          <w:rFonts w:ascii="Times New Roman" w:eastAsia="Times New Roman" w:hAnsi="Times New Roman" w:cs="Times New Roman"/>
          <w:lang w:val="en-GB"/>
        </w:rPr>
        <w:t xml:space="preserve"> </w:t>
      </w:r>
      <w:r w:rsidR="007D2183" w:rsidRPr="00DA7799">
        <w:rPr>
          <w:rFonts w:ascii="Times New Roman" w:eastAsia="Times New Roman" w:hAnsi="Times New Roman" w:cs="Times New Roman"/>
          <w:lang w:val="en-GB"/>
        </w:rPr>
        <w:t>were</w:t>
      </w:r>
      <w:r w:rsidR="00FD7C29" w:rsidRPr="00DA7799">
        <w:rPr>
          <w:rFonts w:ascii="Times New Roman" w:eastAsia="Times New Roman" w:hAnsi="Times New Roman" w:cs="Times New Roman"/>
          <w:lang w:val="en-GB"/>
        </w:rPr>
        <w:t xml:space="preserve"> </w:t>
      </w:r>
      <w:r w:rsidRPr="00DA7799">
        <w:rPr>
          <w:rFonts w:ascii="Times New Roman" w:eastAsia="Times New Roman" w:hAnsi="Times New Roman" w:cs="Times New Roman"/>
          <w:lang w:val="en-GB"/>
        </w:rPr>
        <w:t>normalized via</w:t>
      </w:r>
      <w:r w:rsidR="00FD7C29" w:rsidRPr="00DA7799">
        <w:rPr>
          <w:rFonts w:ascii="Times New Roman" w:eastAsia="Times New Roman" w:hAnsi="Times New Roman" w:cs="Times New Roman"/>
          <w:lang w:val="en-GB"/>
        </w:rPr>
        <w:t xml:space="preserve"> (1</w:t>
      </w:r>
      <w:r w:rsidRPr="00DA7799">
        <w:rPr>
          <w:rFonts w:ascii="Times New Roman" w:eastAsia="Times New Roman" w:hAnsi="Times New Roman" w:cs="Times New Roman"/>
          <w:lang w:val="en-GB"/>
        </w:rPr>
        <w:t>1</w:t>
      </w:r>
      <w:r w:rsidR="00FD7C29" w:rsidRPr="00DA7799">
        <w:rPr>
          <w:rFonts w:ascii="Times New Roman" w:eastAsia="Times New Roman" w:hAnsi="Times New Roman" w:cs="Times New Roman"/>
          <w:lang w:val="en-GB"/>
        </w:rPr>
        <w:t>) and (1</w:t>
      </w:r>
      <w:r w:rsidRPr="00DA7799">
        <w:rPr>
          <w:rFonts w:ascii="Times New Roman" w:eastAsia="Times New Roman" w:hAnsi="Times New Roman" w:cs="Times New Roman"/>
          <w:lang w:val="en-GB"/>
        </w:rPr>
        <w:t>2</w:t>
      </w:r>
      <w:r w:rsidR="00FD7C29" w:rsidRPr="00DA7799">
        <w:rPr>
          <w:rFonts w:ascii="Times New Roman" w:eastAsia="Times New Roman" w:hAnsi="Times New Roman" w:cs="Times New Roman"/>
          <w:lang w:val="en-GB"/>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709"/>
      </w:tblGrid>
      <w:tr w:rsidR="00FD7C29" w:rsidRPr="00DA7799" w14:paraId="03024052" w14:textId="77777777" w:rsidTr="00D1445C">
        <w:trPr>
          <w:trHeight w:val="764"/>
        </w:trPr>
        <w:tc>
          <w:tcPr>
            <w:tcW w:w="8500" w:type="dxa"/>
          </w:tcPr>
          <w:bookmarkStart w:id="108" w:name="OLE_LINK123"/>
          <w:bookmarkStart w:id="109" w:name="OLE_LINK124"/>
          <w:p w14:paraId="69D49B41" w14:textId="77777777" w:rsidR="00FD7C29" w:rsidRPr="00DA7799" w:rsidRDefault="004767DD" w:rsidP="00810176">
            <w:pPr>
              <w:spacing w:line="360" w:lineRule="auto"/>
              <w:jc w:val="both"/>
              <w:rPr>
                <w:rFonts w:ascii="Times New Roman" w:eastAsia="Times New Roman" w:hAnsi="Times New Roman" w:cs="Times New Roman"/>
                <w:lang w:val="en-GB"/>
              </w:rPr>
            </w:pPr>
            <m:oMathPara>
              <m:oMathParaPr>
                <m:jc m:val="left"/>
              </m:oMathParaPr>
              <m:oMath>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σ</m:t>
                        </m:r>
                      </m:e>
                    </m:acc>
                  </m:e>
                  <m:sub>
                    <m:r>
                      <w:rPr>
                        <w:rFonts w:ascii="Cambria Math" w:eastAsia="Times New Roman" w:hAnsi="Cambria Math" w:cs="Times New Roman"/>
                        <w:lang w:val="en-GB"/>
                      </w:rPr>
                      <m:t>j</m:t>
                    </m:r>
                  </m:sub>
                  <m:sup>
                    <m:r>
                      <w:rPr>
                        <w:rFonts w:ascii="Cambria Math" w:eastAsia="Times New Roman" w:hAnsi="Cambria Math" w:cs="Times New Roman"/>
                        <w:lang w:val="en-GB"/>
                      </w:rPr>
                      <m:t>N</m:t>
                    </m:r>
                  </m:sup>
                </m:sSubSup>
                <m:r>
                  <w:rPr>
                    <w:rFonts w:ascii="Cambria Math" w:eastAsia="Times New Roman" w:hAnsi="Cambria Math" w:cs="Times New Roman"/>
                    <w:lang w:val="en-GB"/>
                  </w:rPr>
                  <m:t>=</m:t>
                </m:r>
                <m:f>
                  <m:fPr>
                    <m:ctrlPr>
                      <w:rPr>
                        <w:rFonts w:ascii="Cambria Math" w:eastAsia="Times New Roman" w:hAnsi="Cambria Math" w:cs="Times New Roman"/>
                        <w:i/>
                        <w:lang w:val="en-GB"/>
                      </w:rPr>
                    </m:ctrlPr>
                  </m:fPr>
                  <m:num>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σ</m:t>
                            </m:r>
                          </m:e>
                        </m:acc>
                      </m:e>
                      <m:sub>
                        <m:r>
                          <w:rPr>
                            <w:rFonts w:ascii="Cambria Math" w:eastAsia="Times New Roman" w:hAnsi="Cambria Math" w:cs="Times New Roman"/>
                            <w:lang w:val="en-GB"/>
                          </w:rPr>
                          <m:t>j</m:t>
                        </m:r>
                      </m:sub>
                    </m:sSub>
                  </m:num>
                  <m:den>
                    <m:nary>
                      <m:naryPr>
                        <m:chr m:val="∑"/>
                        <m:limLoc m:val="subSup"/>
                        <m:ctrlPr>
                          <w:rPr>
                            <w:rFonts w:ascii="Cambria Math" w:eastAsia="Times New Roman" w:hAnsi="Cambria Math" w:cs="Times New Roman"/>
                            <w:i/>
                            <w:lang w:val="en-GB"/>
                          </w:rPr>
                        </m:ctrlPr>
                      </m:naryPr>
                      <m:sub>
                        <m:r>
                          <w:rPr>
                            <w:rFonts w:ascii="Cambria Math" w:eastAsia="Times New Roman" w:hAnsi="Cambria Math" w:cs="Times New Roman"/>
                            <w:lang w:val="en-GB"/>
                          </w:rPr>
                          <m:t>j=1</m:t>
                        </m:r>
                      </m:sub>
                      <m:sup>
                        <m:r>
                          <w:rPr>
                            <w:rFonts w:ascii="Cambria Math" w:eastAsia="Times New Roman" w:hAnsi="Cambria Math" w:cs="Times New Roman"/>
                            <w:lang w:val="en-GB"/>
                          </w:rPr>
                          <m:t>m</m:t>
                        </m:r>
                      </m:sup>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σ</m:t>
                                </m:r>
                              </m:e>
                            </m:acc>
                          </m:e>
                          <m:sub>
                            <m:r>
                              <w:rPr>
                                <w:rFonts w:ascii="Cambria Math" w:eastAsia="Times New Roman" w:hAnsi="Cambria Math" w:cs="Times New Roman"/>
                                <w:lang w:val="en-GB"/>
                              </w:rPr>
                              <m:t>j</m:t>
                            </m:r>
                          </m:sub>
                        </m:sSub>
                      </m:e>
                    </m:nary>
                  </m:den>
                </m:f>
              </m:oMath>
            </m:oMathPara>
            <w:bookmarkEnd w:id="108"/>
            <w:bookmarkEnd w:id="109"/>
          </w:p>
        </w:tc>
        <w:tc>
          <w:tcPr>
            <w:tcW w:w="709" w:type="dxa"/>
          </w:tcPr>
          <w:p w14:paraId="1C54F9DC" w14:textId="6E27C043" w:rsidR="00FD7C29" w:rsidRPr="00DA7799" w:rsidRDefault="00FD7C29" w:rsidP="00810176">
            <w:pPr>
              <w:spacing w:line="360" w:lineRule="auto"/>
              <w:jc w:val="both"/>
              <w:rPr>
                <w:rFonts w:ascii="Times New Roman" w:eastAsia="Times New Roman" w:hAnsi="Times New Roman" w:cs="Times New Roman"/>
                <w:lang w:val="en-GB"/>
              </w:rPr>
            </w:pPr>
            <w:r w:rsidRPr="00DA7799">
              <w:rPr>
                <w:rFonts w:ascii="Times New Roman" w:eastAsia="Times New Roman" w:hAnsi="Times New Roman" w:cs="Times New Roman"/>
                <w:lang w:val="en-GB"/>
              </w:rPr>
              <w:t xml:space="preserve"> (1</w:t>
            </w:r>
            <w:r w:rsidR="00B70918" w:rsidRPr="00DA7799">
              <w:rPr>
                <w:rFonts w:ascii="Times New Roman" w:eastAsia="Times New Roman" w:hAnsi="Times New Roman" w:cs="Times New Roman"/>
                <w:lang w:val="en-GB"/>
              </w:rPr>
              <w:t>1</w:t>
            </w:r>
            <w:r w:rsidRPr="00DA7799">
              <w:rPr>
                <w:rFonts w:ascii="Times New Roman" w:eastAsia="Times New Roman" w:hAnsi="Times New Roman" w:cs="Times New Roman"/>
                <w:lang w:val="en-GB"/>
              </w:rPr>
              <w:t>)</w:t>
            </w:r>
          </w:p>
        </w:tc>
      </w:tr>
      <w:tr w:rsidR="00FD7C29" w:rsidRPr="00DA7799" w14:paraId="07971AF8" w14:textId="77777777" w:rsidTr="00D1445C">
        <w:trPr>
          <w:trHeight w:val="764"/>
        </w:trPr>
        <w:tc>
          <w:tcPr>
            <w:tcW w:w="8500" w:type="dxa"/>
          </w:tcPr>
          <w:p w14:paraId="086A43A3" w14:textId="77777777" w:rsidR="00FD7C29" w:rsidRPr="00DA7799" w:rsidRDefault="004767DD" w:rsidP="00810176">
            <w:pPr>
              <w:spacing w:line="360" w:lineRule="auto"/>
              <w:jc w:val="both"/>
              <w:rPr>
                <w:rFonts w:ascii="Times New Roman" w:eastAsia="Times New Roman" w:hAnsi="Times New Roman" w:cs="Times New Roman"/>
                <w:lang w:val="en-GB"/>
              </w:rPr>
            </w:pPr>
            <m:oMathPara>
              <m:oMathParaPr>
                <m:jc m:val="left"/>
              </m:oMathParaPr>
              <m:oMath>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π</m:t>
                        </m:r>
                      </m:e>
                    </m:acc>
                  </m:e>
                  <m:sub>
                    <m:r>
                      <w:rPr>
                        <w:rFonts w:ascii="Cambria Math" w:eastAsia="Times New Roman" w:hAnsi="Cambria Math" w:cs="Times New Roman"/>
                        <w:lang w:val="en-GB"/>
                      </w:rPr>
                      <m:t>j</m:t>
                    </m:r>
                  </m:sub>
                  <m:sup>
                    <m:r>
                      <w:rPr>
                        <w:rFonts w:ascii="Cambria Math" w:eastAsia="Times New Roman" w:hAnsi="Cambria Math" w:cs="Times New Roman"/>
                        <w:lang w:val="en-GB"/>
                      </w:rPr>
                      <m:t>N</m:t>
                    </m:r>
                  </m:sup>
                </m:sSubSup>
                <m:r>
                  <w:rPr>
                    <w:rFonts w:ascii="Cambria Math" w:eastAsia="Times New Roman" w:hAnsi="Cambria Math" w:cs="Times New Roman"/>
                    <w:lang w:val="en-GB"/>
                  </w:rPr>
                  <m:t>=</m:t>
                </m:r>
                <m:f>
                  <m:fPr>
                    <m:ctrlPr>
                      <w:rPr>
                        <w:rFonts w:ascii="Cambria Math" w:eastAsia="Times New Roman" w:hAnsi="Cambria Math" w:cs="Times New Roman"/>
                        <w:i/>
                        <w:lang w:val="en-GB"/>
                      </w:rPr>
                    </m:ctrlPr>
                  </m:fPr>
                  <m:num>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π</m:t>
                            </m:r>
                          </m:e>
                        </m:acc>
                      </m:e>
                      <m:sub>
                        <m:r>
                          <w:rPr>
                            <w:rFonts w:ascii="Cambria Math" w:eastAsia="Times New Roman" w:hAnsi="Cambria Math" w:cs="Times New Roman"/>
                            <w:lang w:val="en-GB"/>
                          </w:rPr>
                          <m:t>j</m:t>
                        </m:r>
                      </m:sub>
                    </m:sSub>
                  </m:num>
                  <m:den>
                    <m:nary>
                      <m:naryPr>
                        <m:chr m:val="∑"/>
                        <m:limLoc m:val="subSup"/>
                        <m:ctrlPr>
                          <w:rPr>
                            <w:rFonts w:ascii="Cambria Math" w:eastAsia="Times New Roman" w:hAnsi="Cambria Math" w:cs="Times New Roman"/>
                            <w:i/>
                            <w:lang w:val="en-GB"/>
                          </w:rPr>
                        </m:ctrlPr>
                      </m:naryPr>
                      <m:sub>
                        <m:r>
                          <w:rPr>
                            <w:rFonts w:ascii="Cambria Math" w:eastAsia="Times New Roman" w:hAnsi="Cambria Math" w:cs="Times New Roman"/>
                            <w:lang w:val="en-GB"/>
                          </w:rPr>
                          <m:t>j=1</m:t>
                        </m:r>
                      </m:sub>
                      <m:sup>
                        <m:r>
                          <w:rPr>
                            <w:rFonts w:ascii="Cambria Math" w:eastAsia="Times New Roman" w:hAnsi="Cambria Math" w:cs="Times New Roman"/>
                            <w:lang w:val="en-GB"/>
                          </w:rPr>
                          <m:t>m</m:t>
                        </m:r>
                      </m:sup>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π</m:t>
                                </m:r>
                              </m:e>
                            </m:acc>
                          </m:e>
                          <m:sub>
                            <m:r>
                              <w:rPr>
                                <w:rFonts w:ascii="Cambria Math" w:eastAsia="Times New Roman" w:hAnsi="Cambria Math" w:cs="Times New Roman"/>
                                <w:lang w:val="en-GB"/>
                              </w:rPr>
                              <m:t>j</m:t>
                            </m:r>
                          </m:sub>
                        </m:sSub>
                      </m:e>
                    </m:nary>
                  </m:den>
                </m:f>
              </m:oMath>
            </m:oMathPara>
          </w:p>
        </w:tc>
        <w:tc>
          <w:tcPr>
            <w:tcW w:w="709" w:type="dxa"/>
          </w:tcPr>
          <w:p w14:paraId="6FB18062" w14:textId="73D8297B" w:rsidR="00FD7C29" w:rsidRPr="00DA7799" w:rsidRDefault="00FD7C29" w:rsidP="00810176">
            <w:pPr>
              <w:spacing w:line="360" w:lineRule="auto"/>
              <w:jc w:val="both"/>
              <w:rPr>
                <w:rFonts w:ascii="Times New Roman" w:eastAsia="Times New Roman" w:hAnsi="Times New Roman" w:cs="Times New Roman"/>
                <w:lang w:val="en-GB"/>
              </w:rPr>
            </w:pPr>
            <w:r w:rsidRPr="00DA7799">
              <w:rPr>
                <w:rFonts w:ascii="Times New Roman" w:eastAsia="Times New Roman" w:hAnsi="Times New Roman" w:cs="Times New Roman"/>
                <w:lang w:val="en-GB"/>
              </w:rPr>
              <w:t xml:space="preserve"> (1</w:t>
            </w:r>
            <w:r w:rsidR="00B70918" w:rsidRPr="00DA7799">
              <w:rPr>
                <w:rFonts w:ascii="Times New Roman" w:eastAsia="Times New Roman" w:hAnsi="Times New Roman" w:cs="Times New Roman"/>
                <w:lang w:val="en-GB"/>
              </w:rPr>
              <w:t>2</w:t>
            </w:r>
            <w:r w:rsidRPr="00DA7799">
              <w:rPr>
                <w:rFonts w:ascii="Times New Roman" w:eastAsia="Times New Roman" w:hAnsi="Times New Roman" w:cs="Times New Roman"/>
                <w:lang w:val="en-GB"/>
              </w:rPr>
              <w:t>)</w:t>
            </w:r>
          </w:p>
        </w:tc>
      </w:tr>
    </w:tbl>
    <w:p w14:paraId="1F188D26" w14:textId="2AF14C3A" w:rsidR="009A19C9" w:rsidRPr="00DA7799" w:rsidRDefault="00D03390" w:rsidP="00810176">
      <w:pPr>
        <w:pStyle w:val="ListParagraph"/>
        <w:numPr>
          <w:ilvl w:val="0"/>
          <w:numId w:val="12"/>
        </w:numPr>
        <w:spacing w:before="160" w:after="0" w:line="360" w:lineRule="auto"/>
        <w:jc w:val="both"/>
        <w:rPr>
          <w:rFonts w:ascii="Times New Roman" w:eastAsia="Times New Roman" w:hAnsi="Times New Roman" w:cs="Times New Roman"/>
          <w:lang w:val="en-GB"/>
        </w:rPr>
      </w:pPr>
      <w:r w:rsidRPr="00DA7799">
        <w:rPr>
          <w:rFonts w:ascii="Times New Roman" w:eastAsia="Times New Roman" w:hAnsi="Times New Roman" w:cs="Times New Roman"/>
          <w:lang w:val="en-GB"/>
        </w:rPr>
        <w:t>A fuzzy</w:t>
      </w:r>
      <w:r w:rsidR="007D2183" w:rsidRPr="00DA7799">
        <w:rPr>
          <w:rFonts w:ascii="Times New Roman" w:eastAsia="Times New Roman" w:hAnsi="Times New Roman" w:cs="Times New Roman"/>
          <w:lang w:val="en-GB"/>
        </w:rPr>
        <w:t xml:space="preserve"> multi-</w:t>
      </w:r>
      <w:r w:rsidR="000A6C01" w:rsidRPr="00DA7799">
        <w:rPr>
          <w:rFonts w:ascii="Times New Roman" w:eastAsia="Times New Roman" w:hAnsi="Times New Roman" w:cs="Times New Roman"/>
          <w:lang w:val="en-GB"/>
        </w:rPr>
        <w:t>objective</w:t>
      </w:r>
      <w:r w:rsidRPr="00DA7799">
        <w:rPr>
          <w:rFonts w:ascii="Times New Roman" w:eastAsia="Times New Roman" w:hAnsi="Times New Roman" w:cs="Times New Roman"/>
          <w:lang w:val="en-GB"/>
        </w:rPr>
        <w:t xml:space="preserve"> non-linear programming model </w:t>
      </w:r>
      <w:r w:rsidR="007D2183" w:rsidRPr="00DA7799">
        <w:rPr>
          <w:rFonts w:ascii="Times New Roman" w:eastAsia="Times New Roman" w:hAnsi="Times New Roman" w:cs="Times New Roman"/>
          <w:lang w:val="en-GB"/>
        </w:rPr>
        <w:t>was</w:t>
      </w:r>
      <w:r w:rsidRPr="00DA7799">
        <w:rPr>
          <w:rFonts w:ascii="Times New Roman" w:eastAsia="Times New Roman" w:hAnsi="Times New Roman" w:cs="Times New Roman"/>
          <w:lang w:val="en-GB"/>
        </w:rPr>
        <w:t xml:space="preserve"> </w:t>
      </w:r>
      <w:r w:rsidR="00147345" w:rsidRPr="00DA7799">
        <w:rPr>
          <w:rFonts w:ascii="Times New Roman" w:eastAsia="Times New Roman" w:hAnsi="Times New Roman" w:cs="Times New Roman"/>
          <w:lang w:val="en-GB"/>
        </w:rPr>
        <w:t xml:space="preserve">shaped </w:t>
      </w:r>
      <w:r w:rsidRPr="00DA7799">
        <w:rPr>
          <w:rFonts w:ascii="Times New Roman" w:eastAsia="Times New Roman" w:hAnsi="Times New Roman" w:cs="Times New Roman"/>
          <w:lang w:val="en-GB"/>
        </w:rPr>
        <w:t>as Eqs. (1</w:t>
      </w:r>
      <w:r w:rsidR="00A418AE" w:rsidRPr="00DA7799">
        <w:rPr>
          <w:rFonts w:ascii="Times New Roman" w:eastAsia="Times New Roman" w:hAnsi="Times New Roman" w:cs="Times New Roman"/>
          <w:lang w:val="en-GB"/>
        </w:rPr>
        <w:t>3</w:t>
      </w:r>
      <w:r w:rsidRPr="00DA7799">
        <w:rPr>
          <w:rFonts w:ascii="Times New Roman" w:eastAsia="Times New Roman" w:hAnsi="Times New Roman" w:cs="Times New Roman"/>
          <w:lang w:val="en-GB"/>
        </w:rPr>
        <w:t>-1) to (1</w:t>
      </w:r>
      <w:r w:rsidR="00A418AE" w:rsidRPr="00DA7799">
        <w:rPr>
          <w:rFonts w:ascii="Times New Roman" w:eastAsia="Times New Roman" w:hAnsi="Times New Roman" w:cs="Times New Roman"/>
          <w:lang w:val="en-GB"/>
        </w:rPr>
        <w:t>3</w:t>
      </w:r>
      <w:r w:rsidRPr="00DA7799">
        <w:rPr>
          <w:rFonts w:ascii="Times New Roman" w:eastAsia="Times New Roman" w:hAnsi="Times New Roman" w:cs="Times New Roman"/>
          <w:lang w:val="en-GB"/>
        </w:rPr>
        <w:t>-6).</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0"/>
      </w:tblGrid>
      <w:tr w:rsidR="009A19C9" w:rsidRPr="00DA7799" w14:paraId="0B3A10C9" w14:textId="77777777" w:rsidTr="00D1445C">
        <w:tc>
          <w:tcPr>
            <w:tcW w:w="8359" w:type="dxa"/>
          </w:tcPr>
          <w:p w14:paraId="0BEBA1A8" w14:textId="77777777" w:rsidR="009A19C9" w:rsidRPr="00DA7799" w:rsidRDefault="004767DD" w:rsidP="00810176">
            <w:pPr>
              <w:spacing w:line="360" w:lineRule="auto"/>
              <w:jc w:val="both"/>
              <w:rPr>
                <w:rFonts w:ascii="Times New Roman" w:eastAsia="Times New Roman" w:hAnsi="Times New Roman" w:cs="Times New Roman"/>
                <w:lang w:val="en-GB"/>
              </w:rPr>
            </w:pPr>
            <m:oMathPara>
              <m:oMathParaPr>
                <m:jc m:val="left"/>
              </m:oMathParaPr>
              <m:oMath>
                <m:func>
                  <m:funcPr>
                    <m:ctrlPr>
                      <w:rPr>
                        <w:rFonts w:ascii="Cambria Math" w:eastAsia="Times New Roman" w:hAnsi="Cambria Math" w:cs="Times New Roman"/>
                        <w:i/>
                        <w:lang w:val="en-GB"/>
                      </w:rPr>
                    </m:ctrlPr>
                  </m:funcPr>
                  <m:fName>
                    <m:r>
                      <m:rPr>
                        <m:sty m:val="p"/>
                      </m:rPr>
                      <w:rPr>
                        <w:rFonts w:ascii="Cambria Math" w:eastAsia="Times New Roman" w:hAnsi="Cambria Math" w:cs="Times New Roman"/>
                        <w:lang w:val="en-GB"/>
                      </w:rPr>
                      <m:t>max</m:t>
                    </m:r>
                  </m:fName>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s</m:t>
                            </m:r>
                          </m:e>
                        </m:acc>
                      </m:e>
                      <m:sub>
                        <m:r>
                          <w:rPr>
                            <w:rFonts w:ascii="Cambria Math" w:eastAsia="Times New Roman" w:hAnsi="Cambria Math" w:cs="Times New Roman"/>
                            <w:lang w:val="en-GB"/>
                          </w:rPr>
                          <m:t>i</m:t>
                        </m:r>
                      </m:sub>
                    </m:sSub>
                  </m:e>
                </m:func>
                <m:r>
                  <w:rPr>
                    <w:rFonts w:ascii="Cambria Math" w:eastAsia="Times New Roman" w:hAnsi="Cambria Math" w:cs="Times New Roman"/>
                    <w:lang w:val="en-GB"/>
                  </w:rPr>
                  <m:t>=</m:t>
                </m:r>
                <m:nary>
                  <m:naryPr>
                    <m:chr m:val="∑"/>
                    <m:limLoc m:val="undOvr"/>
                    <m:ctrlPr>
                      <w:rPr>
                        <w:rFonts w:ascii="Cambria Math" w:eastAsia="Times New Roman" w:hAnsi="Cambria Math" w:cs="Times New Roman"/>
                        <w:i/>
                        <w:lang w:val="en-GB"/>
                      </w:rPr>
                    </m:ctrlPr>
                  </m:naryPr>
                  <m:sub>
                    <m:r>
                      <w:rPr>
                        <w:rFonts w:ascii="Cambria Math" w:eastAsia="Times New Roman" w:hAnsi="Cambria Math" w:cs="Times New Roman"/>
                        <w:lang w:val="en-GB"/>
                      </w:rPr>
                      <m:t>j=1</m:t>
                    </m:r>
                  </m:sub>
                  <m:sup>
                    <m:r>
                      <w:rPr>
                        <w:rFonts w:ascii="Cambria Math" w:eastAsia="Times New Roman" w:hAnsi="Cambria Math" w:cs="Times New Roman"/>
                        <w:lang w:val="en-GB"/>
                      </w:rPr>
                      <m:t>m</m:t>
                    </m:r>
                  </m:sup>
                  <m:e>
                    <w:bookmarkStart w:id="110" w:name="OLE_LINK136"/>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w:bookmarkEnd w:id="110"/>
                    <m:r>
                      <w:rPr>
                        <w:rFonts w:ascii="Cambria Math" w:eastAsia="Times New Roman" w:hAnsi="Cambria Math" w:cs="Times New Roman"/>
                        <w:lang w:val="en-GB"/>
                      </w:rPr>
                      <m:t>.</m:t>
                    </m:r>
                    <w:bookmarkStart w:id="111" w:name="OLE_LINK160"/>
                    <w:bookmarkStart w:id="112" w:name="OLE_LINK161"/>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ij</m:t>
                        </m:r>
                      </m:sub>
                      <m:sup>
                        <m:r>
                          <w:rPr>
                            <w:rFonts w:ascii="Cambria Math" w:eastAsia="Times New Roman" w:hAnsi="Cambria Math" w:cs="Times New Roman"/>
                            <w:lang w:val="en-GB"/>
                          </w:rPr>
                          <m:t>N</m:t>
                        </m:r>
                      </m:sup>
                    </m:sSubSup>
                    <w:bookmarkEnd w:id="111"/>
                    <w:bookmarkEnd w:id="112"/>
                  </m:e>
                </m:nary>
                <m:r>
                  <w:rPr>
                    <w:rFonts w:ascii="Cambria Math" w:eastAsia="Times New Roman" w:hAnsi="Cambria Math" w:cs="Times New Roman"/>
                    <w:lang w:val="en-GB"/>
                  </w:rPr>
                  <m:t>,      ∀i∈</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1,2, …,n</m:t>
                    </m:r>
                  </m:e>
                </m:d>
                <m:r>
                  <w:rPr>
                    <w:rFonts w:ascii="Cambria Math" w:eastAsia="Times New Roman" w:hAnsi="Cambria Math" w:cs="Times New Roman"/>
                    <w:lang w:val="en-GB"/>
                  </w:rPr>
                  <m:t>,</m:t>
                </m:r>
              </m:oMath>
            </m:oMathPara>
          </w:p>
        </w:tc>
        <w:tc>
          <w:tcPr>
            <w:tcW w:w="850" w:type="dxa"/>
          </w:tcPr>
          <w:p w14:paraId="69A57302" w14:textId="37239B2C" w:rsidR="009A19C9" w:rsidRPr="00DA7799" w:rsidRDefault="009A19C9" w:rsidP="00810176">
            <w:pPr>
              <w:spacing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3</w:t>
            </w:r>
            <w:r w:rsidRPr="00DA7799">
              <w:rPr>
                <w:rFonts w:ascii="Times New Roman" w:eastAsia="Times New Roman" w:hAnsi="Times New Roman" w:cs="Times New Roman"/>
                <w:lang w:val="en-GB"/>
              </w:rPr>
              <w:t>-1)</w:t>
            </w:r>
          </w:p>
        </w:tc>
      </w:tr>
      <w:tr w:rsidR="009A19C9" w:rsidRPr="00DA7799" w14:paraId="788666BB" w14:textId="77777777" w:rsidTr="00D1445C">
        <w:tc>
          <w:tcPr>
            <w:tcW w:w="8359" w:type="dxa"/>
          </w:tcPr>
          <w:p w14:paraId="4DA2A890" w14:textId="77777777" w:rsidR="009A19C9" w:rsidRPr="00DA7799" w:rsidRDefault="004767DD" w:rsidP="00810176">
            <w:pPr>
              <w:spacing w:line="360" w:lineRule="auto"/>
              <w:jc w:val="both"/>
              <w:rPr>
                <w:rFonts w:ascii="Times New Roman" w:eastAsia="Times New Roman" w:hAnsi="Times New Roman" w:cs="Times New Roman"/>
                <w:lang w:val="en-GB"/>
              </w:rPr>
            </w:pPr>
            <m:oMathPara>
              <m:oMathParaPr>
                <m:jc m:val="left"/>
              </m:oMathParaPr>
              <m:oMath>
                <m:func>
                  <m:funcPr>
                    <m:ctrlPr>
                      <w:rPr>
                        <w:rFonts w:ascii="Cambria Math" w:eastAsia="Times New Roman" w:hAnsi="Cambria Math" w:cs="Times New Roman"/>
                        <w:i/>
                        <w:lang w:val="en-GB"/>
                      </w:rPr>
                    </m:ctrlPr>
                  </m:funcPr>
                  <m:fName>
                    <m:r>
                      <m:rPr>
                        <m:sty m:val="p"/>
                      </m:rPr>
                      <w:rPr>
                        <w:rFonts w:ascii="Cambria Math" w:eastAsia="Times New Roman" w:hAnsi="Cambria Math" w:cs="Times New Roman"/>
                        <w:lang w:val="en-GB"/>
                      </w:rPr>
                      <m:t>min</m:t>
                    </m:r>
                  </m:fName>
                  <m:e>
                    <w:bookmarkStart w:id="113" w:name="OLE_LINK139"/>
                    <w:bookmarkStart w:id="114" w:name="OLE_LINK140"/>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λ</m:t>
                            </m:r>
                          </m:e>
                        </m:acc>
                      </m:e>
                      <m:sub>
                        <m:r>
                          <w:rPr>
                            <w:rFonts w:ascii="Cambria Math" w:eastAsia="Times New Roman" w:hAnsi="Cambria Math" w:cs="Times New Roman"/>
                            <w:lang w:val="en-GB"/>
                          </w:rPr>
                          <m:t>b</m:t>
                        </m:r>
                      </m:sub>
                    </m:sSub>
                    <w:bookmarkEnd w:id="113"/>
                    <w:bookmarkEnd w:id="114"/>
                    <m:r>
                      <w:rPr>
                        <w:rFonts w:ascii="Cambria Math" w:eastAsia="Times New Roman" w:hAnsi="Cambria Math" w:cs="Times New Roman"/>
                        <w:lang w:val="en-GB"/>
                      </w:rPr>
                      <m:t>=</m:t>
                    </m:r>
                    <m:nary>
                      <m:naryPr>
                        <m:chr m:val="∑"/>
                        <m:limLoc m:val="undOvr"/>
                        <m:ctrlPr>
                          <w:rPr>
                            <w:rFonts w:ascii="Cambria Math" w:eastAsia="Times New Roman" w:hAnsi="Cambria Math" w:cs="Times New Roman"/>
                            <w:i/>
                            <w:lang w:val="en-GB"/>
                          </w:rPr>
                        </m:ctrlPr>
                      </m:naryPr>
                      <m:sub>
                        <m:r>
                          <w:rPr>
                            <w:rFonts w:ascii="Cambria Math" w:eastAsia="Times New Roman" w:hAnsi="Cambria Math" w:cs="Times New Roman"/>
                            <w:lang w:val="en-GB"/>
                          </w:rPr>
                          <m:t>j=1</m:t>
                        </m:r>
                      </m:sub>
                      <m:sup>
                        <m:r>
                          <w:rPr>
                            <w:rFonts w:ascii="Cambria Math" w:eastAsia="Times New Roman" w:hAnsi="Cambria Math" w:cs="Times New Roman"/>
                            <w:lang w:val="en-GB"/>
                          </w:rPr>
                          <m:t>m</m:t>
                        </m:r>
                      </m:sup>
                      <m:e>
                        <m:sSup>
                          <m:sSupPr>
                            <m:ctrlPr>
                              <w:rPr>
                                <w:rFonts w:ascii="Cambria Math" w:eastAsia="Times New Roman" w:hAnsi="Cambria Math" w:cs="Times New Roman"/>
                                <w:i/>
                                <w:lang w:val="en-GB"/>
                              </w:rPr>
                            </m:ctrlPr>
                          </m:sSupPr>
                          <m:e>
                            <m:d>
                              <m:dPr>
                                <m:ctrlPr>
                                  <w:rPr>
                                    <w:rFonts w:ascii="Cambria Math" w:eastAsia="Times New Roman" w:hAnsi="Cambria Math" w:cs="Times New Roman"/>
                                    <w:i/>
                                    <w:lang w:val="en-GB"/>
                                  </w:rPr>
                                </m:ctrlPr>
                              </m:dPr>
                              <m:e>
                                <w:bookmarkStart w:id="115" w:name="OLE_LINK137"/>
                                <w:bookmarkStart w:id="116" w:name="OLE_LINK138"/>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w:bookmarkEnd w:id="115"/>
                                <w:bookmarkEnd w:id="116"/>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σ</m:t>
                                        </m:r>
                                      </m:e>
                                    </m:acc>
                                  </m:e>
                                  <m:sub>
                                    <m:r>
                                      <w:rPr>
                                        <w:rFonts w:ascii="Cambria Math" w:eastAsia="Times New Roman" w:hAnsi="Cambria Math" w:cs="Times New Roman"/>
                                        <w:lang w:val="en-GB"/>
                                      </w:rPr>
                                      <m:t>j</m:t>
                                    </m:r>
                                  </m:sub>
                                  <m:sup>
                                    <m:r>
                                      <w:rPr>
                                        <w:rFonts w:ascii="Cambria Math" w:eastAsia="Times New Roman" w:hAnsi="Cambria Math" w:cs="Times New Roman"/>
                                        <w:lang w:val="en-GB"/>
                                      </w:rPr>
                                      <m:t>N</m:t>
                                    </m:r>
                                  </m:sup>
                                </m:sSubSup>
                              </m:e>
                            </m:d>
                          </m:e>
                          <m:sup>
                            <m:r>
                              <w:rPr>
                                <w:rFonts w:ascii="Cambria Math" w:eastAsia="Times New Roman" w:hAnsi="Cambria Math" w:cs="Times New Roman"/>
                                <w:lang w:val="en-GB"/>
                              </w:rPr>
                              <m:t>2</m:t>
                            </m:r>
                          </m:sup>
                        </m:sSup>
                      </m:e>
                    </m:nary>
                  </m:e>
                </m:func>
                <m:r>
                  <w:rPr>
                    <w:rFonts w:ascii="Cambria Math" w:eastAsia="Times New Roman" w:hAnsi="Cambria Math" w:cs="Times New Roman"/>
                    <w:lang w:val="en-GB"/>
                  </w:rPr>
                  <m:t>,</m:t>
                </m:r>
              </m:oMath>
            </m:oMathPara>
          </w:p>
        </w:tc>
        <w:tc>
          <w:tcPr>
            <w:tcW w:w="850" w:type="dxa"/>
          </w:tcPr>
          <w:p w14:paraId="74298955" w14:textId="0D9CCDDF" w:rsidR="009A19C9" w:rsidRPr="00DA7799" w:rsidRDefault="009A19C9" w:rsidP="00810176">
            <w:pPr>
              <w:spacing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3</w:t>
            </w:r>
            <w:r w:rsidRPr="00DA7799">
              <w:rPr>
                <w:rFonts w:ascii="Times New Roman" w:eastAsia="Times New Roman" w:hAnsi="Times New Roman" w:cs="Times New Roman"/>
                <w:lang w:val="en-GB"/>
              </w:rPr>
              <w:t>-2)</w:t>
            </w:r>
          </w:p>
        </w:tc>
      </w:tr>
      <w:tr w:rsidR="009A19C9" w:rsidRPr="00DA7799" w14:paraId="227E87A8" w14:textId="77777777" w:rsidTr="00D1445C">
        <w:tc>
          <w:tcPr>
            <w:tcW w:w="8359" w:type="dxa"/>
          </w:tcPr>
          <w:p w14:paraId="572000A7" w14:textId="77777777" w:rsidR="009A19C9" w:rsidRPr="00DA7799" w:rsidRDefault="004767DD" w:rsidP="00810176">
            <w:pPr>
              <w:spacing w:line="360" w:lineRule="auto"/>
              <w:jc w:val="both"/>
              <w:rPr>
                <w:rFonts w:ascii="Times New Roman" w:eastAsia="Times New Roman" w:hAnsi="Times New Roman" w:cs="Times New Roman"/>
                <w:lang w:val="en-GB"/>
              </w:rPr>
            </w:pPr>
            <m:oMathPara>
              <m:oMathParaPr>
                <m:jc m:val="left"/>
              </m:oMathParaPr>
              <m:oMath>
                <m:func>
                  <m:funcPr>
                    <m:ctrlPr>
                      <w:rPr>
                        <w:rFonts w:ascii="Cambria Math" w:eastAsia="Times New Roman" w:hAnsi="Cambria Math" w:cs="Times New Roman"/>
                        <w:i/>
                        <w:lang w:val="en-GB"/>
                      </w:rPr>
                    </m:ctrlPr>
                  </m:funcPr>
                  <m:fName>
                    <m:r>
                      <m:rPr>
                        <m:sty m:val="p"/>
                      </m:rPr>
                      <w:rPr>
                        <w:rFonts w:ascii="Cambria Math" w:eastAsia="Times New Roman" w:hAnsi="Cambria Math" w:cs="Times New Roman"/>
                        <w:lang w:val="en-GB"/>
                      </w:rPr>
                      <m:t>min</m:t>
                    </m:r>
                  </m:fName>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λ</m:t>
                            </m:r>
                          </m:e>
                        </m:acc>
                      </m:e>
                      <m:sub>
                        <m:r>
                          <w:rPr>
                            <w:rFonts w:ascii="Cambria Math" w:eastAsia="Times New Roman" w:hAnsi="Cambria Math" w:cs="Times New Roman"/>
                            <w:lang w:val="en-GB"/>
                          </w:rPr>
                          <m:t>c</m:t>
                        </m:r>
                      </m:sub>
                    </m:sSub>
                    <m:r>
                      <w:rPr>
                        <w:rFonts w:ascii="Cambria Math" w:eastAsia="Times New Roman" w:hAnsi="Cambria Math" w:cs="Times New Roman"/>
                        <w:lang w:val="en-GB"/>
                      </w:rPr>
                      <m:t>=</m:t>
                    </m:r>
                    <m:nary>
                      <m:naryPr>
                        <m:chr m:val="∑"/>
                        <m:limLoc m:val="undOvr"/>
                        <m:ctrlPr>
                          <w:rPr>
                            <w:rFonts w:ascii="Cambria Math" w:eastAsia="Times New Roman" w:hAnsi="Cambria Math" w:cs="Times New Roman"/>
                            <w:i/>
                            <w:lang w:val="en-GB"/>
                          </w:rPr>
                        </m:ctrlPr>
                      </m:naryPr>
                      <m:sub>
                        <m:r>
                          <w:rPr>
                            <w:rFonts w:ascii="Cambria Math" w:eastAsia="Times New Roman" w:hAnsi="Cambria Math" w:cs="Times New Roman"/>
                            <w:lang w:val="en-GB"/>
                          </w:rPr>
                          <m:t>j=1</m:t>
                        </m:r>
                      </m:sub>
                      <m:sup>
                        <m:r>
                          <w:rPr>
                            <w:rFonts w:ascii="Cambria Math" w:eastAsia="Times New Roman" w:hAnsi="Cambria Math" w:cs="Times New Roman"/>
                            <w:lang w:val="en-GB"/>
                          </w:rPr>
                          <m:t>m</m:t>
                        </m:r>
                      </m:sup>
                      <m:e>
                        <m:sSup>
                          <m:sSupPr>
                            <m:ctrlPr>
                              <w:rPr>
                                <w:rFonts w:ascii="Cambria Math" w:eastAsia="Times New Roman" w:hAnsi="Cambria Math" w:cs="Times New Roman"/>
                                <w:i/>
                                <w:lang w:val="en-GB"/>
                              </w:rPr>
                            </m:ctrlPr>
                          </m:sSupPr>
                          <m:e>
                            <m:d>
                              <m:dPr>
                                <m:ctrlPr>
                                  <w:rPr>
                                    <w:rFonts w:ascii="Cambria Math" w:eastAsia="Times New Roman" w:hAnsi="Cambria Math" w:cs="Times New Roman"/>
                                    <w:i/>
                                    <w:lang w:val="en-GB"/>
                                  </w:rPr>
                                </m:ctrlPr>
                              </m:dPr>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π</m:t>
                                        </m:r>
                                      </m:e>
                                    </m:acc>
                                  </m:e>
                                  <m:sub>
                                    <m:r>
                                      <w:rPr>
                                        <w:rFonts w:ascii="Cambria Math" w:eastAsia="Times New Roman" w:hAnsi="Cambria Math" w:cs="Times New Roman"/>
                                        <w:lang w:val="en-GB"/>
                                      </w:rPr>
                                      <m:t>j</m:t>
                                    </m:r>
                                  </m:sub>
                                  <m:sup>
                                    <m:r>
                                      <w:rPr>
                                        <w:rFonts w:ascii="Cambria Math" w:eastAsia="Times New Roman" w:hAnsi="Cambria Math" w:cs="Times New Roman"/>
                                        <w:lang w:val="en-GB"/>
                                      </w:rPr>
                                      <m:t>N</m:t>
                                    </m:r>
                                  </m:sup>
                                </m:sSubSup>
                              </m:e>
                            </m:d>
                          </m:e>
                          <m:sup>
                            <m:r>
                              <w:rPr>
                                <w:rFonts w:ascii="Cambria Math" w:eastAsia="Times New Roman" w:hAnsi="Cambria Math" w:cs="Times New Roman"/>
                                <w:lang w:val="en-GB"/>
                              </w:rPr>
                              <m:t>2</m:t>
                            </m:r>
                          </m:sup>
                        </m:sSup>
                      </m:e>
                    </m:nary>
                  </m:e>
                </m:func>
                <m:r>
                  <w:rPr>
                    <w:rFonts w:ascii="Cambria Math" w:eastAsia="Times New Roman" w:hAnsi="Cambria Math" w:cs="Times New Roman"/>
                    <w:lang w:val="en-GB"/>
                  </w:rPr>
                  <m:t>,</m:t>
                </m:r>
              </m:oMath>
            </m:oMathPara>
          </w:p>
        </w:tc>
        <w:tc>
          <w:tcPr>
            <w:tcW w:w="850" w:type="dxa"/>
          </w:tcPr>
          <w:p w14:paraId="01C5F617" w14:textId="397FAB72" w:rsidR="009A19C9" w:rsidRPr="00DA7799" w:rsidRDefault="009A19C9" w:rsidP="00810176">
            <w:pPr>
              <w:spacing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3</w:t>
            </w:r>
            <w:r w:rsidRPr="00DA7799">
              <w:rPr>
                <w:rFonts w:ascii="Times New Roman" w:eastAsia="Times New Roman" w:hAnsi="Times New Roman" w:cs="Times New Roman"/>
                <w:lang w:val="en-GB"/>
              </w:rPr>
              <w:t>-3)</w:t>
            </w:r>
          </w:p>
        </w:tc>
      </w:tr>
      <w:tr w:rsidR="009A19C9" w:rsidRPr="00DA7799" w14:paraId="1E4766B8" w14:textId="77777777" w:rsidTr="00D1445C">
        <w:tc>
          <w:tcPr>
            <w:tcW w:w="8359" w:type="dxa"/>
          </w:tcPr>
          <w:p w14:paraId="6B26ED75" w14:textId="77777777" w:rsidR="009A19C9" w:rsidRPr="00DA7799" w:rsidRDefault="009A19C9" w:rsidP="00810176">
            <w:pPr>
              <w:spacing w:line="360" w:lineRule="auto"/>
              <w:jc w:val="both"/>
              <w:rPr>
                <w:rFonts w:eastAsiaTheme="minorEastAsia"/>
                <w:lang w:val="en-GB"/>
              </w:rPr>
            </w:pPr>
            <m:oMathPara>
              <m:oMathParaPr>
                <m:jc m:val="left"/>
              </m:oMathParaPr>
              <m:oMath>
                <m:r>
                  <w:rPr>
                    <w:rFonts w:ascii="Cambria Math" w:eastAsia="Times New Roman" w:hAnsi="Cambria Math" w:cs="Times New Roman"/>
                    <w:lang w:val="en-GB"/>
                  </w:rPr>
                  <m:t>s.t.</m:t>
                </m:r>
              </m:oMath>
            </m:oMathPara>
          </w:p>
          <w:p w14:paraId="4F707F8A" w14:textId="77777777" w:rsidR="009A19C9" w:rsidRPr="00DA7799" w:rsidRDefault="004767DD" w:rsidP="00810176">
            <w:pPr>
              <w:spacing w:line="360" w:lineRule="auto"/>
              <w:jc w:val="both"/>
              <w:rPr>
                <w:rFonts w:ascii="Times New Roman" w:eastAsia="Times New Roman" w:hAnsi="Times New Roman" w:cs="Times New Roman"/>
                <w:lang w:val="en-GB"/>
              </w:rPr>
            </w:pPr>
            <m:oMathPara>
              <m:oMathParaPr>
                <m:jc m:val="left"/>
              </m:oMathParaPr>
              <m:oMath>
                <m:nary>
                  <m:naryPr>
                    <m:chr m:val="∑"/>
                    <m:limLoc m:val="undOvr"/>
                    <m:ctrlPr>
                      <w:rPr>
                        <w:rFonts w:ascii="Cambria Math" w:eastAsia="Times New Roman" w:hAnsi="Cambria Math" w:cs="Times New Roman"/>
                        <w:i/>
                        <w:lang w:val="en-GB"/>
                      </w:rPr>
                    </m:ctrlPr>
                  </m:naryPr>
                  <m:sub>
                    <m:r>
                      <w:rPr>
                        <w:rFonts w:ascii="Cambria Math" w:eastAsia="Times New Roman" w:hAnsi="Cambria Math" w:cs="Times New Roman"/>
                        <w:lang w:val="en-GB"/>
                      </w:rPr>
                      <m:t>j=1</m:t>
                    </m:r>
                  </m:sub>
                  <m:sup>
                    <m:r>
                      <w:rPr>
                        <w:rFonts w:ascii="Cambria Math" w:eastAsia="Times New Roman" w:hAnsi="Cambria Math" w:cs="Times New Roman"/>
                        <w:lang w:val="en-GB"/>
                      </w:rPr>
                      <m:t>m</m:t>
                    </m:r>
                  </m:sup>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m:r>
                      <w:rPr>
                        <w:rFonts w:ascii="Cambria Math" w:eastAsia="Times New Roman" w:hAnsi="Cambria Math" w:cs="Times New Roman"/>
                        <w:lang w:val="en-GB"/>
                      </w:rPr>
                      <m:t>=(1,1,1),</m:t>
                    </m:r>
                  </m:e>
                </m:nary>
              </m:oMath>
            </m:oMathPara>
          </w:p>
        </w:tc>
        <w:tc>
          <w:tcPr>
            <w:tcW w:w="850" w:type="dxa"/>
          </w:tcPr>
          <w:p w14:paraId="29D9A97A" w14:textId="60AAB3C5" w:rsidR="009A19C9" w:rsidRPr="00DA7799" w:rsidRDefault="009A19C9" w:rsidP="00810176">
            <w:pPr>
              <w:spacing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3</w:t>
            </w:r>
            <w:r w:rsidRPr="00DA7799">
              <w:rPr>
                <w:rFonts w:ascii="Times New Roman" w:eastAsia="Times New Roman" w:hAnsi="Times New Roman" w:cs="Times New Roman"/>
                <w:lang w:val="en-GB"/>
              </w:rPr>
              <w:t>-4)</w:t>
            </w:r>
          </w:p>
        </w:tc>
      </w:tr>
      <w:bookmarkStart w:id="117" w:name="OLE_LINK145"/>
      <w:bookmarkStart w:id="118" w:name="OLE_LINK150"/>
      <w:tr w:rsidR="009A19C9" w:rsidRPr="00DA7799" w14:paraId="0DE23F9B" w14:textId="77777777" w:rsidTr="00D1445C">
        <w:tc>
          <w:tcPr>
            <w:tcW w:w="8359" w:type="dxa"/>
          </w:tcPr>
          <w:p w14:paraId="343C5991" w14:textId="77777777" w:rsidR="009A19C9" w:rsidRPr="00DA7799" w:rsidRDefault="004767DD" w:rsidP="00810176">
            <w:pPr>
              <w:spacing w:line="360" w:lineRule="auto"/>
              <w:jc w:val="both"/>
              <w:rPr>
                <w:rFonts w:ascii="Times New Roman" w:eastAsia="Times New Roman" w:hAnsi="Times New Roman" w:cs="Times New Roman"/>
                <w:lang w:val="en-GB"/>
              </w:rPr>
            </w:pPr>
            <m:oMathPara>
              <m:oMathParaPr>
                <m:jc m:val="left"/>
              </m:oMathParaP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w:bookmarkEnd w:id="117"/>
                <w:bookmarkEnd w:id="118"/>
                <m:r>
                  <w:rPr>
                    <w:rFonts w:ascii="Cambria Math" w:eastAsia="Times New Roman" w:hAnsi="Cambria Math" w:cs="Times New Roman"/>
                    <w:lang w:val="en-GB"/>
                  </w:rPr>
                  <m:t>≤</m:t>
                </m:r>
                <m:d>
                  <m:dPr>
                    <m:ctrlPr>
                      <w:rPr>
                        <w:rFonts w:ascii="Cambria Math" w:eastAsia="Times New Roman" w:hAnsi="Cambria Math" w:cs="Times New Roman"/>
                        <w:i/>
                        <w:lang w:val="en-GB"/>
                      </w:rPr>
                    </m:ctrlPr>
                  </m:dPr>
                  <m:e>
                    <m:r>
                      <w:rPr>
                        <w:rFonts w:ascii="Cambria Math" w:eastAsia="Times New Roman" w:hAnsi="Cambria Math" w:cs="Times New Roman"/>
                        <w:lang w:val="en-GB"/>
                      </w:rPr>
                      <m:t>1,1,1</m:t>
                    </m:r>
                  </m:e>
                </m:d>
                <m:r>
                  <w:rPr>
                    <w:rFonts w:ascii="Cambria Math" w:eastAsia="Times New Roman" w:hAnsi="Cambria Math" w:cs="Times New Roman"/>
                    <w:lang w:val="en-GB"/>
                  </w:rPr>
                  <m:t xml:space="preserve"> ,    ∀j∈</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1,2,…,m</m:t>
                    </m:r>
                  </m:e>
                </m:d>
                <m:r>
                  <w:rPr>
                    <w:rFonts w:ascii="Cambria Math" w:eastAsia="Times New Roman" w:hAnsi="Cambria Math" w:cs="Times New Roman"/>
                    <w:lang w:val="en-GB"/>
                  </w:rPr>
                  <m:t>,</m:t>
                </m:r>
              </m:oMath>
            </m:oMathPara>
          </w:p>
        </w:tc>
        <w:tc>
          <w:tcPr>
            <w:tcW w:w="850" w:type="dxa"/>
          </w:tcPr>
          <w:p w14:paraId="0A44D669" w14:textId="3CEAF3E7" w:rsidR="009A19C9" w:rsidRPr="00DA7799" w:rsidRDefault="009A19C9" w:rsidP="00810176">
            <w:pPr>
              <w:spacing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3</w:t>
            </w:r>
            <w:r w:rsidRPr="00DA7799">
              <w:rPr>
                <w:rFonts w:ascii="Times New Roman" w:eastAsia="Times New Roman" w:hAnsi="Times New Roman" w:cs="Times New Roman"/>
                <w:lang w:val="en-GB"/>
              </w:rPr>
              <w:t>-5)</w:t>
            </w:r>
          </w:p>
        </w:tc>
      </w:tr>
      <w:tr w:rsidR="009A19C9" w:rsidRPr="00DA7799" w14:paraId="74D4885E" w14:textId="77777777" w:rsidTr="00D1445C">
        <w:tc>
          <w:tcPr>
            <w:tcW w:w="8359" w:type="dxa"/>
          </w:tcPr>
          <w:p w14:paraId="3BAEDF65" w14:textId="77777777" w:rsidR="009A19C9" w:rsidRPr="00DA7799" w:rsidRDefault="004767DD" w:rsidP="00810176">
            <w:pPr>
              <w:spacing w:line="360" w:lineRule="auto"/>
              <w:jc w:val="both"/>
              <w:rPr>
                <w:rFonts w:ascii="Times New Roman" w:eastAsia="Times New Roman" w:hAnsi="Times New Roman" w:cs="Times New Roman"/>
                <w:lang w:val="en-GB"/>
              </w:rPr>
            </w:pPr>
            <m:oMathPara>
              <m:oMathParaPr>
                <m:jc m:val="left"/>
              </m:oMathParaP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m:r>
                  <w:rPr>
                    <w:rFonts w:ascii="Cambria Math" w:eastAsia="Times New Roman" w:hAnsi="Cambria Math" w:cs="Times New Roman"/>
                    <w:lang w:val="en-GB"/>
                  </w:rPr>
                  <m:t>≥</m:t>
                </m:r>
                <m:d>
                  <m:dPr>
                    <m:ctrlPr>
                      <w:rPr>
                        <w:rFonts w:ascii="Cambria Math" w:eastAsia="Times New Roman" w:hAnsi="Cambria Math" w:cs="Times New Roman"/>
                        <w:i/>
                        <w:lang w:val="en-GB"/>
                      </w:rPr>
                    </m:ctrlPr>
                  </m:dPr>
                  <m:e>
                    <m:r>
                      <w:rPr>
                        <w:rFonts w:ascii="Cambria Math" w:eastAsia="Times New Roman" w:hAnsi="Cambria Math" w:cs="Times New Roman"/>
                        <w:lang w:val="en-GB"/>
                      </w:rPr>
                      <m:t>ε,ε,ε</m:t>
                    </m:r>
                  </m:e>
                </m:d>
                <m:r>
                  <w:rPr>
                    <w:rFonts w:ascii="Cambria Math" w:eastAsia="Times New Roman" w:hAnsi="Cambria Math" w:cs="Times New Roman"/>
                    <w:lang w:val="en-GB"/>
                  </w:rPr>
                  <m:t xml:space="preserve"> ,    ∀j∈</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1,2,…,m</m:t>
                    </m:r>
                  </m:e>
                </m:d>
                <m:r>
                  <w:rPr>
                    <w:rFonts w:ascii="Cambria Math" w:eastAsia="Times New Roman" w:hAnsi="Cambria Math" w:cs="Times New Roman"/>
                    <w:lang w:val="en-GB"/>
                  </w:rPr>
                  <m:t>.</m:t>
                </m:r>
              </m:oMath>
            </m:oMathPara>
          </w:p>
        </w:tc>
        <w:tc>
          <w:tcPr>
            <w:tcW w:w="850" w:type="dxa"/>
          </w:tcPr>
          <w:p w14:paraId="3EBD0779" w14:textId="1C373E11" w:rsidR="009A19C9" w:rsidRPr="00DA7799" w:rsidRDefault="009A19C9" w:rsidP="00810176">
            <w:pPr>
              <w:spacing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3</w:t>
            </w:r>
            <w:r w:rsidRPr="00DA7799">
              <w:rPr>
                <w:rFonts w:ascii="Times New Roman" w:eastAsia="Times New Roman" w:hAnsi="Times New Roman" w:cs="Times New Roman"/>
                <w:lang w:val="en-GB"/>
              </w:rPr>
              <w:t>-6)</w:t>
            </w:r>
          </w:p>
        </w:tc>
      </w:tr>
    </w:tbl>
    <w:p w14:paraId="203A1D1F" w14:textId="5B644D34" w:rsidR="0091765B" w:rsidRPr="00DA7799" w:rsidRDefault="00D03390" w:rsidP="00810176">
      <w:pPr>
        <w:spacing w:before="240" w:after="0" w:line="360" w:lineRule="auto"/>
        <w:jc w:val="both"/>
        <w:rPr>
          <w:rFonts w:ascii="Times New Roman" w:eastAsia="Times New Roman" w:hAnsi="Times New Roman" w:cs="Times New Roman"/>
          <w:lang w:val="en-GB"/>
        </w:rPr>
      </w:pPr>
      <w:r w:rsidRPr="00DA7799">
        <w:rPr>
          <w:rFonts w:ascii="Times New Roman" w:eastAsia="Times New Roman" w:hAnsi="Times New Roman" w:cs="Times New Roman"/>
          <w:lang w:val="en-GB"/>
        </w:rPr>
        <w:t>I</w:t>
      </w:r>
      <w:r w:rsidR="00056F4D" w:rsidRPr="00DA7799">
        <w:rPr>
          <w:rFonts w:ascii="Times New Roman" w:eastAsia="Times New Roman" w:hAnsi="Times New Roman" w:cs="Times New Roman"/>
          <w:lang w:val="en-GB"/>
        </w:rPr>
        <w:t>t</w:t>
      </w:r>
      <w:r w:rsidRPr="00DA7799">
        <w:rPr>
          <w:rFonts w:ascii="Times New Roman" w:eastAsia="Times New Roman" w:hAnsi="Times New Roman" w:cs="Times New Roman"/>
          <w:lang w:val="en-GB"/>
        </w:rPr>
        <w:t xml:space="preserve"> </w:t>
      </w:r>
      <w:r w:rsidR="004C2309" w:rsidRPr="00DA7799">
        <w:rPr>
          <w:rFonts w:ascii="Times New Roman" w:eastAsia="Times New Roman" w:hAnsi="Times New Roman" w:cs="Times New Roman"/>
          <w:lang w:val="en-GB"/>
        </w:rPr>
        <w:t>can be seen</w:t>
      </w:r>
      <w:r w:rsidRPr="00DA7799">
        <w:rPr>
          <w:rFonts w:ascii="Times New Roman" w:eastAsia="Times New Roman" w:hAnsi="Times New Roman" w:cs="Times New Roman"/>
          <w:lang w:val="en-GB"/>
        </w:rPr>
        <w:t xml:space="preserve"> that in </w:t>
      </w:r>
      <w:r w:rsidR="00056F4D" w:rsidRPr="00DA7799">
        <w:rPr>
          <w:rFonts w:ascii="Times New Roman" w:eastAsia="Times New Roman" w:hAnsi="Times New Roman" w:cs="Times New Roman"/>
          <w:lang w:val="en-GB"/>
        </w:rPr>
        <w:t xml:space="preserve">the </w:t>
      </w:r>
      <w:r w:rsidR="0091765B" w:rsidRPr="00DA7799">
        <w:rPr>
          <w:rFonts w:ascii="Times New Roman" w:eastAsia="Times New Roman" w:hAnsi="Times New Roman" w:cs="Times New Roman"/>
          <w:lang w:val="en-GB"/>
        </w:rPr>
        <w:t>model (1</w:t>
      </w:r>
      <w:r w:rsidR="00A418AE" w:rsidRPr="00DA7799">
        <w:rPr>
          <w:rFonts w:ascii="Times New Roman" w:eastAsia="Times New Roman" w:hAnsi="Times New Roman" w:cs="Times New Roman"/>
          <w:lang w:val="en-GB"/>
        </w:rPr>
        <w:t>3</w:t>
      </w:r>
      <w:r w:rsidR="0091765B" w:rsidRPr="00DA7799">
        <w:rPr>
          <w:rFonts w:ascii="Times New Roman" w:eastAsia="Times New Roman" w:hAnsi="Times New Roman" w:cs="Times New Roman"/>
          <w:lang w:val="en-GB"/>
        </w:rPr>
        <w:t xml:space="preserve">), </w:t>
      </w:r>
      <w:r w:rsidR="00147345" w:rsidRPr="00DA7799">
        <w:rPr>
          <w:rFonts w:ascii="Times New Roman" w:eastAsia="Times New Roman" w:hAnsi="Times New Roman" w:cs="Times New Roman"/>
          <w:lang w:val="en-GB"/>
        </w:rPr>
        <w:t xml:space="preserve">the overall performance of each alternative </w:t>
      </w:r>
      <w:r w:rsidR="00CD59C8" w:rsidRPr="00DA7799">
        <w:rPr>
          <w:rFonts w:ascii="Times New Roman" w:eastAsia="Times New Roman" w:hAnsi="Times New Roman" w:cs="Times New Roman"/>
          <w:lang w:val="en-GB"/>
        </w:rPr>
        <w:t>was</w:t>
      </w:r>
      <w:r w:rsidR="00147345" w:rsidRPr="00DA7799">
        <w:rPr>
          <w:rFonts w:ascii="Times New Roman" w:eastAsia="Times New Roman" w:hAnsi="Times New Roman" w:cs="Times New Roman"/>
          <w:lang w:val="en-GB"/>
        </w:rPr>
        <w:t xml:space="preserve"> maximized by </w:t>
      </w:r>
      <w:r w:rsidR="0091765B" w:rsidRPr="00DA7799">
        <w:rPr>
          <w:rFonts w:ascii="Times New Roman" w:eastAsia="Times New Roman" w:hAnsi="Times New Roman" w:cs="Times New Roman"/>
          <w:lang w:val="en-GB"/>
        </w:rPr>
        <w:t>the objective</w:t>
      </w:r>
      <w:r w:rsidRPr="00DA7799">
        <w:rPr>
          <w:rFonts w:ascii="Times New Roman" w:eastAsia="Times New Roman" w:hAnsi="Times New Roman" w:cs="Times New Roman"/>
          <w:lang w:val="en-GB"/>
        </w:rPr>
        <w:t xml:space="preserve"> (1</w:t>
      </w:r>
      <w:r w:rsidR="00A418AE" w:rsidRPr="00DA7799">
        <w:rPr>
          <w:rFonts w:ascii="Times New Roman" w:eastAsia="Times New Roman" w:hAnsi="Times New Roman" w:cs="Times New Roman"/>
          <w:lang w:val="en-GB"/>
        </w:rPr>
        <w:t>3</w:t>
      </w:r>
      <w:r w:rsidRPr="00DA7799">
        <w:rPr>
          <w:rFonts w:ascii="Times New Roman" w:eastAsia="Times New Roman" w:hAnsi="Times New Roman" w:cs="Times New Roman"/>
          <w:lang w:val="en-GB"/>
        </w:rPr>
        <w:t>-1)</w:t>
      </w:r>
      <w:r w:rsidR="008C0918" w:rsidRPr="00DA7799">
        <w:rPr>
          <w:rFonts w:ascii="Times New Roman" w:eastAsia="Times New Roman" w:hAnsi="Times New Roman" w:cs="Times New Roman"/>
          <w:lang w:val="en-GB"/>
        </w:rPr>
        <w:t>,</w:t>
      </w:r>
      <w:r w:rsidR="00147345" w:rsidRPr="00DA7799">
        <w:rPr>
          <w:rFonts w:ascii="Times New Roman" w:eastAsia="Times New Roman" w:hAnsi="Times New Roman" w:cs="Times New Roman"/>
          <w:lang w:val="en-GB"/>
        </w:rPr>
        <w:t xml:space="preserve"> and the deviation of criteria weights from the reference point </w:t>
      </w:r>
      <w:r w:rsidR="00CD59C8" w:rsidRPr="00DA7799">
        <w:rPr>
          <w:rFonts w:ascii="Times New Roman" w:eastAsia="Times New Roman" w:hAnsi="Times New Roman" w:cs="Times New Roman"/>
          <w:lang w:val="en-GB"/>
        </w:rPr>
        <w:t>was</w:t>
      </w:r>
      <w:r w:rsidR="00147345" w:rsidRPr="00DA7799">
        <w:rPr>
          <w:rFonts w:ascii="Times New Roman" w:eastAsia="Times New Roman" w:hAnsi="Times New Roman" w:cs="Times New Roman"/>
          <w:lang w:val="en-GB"/>
        </w:rPr>
        <w:t xml:space="preserve"> minimized by </w:t>
      </w:r>
      <w:r w:rsidR="0091765B" w:rsidRPr="00DA7799">
        <w:rPr>
          <w:rFonts w:ascii="Times New Roman" w:eastAsia="Times New Roman" w:hAnsi="Times New Roman" w:cs="Times New Roman"/>
          <w:lang w:val="en-GB"/>
        </w:rPr>
        <w:t xml:space="preserve">the </w:t>
      </w:r>
      <w:r w:rsidRPr="00DA7799">
        <w:rPr>
          <w:rFonts w:ascii="Times New Roman" w:eastAsia="Times New Roman" w:hAnsi="Times New Roman" w:cs="Times New Roman"/>
          <w:lang w:val="en-GB"/>
        </w:rPr>
        <w:t>objectives (1</w:t>
      </w:r>
      <w:r w:rsidR="00A418AE" w:rsidRPr="00DA7799">
        <w:rPr>
          <w:rFonts w:ascii="Times New Roman" w:eastAsia="Times New Roman" w:hAnsi="Times New Roman" w:cs="Times New Roman"/>
          <w:lang w:val="en-GB"/>
        </w:rPr>
        <w:t>3</w:t>
      </w:r>
      <w:r w:rsidRPr="00DA7799">
        <w:rPr>
          <w:rFonts w:ascii="Times New Roman" w:eastAsia="Times New Roman" w:hAnsi="Times New Roman" w:cs="Times New Roman"/>
          <w:lang w:val="en-GB"/>
        </w:rPr>
        <w:t>-</w:t>
      </w:r>
      <w:r w:rsidR="004273F5" w:rsidRPr="00DA7799">
        <w:rPr>
          <w:rFonts w:ascii="Times New Roman" w:eastAsia="Times New Roman" w:hAnsi="Times New Roman" w:cs="Times New Roman"/>
          <w:lang w:val="en-GB"/>
        </w:rPr>
        <w:t>2)</w:t>
      </w:r>
      <w:r w:rsidRPr="00DA7799">
        <w:rPr>
          <w:rFonts w:ascii="Times New Roman" w:eastAsia="Times New Roman" w:hAnsi="Times New Roman" w:cs="Times New Roman"/>
          <w:lang w:val="en-GB"/>
        </w:rPr>
        <w:t xml:space="preserve"> </w:t>
      </w:r>
      <w:r w:rsidR="0091765B" w:rsidRPr="00DA7799">
        <w:rPr>
          <w:rFonts w:ascii="Times New Roman" w:eastAsia="Times New Roman" w:hAnsi="Times New Roman" w:cs="Times New Roman"/>
          <w:lang w:val="en-GB"/>
        </w:rPr>
        <w:t xml:space="preserve">and </w:t>
      </w: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3</w:t>
      </w:r>
      <w:r w:rsidRPr="00DA7799">
        <w:rPr>
          <w:rFonts w:ascii="Times New Roman" w:eastAsia="Times New Roman" w:hAnsi="Times New Roman" w:cs="Times New Roman"/>
          <w:lang w:val="en-GB"/>
        </w:rPr>
        <w:t>-3)</w:t>
      </w:r>
      <w:r w:rsidR="0091765B" w:rsidRPr="00DA7799">
        <w:rPr>
          <w:rFonts w:ascii="Times New Roman" w:eastAsia="Times New Roman" w:hAnsi="Times New Roman" w:cs="Times New Roman"/>
          <w:lang w:val="en-GB"/>
        </w:rPr>
        <w:t>. Constraint (1</w:t>
      </w:r>
      <w:r w:rsidR="00A418AE" w:rsidRPr="00DA7799">
        <w:rPr>
          <w:rFonts w:ascii="Times New Roman" w:eastAsia="Times New Roman" w:hAnsi="Times New Roman" w:cs="Times New Roman"/>
          <w:lang w:val="en-GB"/>
        </w:rPr>
        <w:t>3</w:t>
      </w:r>
      <w:r w:rsidR="0091765B" w:rsidRPr="00DA7799">
        <w:rPr>
          <w:rFonts w:ascii="Times New Roman" w:eastAsia="Times New Roman" w:hAnsi="Times New Roman" w:cs="Times New Roman"/>
          <w:lang w:val="en-GB"/>
        </w:rPr>
        <w:t xml:space="preserve">-4) </w:t>
      </w:r>
      <w:r w:rsidRPr="00DA7799">
        <w:rPr>
          <w:rFonts w:ascii="Times New Roman" w:eastAsia="Times New Roman" w:hAnsi="Times New Roman" w:cs="Times New Roman"/>
          <w:lang w:val="en-GB"/>
        </w:rPr>
        <w:t>illustrates</w:t>
      </w:r>
      <w:r w:rsidR="0091765B" w:rsidRPr="00DA7799">
        <w:rPr>
          <w:rFonts w:ascii="Times New Roman" w:eastAsia="Times New Roman" w:hAnsi="Times New Roman" w:cs="Times New Roman"/>
          <w:lang w:val="en-GB"/>
        </w:rPr>
        <w:t xml:space="preserve"> that the sum of weights </w:t>
      </w:r>
      <w:r w:rsidR="002414B9" w:rsidRPr="00DA7799">
        <w:rPr>
          <w:rFonts w:ascii="Times New Roman" w:eastAsia="Times New Roman" w:hAnsi="Times New Roman" w:cs="Times New Roman"/>
          <w:lang w:val="en-GB"/>
        </w:rPr>
        <w:t>equals</w:t>
      </w:r>
      <w:r w:rsidR="0091765B" w:rsidRPr="00DA7799">
        <w:rPr>
          <w:rFonts w:ascii="Times New Roman" w:eastAsia="Times New Roman" w:hAnsi="Times New Roman" w:cs="Times New Roman"/>
          <w:lang w:val="en-GB"/>
        </w:rPr>
        <w:t xml:space="preserve"> 1. Constraints (1</w:t>
      </w:r>
      <w:r w:rsidR="00A418AE" w:rsidRPr="00DA7799">
        <w:rPr>
          <w:rFonts w:ascii="Times New Roman" w:eastAsia="Times New Roman" w:hAnsi="Times New Roman" w:cs="Times New Roman"/>
          <w:lang w:val="en-GB"/>
        </w:rPr>
        <w:t>3</w:t>
      </w:r>
      <w:r w:rsidR="0091765B" w:rsidRPr="00DA7799">
        <w:rPr>
          <w:rFonts w:ascii="Times New Roman" w:eastAsia="Times New Roman" w:hAnsi="Times New Roman" w:cs="Times New Roman"/>
          <w:lang w:val="en-GB"/>
        </w:rPr>
        <w:t>-5) and (1</w:t>
      </w:r>
      <w:r w:rsidR="00A418AE" w:rsidRPr="00DA7799">
        <w:rPr>
          <w:rFonts w:ascii="Times New Roman" w:eastAsia="Times New Roman" w:hAnsi="Times New Roman" w:cs="Times New Roman"/>
          <w:lang w:val="en-GB"/>
        </w:rPr>
        <w:t>3</w:t>
      </w:r>
      <w:r w:rsidR="0091765B" w:rsidRPr="00DA7799">
        <w:rPr>
          <w:rFonts w:ascii="Times New Roman" w:eastAsia="Times New Roman" w:hAnsi="Times New Roman" w:cs="Times New Roman"/>
          <w:lang w:val="en-GB"/>
        </w:rPr>
        <w:t xml:space="preserve">-6) </w:t>
      </w:r>
      <w:r w:rsidR="00817C30" w:rsidRPr="00DA7799">
        <w:rPr>
          <w:rFonts w:ascii="Times New Roman" w:eastAsia="Times New Roman" w:hAnsi="Times New Roman" w:cs="Times New Roman"/>
          <w:lang w:val="en-GB"/>
        </w:rPr>
        <w:t>attempt to justify</w:t>
      </w:r>
      <w:r w:rsidR="0091765B" w:rsidRPr="00DA7799">
        <w:rPr>
          <w:rFonts w:ascii="Times New Roman" w:eastAsia="Times New Roman" w:hAnsi="Times New Roman" w:cs="Times New Roman"/>
          <w:lang w:val="en-GB"/>
        </w:rPr>
        <w:t xml:space="preserve"> the criteria</w:t>
      </w:r>
      <w:r w:rsidR="00817C30" w:rsidRPr="00DA7799">
        <w:rPr>
          <w:rFonts w:ascii="Times New Roman" w:eastAsia="Times New Roman" w:hAnsi="Times New Roman" w:cs="Times New Roman"/>
          <w:lang w:val="en-GB"/>
        </w:rPr>
        <w:t xml:space="preserve"> </w:t>
      </w:r>
      <w:r w:rsidR="0091765B" w:rsidRPr="00DA7799">
        <w:rPr>
          <w:rFonts w:ascii="Times New Roman" w:eastAsia="Times New Roman" w:hAnsi="Times New Roman" w:cs="Times New Roman"/>
          <w:lang w:val="en-GB"/>
        </w:rPr>
        <w:t xml:space="preserve">weights to some values in the </w:t>
      </w:r>
      <w:r w:rsidR="004273F5" w:rsidRPr="00DA7799">
        <w:rPr>
          <w:rFonts w:ascii="Times New Roman" w:eastAsia="Times New Roman" w:hAnsi="Times New Roman" w:cs="Times New Roman"/>
          <w:lang w:val="en-GB"/>
        </w:rPr>
        <w:t>interval</w:t>
      </w:r>
      <m:oMath>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ε,1</m:t>
            </m:r>
          </m:e>
        </m:d>
      </m:oMath>
      <w:r w:rsidR="0091765B" w:rsidRPr="00DA7799">
        <w:rPr>
          <w:rFonts w:ascii="Times New Roman" w:eastAsia="Times New Roman" w:hAnsi="Times New Roman" w:cs="Times New Roman"/>
          <w:lang w:val="en-GB"/>
        </w:rPr>
        <w:t xml:space="preserve">. </w:t>
      </w:r>
      <w:r w:rsidR="00817C30" w:rsidRPr="00DA7799">
        <w:rPr>
          <w:rFonts w:ascii="Times New Roman" w:eastAsia="Times New Roman" w:hAnsi="Times New Roman" w:cs="Times New Roman"/>
          <w:lang w:val="en-GB"/>
        </w:rPr>
        <w:t>Notice that</w:t>
      </w:r>
      <m:oMath>
        <m:r>
          <w:rPr>
            <w:rFonts w:ascii="Cambria Math" w:eastAsia="Times New Roman" w:hAnsi="Cambria Math" w:cs="Times New Roman"/>
            <w:lang w:val="en-GB"/>
          </w:rPr>
          <m:t xml:space="preserve"> ε</m:t>
        </m:r>
      </m:oMath>
      <w:r w:rsidR="0091765B" w:rsidRPr="00DA7799">
        <w:rPr>
          <w:rFonts w:ascii="Times New Roman" w:eastAsia="Times New Roman" w:hAnsi="Times New Roman" w:cs="Times New Roman"/>
          <w:lang w:val="en-GB"/>
        </w:rPr>
        <w:t xml:space="preserve"> is a small positive parameter considered as </w:t>
      </w:r>
      <m:oMath>
        <m:sSup>
          <m:sSupPr>
            <m:ctrlPr>
              <w:rPr>
                <w:rFonts w:ascii="Cambria Math" w:eastAsia="Times New Roman" w:hAnsi="Cambria Math" w:cs="Times New Roman"/>
                <w:lang w:val="en-GB"/>
              </w:rPr>
            </m:ctrlPr>
          </m:sSupPr>
          <m:e>
            <m:r>
              <m:rPr>
                <m:sty m:val="p"/>
              </m:rPr>
              <w:rPr>
                <w:rFonts w:ascii="Cambria Math" w:eastAsia="Times New Roman" w:hAnsi="Cambria Math" w:cs="Times New Roman"/>
                <w:lang w:val="en-GB"/>
              </w:rPr>
              <m:t>10</m:t>
            </m:r>
          </m:e>
          <m:sup>
            <m:r>
              <m:rPr>
                <m:sty m:val="p"/>
              </m:rPr>
              <w:rPr>
                <w:rFonts w:ascii="Cambria Math" w:eastAsia="Times New Roman" w:hAnsi="Cambria Math" w:cs="Times New Roman"/>
                <w:lang w:val="en-GB"/>
              </w:rPr>
              <m:t>-3</m:t>
            </m:r>
          </m:sup>
        </m:sSup>
      </m:oMath>
      <w:r w:rsidR="0091765B" w:rsidRPr="00DA7799">
        <w:rPr>
          <w:rFonts w:ascii="Times New Roman" w:eastAsia="Times New Roman" w:hAnsi="Times New Roman" w:cs="Times New Roman"/>
          <w:lang w:val="en-GB"/>
        </w:rPr>
        <w:t xml:space="preserve"> </w:t>
      </w:r>
      <w:r w:rsidR="00817C30" w:rsidRPr="00DA7799">
        <w:rPr>
          <w:rFonts w:ascii="Times New Roman" w:eastAsia="Times New Roman" w:hAnsi="Times New Roman" w:cs="Times New Roman"/>
          <w:lang w:val="en-GB"/>
        </w:rPr>
        <w:t xml:space="preserve">in this research </w:t>
      </w:r>
      <w:r w:rsidR="0091765B" w:rsidRPr="00DA7799">
        <w:rPr>
          <w:rFonts w:ascii="Times New Roman" w:eastAsia="Times New Roman" w:hAnsi="Times New Roman" w:cs="Times New Roman"/>
          <w:noProof/>
        </w:rPr>
        <w:t>(</w:t>
      </w:r>
      <w:r w:rsidR="0091765B" w:rsidRPr="00DA7799">
        <w:rPr>
          <w:rFonts w:ascii="Times New Roman" w:eastAsia="Times New Roman" w:hAnsi="Times New Roman" w:cs="Times New Roman"/>
          <w:noProof/>
          <w:color w:val="0000FF"/>
        </w:rPr>
        <w:t>Keshavarz-Ghorabaee et al., 2019</w:t>
      </w:r>
      <w:r w:rsidR="0091765B" w:rsidRPr="00DA7799">
        <w:rPr>
          <w:rFonts w:ascii="Times New Roman" w:eastAsia="Times New Roman" w:hAnsi="Times New Roman" w:cs="Times New Roman"/>
          <w:noProof/>
        </w:rPr>
        <w:t xml:space="preserve">). </w:t>
      </w:r>
      <w:r w:rsidR="00817C30" w:rsidRPr="00DA7799">
        <w:rPr>
          <w:rFonts w:ascii="Times New Roman" w:eastAsia="Times New Roman" w:hAnsi="Times New Roman" w:cs="Times New Roman"/>
          <w:noProof/>
        </w:rPr>
        <w:t xml:space="preserve">In the following, the model </w:t>
      </w:r>
      <w:r w:rsidR="007D2183" w:rsidRPr="00DA7799">
        <w:rPr>
          <w:rFonts w:ascii="Times New Roman" w:eastAsia="Times New Roman" w:hAnsi="Times New Roman" w:cs="Times New Roman"/>
          <w:noProof/>
        </w:rPr>
        <w:t>was</w:t>
      </w:r>
      <w:r w:rsidR="00817C30" w:rsidRPr="00DA7799">
        <w:rPr>
          <w:rFonts w:ascii="Times New Roman" w:eastAsia="Times New Roman" w:hAnsi="Times New Roman" w:cs="Times New Roman"/>
          <w:noProof/>
        </w:rPr>
        <w:t xml:space="preserve"> transferred </w:t>
      </w:r>
      <w:r w:rsidR="00D53907" w:rsidRPr="00DA7799">
        <w:rPr>
          <w:rFonts w:ascii="Times New Roman" w:eastAsia="Times New Roman" w:hAnsi="Times New Roman" w:cs="Times New Roman"/>
          <w:noProof/>
        </w:rPr>
        <w:t xml:space="preserve">from </w:t>
      </w:r>
      <w:r w:rsidR="00817C30" w:rsidRPr="00DA7799">
        <w:rPr>
          <w:rFonts w:ascii="Times New Roman" w:eastAsia="Times New Roman" w:hAnsi="Times New Roman" w:cs="Times New Roman"/>
          <w:noProof/>
        </w:rPr>
        <w:t>Eqs (1</w:t>
      </w:r>
      <w:r w:rsidR="00A418AE" w:rsidRPr="00DA7799">
        <w:rPr>
          <w:rFonts w:ascii="Times New Roman" w:eastAsia="Times New Roman" w:hAnsi="Times New Roman" w:cs="Times New Roman"/>
          <w:noProof/>
        </w:rPr>
        <w:t>4</w:t>
      </w:r>
      <w:r w:rsidR="00817C30" w:rsidRPr="00DA7799">
        <w:rPr>
          <w:rFonts w:ascii="Times New Roman" w:eastAsia="Times New Roman" w:hAnsi="Times New Roman" w:cs="Times New Roman"/>
          <w:noProof/>
        </w:rPr>
        <w:t>-1) to (1</w:t>
      </w:r>
      <w:r w:rsidR="00A418AE" w:rsidRPr="00DA7799">
        <w:rPr>
          <w:rFonts w:ascii="Times New Roman" w:eastAsia="Times New Roman" w:hAnsi="Times New Roman" w:cs="Times New Roman"/>
          <w:noProof/>
        </w:rPr>
        <w:t>4</w:t>
      </w:r>
      <w:r w:rsidR="00817C30" w:rsidRPr="00DA7799">
        <w:rPr>
          <w:rFonts w:ascii="Times New Roman" w:eastAsia="Times New Roman" w:hAnsi="Times New Roman" w:cs="Times New Roman"/>
          <w:noProof/>
        </w:rPr>
        <w:t>- 8)</w:t>
      </w:r>
      <w:bookmarkStart w:id="119" w:name="OLE_LINK154"/>
      <w:bookmarkStart w:id="120" w:name="OLE_LINK155"/>
      <w:bookmarkStart w:id="121" w:name="OLE_LINK277"/>
      <w:bookmarkStart w:id="122" w:name="OLE_LINK278"/>
      <w:r w:rsidR="00817C30" w:rsidRPr="00DA7799">
        <w:rPr>
          <w:rFonts w:ascii="Times New Roman" w:eastAsia="Times New Roman" w:hAnsi="Times New Roman" w:cs="Times New Roman"/>
          <w:noProof/>
        </w:rPr>
        <w:t xml:space="preserve"> </w:t>
      </w:r>
      <w:r w:rsidR="0091765B" w:rsidRPr="00DA7799">
        <w:rPr>
          <w:rFonts w:ascii="Times New Roman" w:eastAsia="Times New Roman" w:hAnsi="Times New Roman" w:cs="Times New Roman"/>
          <w:noProof/>
        </w:rPr>
        <w:t>(</w:t>
      </w:r>
      <w:r w:rsidR="0091765B" w:rsidRPr="00DA7799">
        <w:rPr>
          <w:rFonts w:ascii="Times New Roman" w:eastAsia="Times New Roman" w:hAnsi="Times New Roman" w:cs="Times New Roman"/>
          <w:noProof/>
          <w:color w:val="0000FF"/>
        </w:rPr>
        <w:t>Keshavarz-Ghorabaee et al., 2018</w:t>
      </w:r>
      <w:r w:rsidR="0091765B" w:rsidRPr="00DA7799">
        <w:rPr>
          <w:rFonts w:ascii="Times New Roman" w:eastAsia="Times New Roman" w:hAnsi="Times New Roman" w:cs="Times New Roman"/>
          <w:noProof/>
        </w:rPr>
        <w:t>)</w:t>
      </w:r>
      <w:bookmarkEnd w:id="119"/>
      <w:bookmarkEnd w:id="120"/>
      <w:r w:rsidR="0091765B" w:rsidRPr="00DA7799">
        <w:rPr>
          <w:rFonts w:ascii="Times New Roman" w:eastAsia="Times New Roman" w:hAnsi="Times New Roman" w:cs="Times New Roman"/>
          <w:lang w:val="en-GB"/>
        </w:rPr>
        <w:t>.</w:t>
      </w:r>
      <w:bookmarkEnd w:id="121"/>
      <w:bookmarkEnd w:id="12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850"/>
      </w:tblGrid>
      <w:tr w:rsidR="00A6313E" w:rsidRPr="00DA7799" w14:paraId="7E38C96F" w14:textId="77777777" w:rsidTr="00D1445C">
        <w:tc>
          <w:tcPr>
            <w:tcW w:w="8359" w:type="dxa"/>
          </w:tcPr>
          <w:p w14:paraId="66E2EAD3" w14:textId="43667167" w:rsidR="00A6313E" w:rsidRPr="00DA7799" w:rsidRDefault="004767DD" w:rsidP="00810176">
            <w:pPr>
              <w:spacing w:before="160" w:line="360" w:lineRule="auto"/>
              <w:jc w:val="both"/>
              <w:rPr>
                <w:rFonts w:ascii="Times New Roman" w:eastAsia="Times New Roman" w:hAnsi="Times New Roman" w:cs="Times New Roman"/>
                <w:lang w:val="en-GB"/>
              </w:rPr>
            </w:pPr>
            <m:oMathPara>
              <m:oMathParaPr>
                <m:jc m:val="left"/>
              </m:oMathParaPr>
              <m:oMath>
                <m:func>
                  <m:funcPr>
                    <m:ctrlPr>
                      <w:rPr>
                        <w:rFonts w:ascii="Cambria Math" w:eastAsia="Times New Roman" w:hAnsi="Cambria Math" w:cs="Times New Roman"/>
                        <w:i/>
                        <w:sz w:val="22"/>
                        <w:szCs w:val="22"/>
                        <w:lang w:val="en-GB"/>
                      </w:rPr>
                    </m:ctrlPr>
                  </m:funcPr>
                  <m:fName>
                    <m:r>
                      <m:rPr>
                        <m:sty m:val="p"/>
                      </m:rPr>
                      <w:rPr>
                        <w:rFonts w:ascii="Cambria Math" w:eastAsia="Times New Roman" w:hAnsi="Cambria Math" w:cs="Times New Roman"/>
                        <w:lang w:val="en-GB"/>
                      </w:rPr>
                      <m:t>max</m:t>
                    </m:r>
                    <m:ctrlPr>
                      <w:rPr>
                        <w:rFonts w:ascii="Cambria Math" w:eastAsia="Times New Roman" w:hAnsi="Cambria Math" w:cs="Times New Roman"/>
                        <w:i/>
                        <w:lang w:val="en-GB"/>
                      </w:rPr>
                    </m:ctrlPr>
                  </m:fName>
                  <m:e>
                    <m:r>
                      <w:rPr>
                        <w:rFonts w:ascii="Cambria Math" w:eastAsia="Times New Roman" w:hAnsi="Cambria Math" w:cs="Times New Roman"/>
                        <w:lang w:val="en-GB"/>
                      </w:rPr>
                      <m:t>z=</m:t>
                    </m:r>
                  </m:e>
                </m:func>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λ</m:t>
                        </m:r>
                      </m:e>
                    </m:acc>
                  </m:e>
                  <m:sub>
                    <m:r>
                      <w:rPr>
                        <w:rFonts w:ascii="Cambria Math" w:eastAsia="Times New Roman" w:hAnsi="Cambria Math" w:cs="Times New Roman"/>
                        <w:lang w:val="en-GB"/>
                      </w:rPr>
                      <m:t>a</m:t>
                    </m:r>
                  </m:sub>
                </m:sSub>
                <m:r>
                  <w:rPr>
                    <w:rFonts w:ascii="Cambria Math" w:eastAsia="Times New Roman" w:hAnsi="Cambria Math" w:cs="Times New Roman"/>
                    <w:lang w:val="en-GB"/>
                  </w:rPr>
                  <m:t>-β(</m:t>
                </m:r>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λ</m:t>
                        </m:r>
                      </m:e>
                    </m:acc>
                  </m:e>
                  <m:sub>
                    <m:r>
                      <w:rPr>
                        <w:rFonts w:ascii="Cambria Math" w:eastAsia="Times New Roman" w:hAnsi="Cambria Math" w:cs="Times New Roman"/>
                        <w:lang w:val="en-GB"/>
                      </w:rPr>
                      <m:t>b</m:t>
                    </m:r>
                  </m:sub>
                </m:sSub>
                <m:r>
                  <w:rPr>
                    <w:rFonts w:ascii="Cambria Math" w:eastAsia="Times New Roman" w:hAnsi="Cambria Math" w:cs="Times New Roman"/>
                    <w:lang w:val="en-GB"/>
                  </w:rPr>
                  <m:t>+</m:t>
                </m:r>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λ</m:t>
                        </m:r>
                      </m:e>
                    </m:acc>
                  </m:e>
                  <m:sub>
                    <m:r>
                      <w:rPr>
                        <w:rFonts w:ascii="Cambria Math" w:eastAsia="Times New Roman" w:hAnsi="Cambria Math" w:cs="Times New Roman"/>
                        <w:lang w:val="en-GB"/>
                      </w:rPr>
                      <m:t>c</m:t>
                    </m:r>
                  </m:sub>
                </m:sSub>
                <m:r>
                  <w:rPr>
                    <w:rFonts w:ascii="Cambria Math" w:eastAsia="Times New Roman" w:hAnsi="Cambria Math" w:cs="Times New Roman"/>
                    <w:lang w:val="en-GB"/>
                  </w:rPr>
                  <m:t>)</m:t>
                </m:r>
              </m:oMath>
            </m:oMathPara>
          </w:p>
        </w:tc>
        <w:tc>
          <w:tcPr>
            <w:tcW w:w="850" w:type="dxa"/>
          </w:tcPr>
          <w:p w14:paraId="2A579D42" w14:textId="086D4419" w:rsidR="00A6313E" w:rsidRPr="00DA7799" w:rsidRDefault="00817C30" w:rsidP="00810176">
            <w:pPr>
              <w:spacing w:before="160"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sz w:val="22"/>
                <w:szCs w:val="22"/>
                <w:lang w:val="en-GB"/>
              </w:rPr>
              <w:t>(1</w:t>
            </w:r>
            <w:r w:rsidR="00A418AE" w:rsidRPr="00DA7799">
              <w:rPr>
                <w:rFonts w:ascii="Times New Roman" w:eastAsia="Times New Roman" w:hAnsi="Times New Roman" w:cs="Times New Roman"/>
                <w:sz w:val="22"/>
                <w:szCs w:val="22"/>
                <w:lang w:val="en-GB"/>
              </w:rPr>
              <w:t>4</w:t>
            </w:r>
            <w:r w:rsidRPr="00DA7799">
              <w:rPr>
                <w:rFonts w:ascii="Times New Roman" w:eastAsia="Times New Roman" w:hAnsi="Times New Roman" w:cs="Times New Roman"/>
                <w:sz w:val="22"/>
                <w:szCs w:val="22"/>
                <w:lang w:val="en-GB"/>
              </w:rPr>
              <w:t>- 1)</w:t>
            </w:r>
          </w:p>
        </w:tc>
      </w:tr>
      <w:tr w:rsidR="0058042F" w:rsidRPr="00DA7799" w14:paraId="3E24CEB2" w14:textId="77777777" w:rsidTr="00D1445C">
        <w:tc>
          <w:tcPr>
            <w:tcW w:w="8359" w:type="dxa"/>
          </w:tcPr>
          <w:p w14:paraId="62D42D30" w14:textId="77777777" w:rsidR="0058042F" w:rsidRPr="00DA7799" w:rsidRDefault="0058042F" w:rsidP="00810176">
            <w:pPr>
              <w:spacing w:before="160" w:line="360" w:lineRule="auto"/>
              <w:jc w:val="both"/>
              <w:rPr>
                <w:rFonts w:ascii="Times New Roman" w:eastAsia="Times New Roman" w:hAnsi="Times New Roman" w:cs="Times New Roman"/>
                <w:lang w:val="en-GB"/>
              </w:rPr>
            </w:pPr>
            <m:oMathPara>
              <m:oMathParaPr>
                <m:jc m:val="left"/>
              </m:oMathParaPr>
              <m:oMath>
                <m:r>
                  <w:rPr>
                    <w:rFonts w:ascii="Cambria Math" w:eastAsia="Times New Roman" w:hAnsi="Cambria Math" w:cs="Times New Roman"/>
                    <w:lang w:val="en-GB"/>
                  </w:rPr>
                  <m:t xml:space="preserve">s.t.   </m:t>
                </m:r>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λ</m:t>
                        </m:r>
                      </m:e>
                    </m:acc>
                  </m:e>
                  <m:sub>
                    <m:r>
                      <w:rPr>
                        <w:rFonts w:ascii="Cambria Math" w:eastAsia="Times New Roman" w:hAnsi="Cambria Math" w:cs="Times New Roman"/>
                        <w:lang w:val="en-GB"/>
                      </w:rPr>
                      <m:t>a</m:t>
                    </m:r>
                  </m:sub>
                </m:sSub>
                <m:r>
                  <w:rPr>
                    <w:rFonts w:ascii="Cambria Math" w:eastAsia="Times New Roman" w:hAnsi="Cambria Math" w:cs="Times New Roman"/>
                    <w:lang w:val="en-GB"/>
                  </w:rPr>
                  <m:t>≤</m:t>
                </m:r>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s</m:t>
                        </m:r>
                      </m:e>
                    </m:acc>
                  </m:e>
                  <m:sub>
                    <m:r>
                      <w:rPr>
                        <w:rFonts w:ascii="Cambria Math" w:eastAsia="Times New Roman" w:hAnsi="Cambria Math" w:cs="Times New Roman"/>
                        <w:lang w:val="en-GB"/>
                      </w:rPr>
                      <m:t>i</m:t>
                    </m:r>
                  </m:sub>
                </m:sSub>
                <m:r>
                  <w:rPr>
                    <w:rFonts w:ascii="Cambria Math" w:eastAsia="Times New Roman" w:hAnsi="Cambria Math" w:cs="Times New Roman"/>
                    <w:lang w:val="en-GB"/>
                  </w:rPr>
                  <m:t>,        ∀i∈</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1,2,…,n</m:t>
                    </m:r>
                  </m:e>
                </m:d>
                <m:r>
                  <w:rPr>
                    <w:rFonts w:ascii="Cambria Math" w:eastAsia="Times New Roman" w:hAnsi="Cambria Math" w:cs="Times New Roman"/>
                    <w:lang w:val="en-GB"/>
                  </w:rPr>
                  <m:t>,</m:t>
                </m:r>
              </m:oMath>
            </m:oMathPara>
          </w:p>
        </w:tc>
        <w:tc>
          <w:tcPr>
            <w:tcW w:w="850" w:type="dxa"/>
          </w:tcPr>
          <w:p w14:paraId="00D673CA" w14:textId="657933F5" w:rsidR="0058042F" w:rsidRPr="00DA7799" w:rsidRDefault="0058042F" w:rsidP="00810176">
            <w:pPr>
              <w:spacing w:before="160"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4</w:t>
            </w:r>
            <w:r w:rsidRPr="00DA7799">
              <w:rPr>
                <w:rFonts w:ascii="Times New Roman" w:eastAsia="Times New Roman" w:hAnsi="Times New Roman" w:cs="Times New Roman"/>
                <w:lang w:val="en-GB"/>
              </w:rPr>
              <w:t>-2)</w:t>
            </w:r>
          </w:p>
        </w:tc>
      </w:tr>
      <w:tr w:rsidR="0058042F" w:rsidRPr="00DA7799" w14:paraId="43DAAF42" w14:textId="77777777" w:rsidTr="00D1445C">
        <w:tc>
          <w:tcPr>
            <w:tcW w:w="8359" w:type="dxa"/>
          </w:tcPr>
          <w:p w14:paraId="251A52FE" w14:textId="77777777" w:rsidR="0058042F" w:rsidRPr="00DA7799" w:rsidRDefault="004767DD" w:rsidP="00810176">
            <w:pPr>
              <w:spacing w:before="160" w:line="360" w:lineRule="auto"/>
              <w:jc w:val="both"/>
              <w:rPr>
                <w:rFonts w:ascii="Times New Roman" w:eastAsia="Times New Roman" w:hAnsi="Times New Roman" w:cs="Times New Roman"/>
                <w:lang w:val="en-GB"/>
              </w:rPr>
            </w:pPr>
            <m:oMathPara>
              <m:oMathParaPr>
                <m:jc m:val="left"/>
              </m:oMathParaP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s</m:t>
                        </m:r>
                      </m:e>
                    </m:acc>
                  </m:e>
                  <m:sub>
                    <m:r>
                      <w:rPr>
                        <w:rFonts w:ascii="Cambria Math" w:eastAsia="Times New Roman" w:hAnsi="Cambria Math" w:cs="Times New Roman"/>
                        <w:lang w:val="en-GB"/>
                      </w:rPr>
                      <m:t>i</m:t>
                    </m:r>
                  </m:sub>
                </m:sSub>
                <m:r>
                  <w:rPr>
                    <w:rFonts w:ascii="Cambria Math" w:eastAsia="Times New Roman" w:hAnsi="Cambria Math" w:cs="Times New Roman"/>
                    <w:lang w:val="en-GB"/>
                  </w:rPr>
                  <m:t>=</m:t>
                </m:r>
                <m:nary>
                  <m:naryPr>
                    <m:chr m:val="∑"/>
                    <m:limLoc m:val="undOvr"/>
                    <m:ctrlPr>
                      <w:rPr>
                        <w:rFonts w:ascii="Cambria Math" w:eastAsia="Times New Roman" w:hAnsi="Cambria Math" w:cs="Times New Roman"/>
                        <w:i/>
                        <w:lang w:val="en-GB"/>
                      </w:rPr>
                    </m:ctrlPr>
                  </m:naryPr>
                  <m:sub>
                    <m:r>
                      <w:rPr>
                        <w:rFonts w:ascii="Cambria Math" w:eastAsia="Times New Roman" w:hAnsi="Cambria Math" w:cs="Times New Roman"/>
                        <w:lang w:val="en-GB"/>
                      </w:rPr>
                      <m:t>j=1</m:t>
                    </m:r>
                  </m:sub>
                  <m:sup>
                    <m:r>
                      <w:rPr>
                        <w:rFonts w:ascii="Cambria Math" w:eastAsia="Times New Roman" w:hAnsi="Cambria Math" w:cs="Times New Roman"/>
                        <w:lang w:val="en-GB"/>
                      </w:rPr>
                      <m:t>m</m:t>
                    </m:r>
                  </m:sup>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m:r>
                      <w:rPr>
                        <w:rFonts w:ascii="Cambria Math" w:eastAsia="Times New Roman" w:hAnsi="Cambria Math" w:cs="Times New Roman"/>
                        <w:lang w:val="en-GB"/>
                      </w:rPr>
                      <m:t xml:space="preserve">. </m:t>
                    </m:r>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x</m:t>
                            </m:r>
                          </m:e>
                        </m:acc>
                      </m:e>
                      <m:sub>
                        <m:r>
                          <w:rPr>
                            <w:rFonts w:ascii="Cambria Math" w:eastAsia="Times New Roman" w:hAnsi="Cambria Math" w:cs="Times New Roman"/>
                            <w:lang w:val="en-GB"/>
                          </w:rPr>
                          <m:t>ij</m:t>
                        </m:r>
                      </m:sub>
                      <m:sup>
                        <m:r>
                          <w:rPr>
                            <w:rFonts w:ascii="Cambria Math" w:eastAsia="Times New Roman" w:hAnsi="Cambria Math" w:cs="Times New Roman"/>
                            <w:lang w:val="en-GB"/>
                          </w:rPr>
                          <m:t>N</m:t>
                        </m:r>
                      </m:sup>
                    </m:sSubSup>
                  </m:e>
                </m:nary>
                <m:r>
                  <w:rPr>
                    <w:rFonts w:ascii="Cambria Math" w:eastAsia="Times New Roman" w:hAnsi="Cambria Math" w:cs="Times New Roman"/>
                    <w:lang w:val="en-GB"/>
                  </w:rPr>
                  <m:t>,     ∀i∈</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1,2,…,n</m:t>
                    </m:r>
                  </m:e>
                </m:d>
                <m:r>
                  <w:rPr>
                    <w:rFonts w:ascii="Cambria Math" w:eastAsia="Times New Roman" w:hAnsi="Cambria Math" w:cs="Times New Roman"/>
                    <w:lang w:val="en-GB"/>
                  </w:rPr>
                  <m:t>,</m:t>
                </m:r>
              </m:oMath>
            </m:oMathPara>
          </w:p>
        </w:tc>
        <w:tc>
          <w:tcPr>
            <w:tcW w:w="850" w:type="dxa"/>
          </w:tcPr>
          <w:p w14:paraId="7DEE8E6C" w14:textId="0CD15A76" w:rsidR="0058042F" w:rsidRPr="00DA7799" w:rsidRDefault="0058042F" w:rsidP="00810176">
            <w:pPr>
              <w:spacing w:before="160"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4</w:t>
            </w:r>
            <w:r w:rsidRPr="00DA7799">
              <w:rPr>
                <w:rFonts w:ascii="Times New Roman" w:eastAsia="Times New Roman" w:hAnsi="Times New Roman" w:cs="Times New Roman"/>
                <w:lang w:val="en-GB"/>
              </w:rPr>
              <w:t>-3)</w:t>
            </w:r>
          </w:p>
        </w:tc>
      </w:tr>
      <w:tr w:rsidR="0058042F" w:rsidRPr="00DA7799" w14:paraId="2D0C44A9" w14:textId="77777777" w:rsidTr="00D1445C">
        <w:tc>
          <w:tcPr>
            <w:tcW w:w="8359" w:type="dxa"/>
          </w:tcPr>
          <w:p w14:paraId="378251B7" w14:textId="77777777" w:rsidR="0058042F" w:rsidRPr="00DA7799" w:rsidRDefault="004767DD" w:rsidP="00810176">
            <w:pPr>
              <w:spacing w:before="160" w:line="360" w:lineRule="auto"/>
              <w:jc w:val="both"/>
              <w:rPr>
                <w:rFonts w:ascii="Times New Roman" w:eastAsia="Times New Roman" w:hAnsi="Times New Roman" w:cs="Times New Roman"/>
                <w:lang w:val="en-GB"/>
              </w:rPr>
            </w:pPr>
            <m:oMathPara>
              <m:oMathParaPr>
                <m:jc m:val="left"/>
              </m:oMathParaP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λ</m:t>
                        </m:r>
                      </m:e>
                    </m:acc>
                  </m:e>
                  <m:sub>
                    <m:r>
                      <w:rPr>
                        <w:rFonts w:ascii="Cambria Math" w:eastAsia="Times New Roman" w:hAnsi="Cambria Math" w:cs="Times New Roman"/>
                        <w:lang w:val="en-GB"/>
                      </w:rPr>
                      <m:t>b</m:t>
                    </m:r>
                  </m:sub>
                </m:sSub>
                <m:r>
                  <w:rPr>
                    <w:rFonts w:ascii="Cambria Math" w:eastAsia="Times New Roman" w:hAnsi="Cambria Math" w:cs="Times New Roman"/>
                    <w:lang w:val="en-GB"/>
                  </w:rPr>
                  <m:t>=</m:t>
                </m:r>
                <m:nary>
                  <m:naryPr>
                    <m:chr m:val="∑"/>
                    <m:limLoc m:val="undOvr"/>
                    <m:ctrlPr>
                      <w:rPr>
                        <w:rFonts w:ascii="Cambria Math" w:eastAsia="Times New Roman" w:hAnsi="Cambria Math" w:cs="Times New Roman"/>
                        <w:i/>
                        <w:lang w:val="en-GB"/>
                      </w:rPr>
                    </m:ctrlPr>
                  </m:naryPr>
                  <m:sub>
                    <m:r>
                      <w:rPr>
                        <w:rFonts w:ascii="Cambria Math" w:eastAsia="Times New Roman" w:hAnsi="Cambria Math" w:cs="Times New Roman"/>
                        <w:lang w:val="en-GB"/>
                      </w:rPr>
                      <m:t>j=1</m:t>
                    </m:r>
                  </m:sub>
                  <m:sup>
                    <m:r>
                      <w:rPr>
                        <w:rFonts w:ascii="Cambria Math" w:eastAsia="Times New Roman" w:hAnsi="Cambria Math" w:cs="Times New Roman"/>
                        <w:lang w:val="en-GB"/>
                      </w:rPr>
                      <m:t>m</m:t>
                    </m:r>
                  </m:sup>
                  <m:e>
                    <m:sSup>
                      <m:sSupPr>
                        <m:ctrlPr>
                          <w:rPr>
                            <w:rFonts w:ascii="Cambria Math" w:eastAsia="Times New Roman" w:hAnsi="Cambria Math" w:cs="Times New Roman"/>
                            <w:i/>
                            <w:lang w:val="en-GB"/>
                          </w:rPr>
                        </m:ctrlPr>
                      </m:sSupPr>
                      <m:e>
                        <m:d>
                          <m:dPr>
                            <m:ctrlPr>
                              <w:rPr>
                                <w:rFonts w:ascii="Cambria Math" w:eastAsia="Times New Roman" w:hAnsi="Cambria Math" w:cs="Times New Roman"/>
                                <w:i/>
                                <w:lang w:val="en-GB"/>
                              </w:rPr>
                            </m:ctrlPr>
                          </m:dPr>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σ</m:t>
                                    </m:r>
                                  </m:e>
                                </m:acc>
                              </m:e>
                              <m:sub>
                                <m:r>
                                  <w:rPr>
                                    <w:rFonts w:ascii="Cambria Math" w:eastAsia="Times New Roman" w:hAnsi="Cambria Math" w:cs="Times New Roman"/>
                                    <w:lang w:val="en-GB"/>
                                  </w:rPr>
                                  <m:t>j</m:t>
                                </m:r>
                              </m:sub>
                              <m:sup>
                                <m:r>
                                  <w:rPr>
                                    <w:rFonts w:ascii="Cambria Math" w:eastAsia="Times New Roman" w:hAnsi="Cambria Math" w:cs="Times New Roman"/>
                                    <w:lang w:val="en-GB"/>
                                  </w:rPr>
                                  <m:t>N</m:t>
                                </m:r>
                              </m:sup>
                            </m:sSubSup>
                          </m:e>
                        </m:d>
                      </m:e>
                      <m:sup>
                        <m:r>
                          <w:rPr>
                            <w:rFonts w:ascii="Cambria Math" w:eastAsia="Times New Roman" w:hAnsi="Cambria Math" w:cs="Times New Roman"/>
                            <w:lang w:val="en-GB"/>
                          </w:rPr>
                          <m:t>2</m:t>
                        </m:r>
                      </m:sup>
                    </m:sSup>
                    <m:r>
                      <w:rPr>
                        <w:rFonts w:ascii="Cambria Math" w:eastAsia="Times New Roman" w:hAnsi="Cambria Math" w:cs="Times New Roman"/>
                        <w:lang w:val="en-GB"/>
                      </w:rPr>
                      <m:t>,</m:t>
                    </m:r>
                  </m:e>
                </m:nary>
              </m:oMath>
            </m:oMathPara>
          </w:p>
        </w:tc>
        <w:tc>
          <w:tcPr>
            <w:tcW w:w="850" w:type="dxa"/>
          </w:tcPr>
          <w:p w14:paraId="1D85B20C" w14:textId="3E44BCD9" w:rsidR="0058042F" w:rsidRPr="00DA7799" w:rsidRDefault="0058042F" w:rsidP="00810176">
            <w:pPr>
              <w:spacing w:before="160"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4</w:t>
            </w:r>
            <w:r w:rsidRPr="00DA7799">
              <w:rPr>
                <w:rFonts w:ascii="Times New Roman" w:eastAsia="Times New Roman" w:hAnsi="Times New Roman" w:cs="Times New Roman"/>
                <w:lang w:val="en-GB"/>
              </w:rPr>
              <w:t>-4)</w:t>
            </w:r>
          </w:p>
        </w:tc>
      </w:tr>
      <w:tr w:rsidR="0058042F" w:rsidRPr="00DA7799" w14:paraId="5833655E" w14:textId="77777777" w:rsidTr="00D1445C">
        <w:tc>
          <w:tcPr>
            <w:tcW w:w="8359" w:type="dxa"/>
          </w:tcPr>
          <w:p w14:paraId="4AB2DA1D" w14:textId="77777777" w:rsidR="0058042F" w:rsidRPr="00DA7799" w:rsidRDefault="004767DD" w:rsidP="00810176">
            <w:pPr>
              <w:spacing w:before="160" w:line="360" w:lineRule="auto"/>
              <w:jc w:val="both"/>
              <w:rPr>
                <w:rFonts w:ascii="Times New Roman" w:eastAsia="Times New Roman" w:hAnsi="Times New Roman" w:cs="Times New Roman"/>
                <w:lang w:val="en-GB"/>
              </w:rPr>
            </w:pPr>
            <m:oMathPara>
              <m:oMathParaPr>
                <m:jc m:val="left"/>
              </m:oMathParaP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λ</m:t>
                        </m:r>
                      </m:e>
                    </m:acc>
                  </m:e>
                  <m:sub>
                    <m:r>
                      <w:rPr>
                        <w:rFonts w:ascii="Cambria Math" w:eastAsia="Times New Roman" w:hAnsi="Cambria Math" w:cs="Times New Roman"/>
                        <w:lang w:val="en-GB"/>
                      </w:rPr>
                      <m:t>c</m:t>
                    </m:r>
                  </m:sub>
                </m:sSub>
                <m:r>
                  <w:rPr>
                    <w:rFonts w:ascii="Cambria Math" w:eastAsia="Times New Roman" w:hAnsi="Cambria Math" w:cs="Times New Roman"/>
                    <w:lang w:val="en-GB"/>
                  </w:rPr>
                  <m:t>=</m:t>
                </m:r>
                <m:nary>
                  <m:naryPr>
                    <m:chr m:val="∑"/>
                    <m:limLoc m:val="undOvr"/>
                    <m:ctrlPr>
                      <w:rPr>
                        <w:rFonts w:ascii="Cambria Math" w:eastAsia="Times New Roman" w:hAnsi="Cambria Math" w:cs="Times New Roman"/>
                        <w:i/>
                        <w:lang w:val="en-GB"/>
                      </w:rPr>
                    </m:ctrlPr>
                  </m:naryPr>
                  <m:sub>
                    <m:r>
                      <w:rPr>
                        <w:rFonts w:ascii="Cambria Math" w:eastAsia="Times New Roman" w:hAnsi="Cambria Math" w:cs="Times New Roman"/>
                        <w:lang w:val="en-GB"/>
                      </w:rPr>
                      <m:t>j=1</m:t>
                    </m:r>
                  </m:sub>
                  <m:sup>
                    <m:r>
                      <w:rPr>
                        <w:rFonts w:ascii="Cambria Math" w:eastAsia="Times New Roman" w:hAnsi="Cambria Math" w:cs="Times New Roman"/>
                        <w:lang w:val="en-GB"/>
                      </w:rPr>
                      <m:t>m</m:t>
                    </m:r>
                  </m:sup>
                  <m:e>
                    <m:sSup>
                      <m:sSupPr>
                        <m:ctrlPr>
                          <w:rPr>
                            <w:rFonts w:ascii="Cambria Math" w:eastAsia="Times New Roman" w:hAnsi="Cambria Math" w:cs="Times New Roman"/>
                            <w:i/>
                            <w:lang w:val="en-GB"/>
                          </w:rPr>
                        </m:ctrlPr>
                      </m:sSupPr>
                      <m:e>
                        <m:d>
                          <m:dPr>
                            <m:ctrlPr>
                              <w:rPr>
                                <w:rFonts w:ascii="Cambria Math" w:eastAsia="Times New Roman" w:hAnsi="Cambria Math" w:cs="Times New Roman"/>
                                <w:i/>
                                <w:lang w:val="en-GB"/>
                              </w:rPr>
                            </m:ctrlPr>
                          </m:dPr>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m:r>
                              <w:rPr>
                                <w:rFonts w:ascii="Cambria Math" w:eastAsia="Times New Roman" w:hAnsi="Cambria Math" w:cs="Times New Roman"/>
                                <w:lang w:val="en-GB"/>
                              </w:rPr>
                              <m:t>-</m:t>
                            </m:r>
                            <m:sSubSup>
                              <m:sSubSupPr>
                                <m:ctrlPr>
                                  <w:rPr>
                                    <w:rFonts w:ascii="Cambria Math" w:eastAsia="Times New Roman" w:hAnsi="Cambria Math" w:cs="Times New Roman"/>
                                    <w:i/>
                                    <w:lang w:val="en-GB"/>
                                  </w:rPr>
                                </m:ctrlPr>
                              </m:sSubSup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π</m:t>
                                    </m:r>
                                  </m:e>
                                </m:acc>
                              </m:e>
                              <m:sub>
                                <m:r>
                                  <w:rPr>
                                    <w:rFonts w:ascii="Cambria Math" w:eastAsia="Times New Roman" w:hAnsi="Cambria Math" w:cs="Times New Roman"/>
                                    <w:lang w:val="en-GB"/>
                                  </w:rPr>
                                  <m:t>j</m:t>
                                </m:r>
                              </m:sub>
                              <m:sup>
                                <m:r>
                                  <w:rPr>
                                    <w:rFonts w:ascii="Cambria Math" w:eastAsia="Times New Roman" w:hAnsi="Cambria Math" w:cs="Times New Roman"/>
                                    <w:lang w:val="en-GB"/>
                                  </w:rPr>
                                  <m:t>N</m:t>
                                </m:r>
                              </m:sup>
                            </m:sSubSup>
                          </m:e>
                        </m:d>
                      </m:e>
                      <m:sup>
                        <m:r>
                          <w:rPr>
                            <w:rFonts w:ascii="Cambria Math" w:eastAsia="Times New Roman" w:hAnsi="Cambria Math" w:cs="Times New Roman"/>
                            <w:lang w:val="en-GB"/>
                          </w:rPr>
                          <m:t>2</m:t>
                        </m:r>
                      </m:sup>
                    </m:sSup>
                    <m:r>
                      <w:rPr>
                        <w:rFonts w:ascii="Cambria Math" w:eastAsia="Times New Roman" w:hAnsi="Cambria Math" w:cs="Times New Roman"/>
                        <w:lang w:val="en-GB"/>
                      </w:rPr>
                      <m:t>,</m:t>
                    </m:r>
                  </m:e>
                </m:nary>
              </m:oMath>
            </m:oMathPara>
          </w:p>
        </w:tc>
        <w:tc>
          <w:tcPr>
            <w:tcW w:w="850" w:type="dxa"/>
          </w:tcPr>
          <w:p w14:paraId="4A6678C1" w14:textId="1B87AF1C" w:rsidR="0058042F" w:rsidRPr="00DA7799" w:rsidRDefault="0058042F" w:rsidP="00810176">
            <w:pPr>
              <w:spacing w:before="160"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4</w:t>
            </w:r>
            <w:r w:rsidRPr="00DA7799">
              <w:rPr>
                <w:rFonts w:ascii="Times New Roman" w:eastAsia="Times New Roman" w:hAnsi="Times New Roman" w:cs="Times New Roman"/>
                <w:lang w:val="en-GB"/>
              </w:rPr>
              <w:t>-5)</w:t>
            </w:r>
          </w:p>
        </w:tc>
      </w:tr>
      <w:tr w:rsidR="0058042F" w:rsidRPr="00DA7799" w14:paraId="5733B570" w14:textId="77777777" w:rsidTr="00D1445C">
        <w:tc>
          <w:tcPr>
            <w:tcW w:w="8359" w:type="dxa"/>
          </w:tcPr>
          <w:p w14:paraId="46C4BE82" w14:textId="77777777" w:rsidR="0058042F" w:rsidRPr="00DA7799" w:rsidRDefault="004767DD" w:rsidP="00810176">
            <w:pPr>
              <w:spacing w:before="160" w:line="360" w:lineRule="auto"/>
              <w:jc w:val="both"/>
              <w:rPr>
                <w:rFonts w:ascii="Times New Roman" w:eastAsia="Times New Roman" w:hAnsi="Times New Roman" w:cs="Times New Roman"/>
                <w:lang w:val="en-GB"/>
              </w:rPr>
            </w:pPr>
            <m:oMathPara>
              <m:oMathParaPr>
                <m:jc m:val="left"/>
              </m:oMathParaPr>
              <m:oMath>
                <m:nary>
                  <m:naryPr>
                    <m:chr m:val="∑"/>
                    <m:limLoc m:val="undOvr"/>
                    <m:ctrlPr>
                      <w:rPr>
                        <w:rFonts w:ascii="Cambria Math" w:eastAsia="Times New Roman" w:hAnsi="Cambria Math" w:cs="Times New Roman"/>
                        <w:i/>
                        <w:lang w:val="en-GB"/>
                      </w:rPr>
                    </m:ctrlPr>
                  </m:naryPr>
                  <m:sub>
                    <m:r>
                      <w:rPr>
                        <w:rFonts w:ascii="Cambria Math" w:eastAsia="Times New Roman" w:hAnsi="Cambria Math" w:cs="Times New Roman"/>
                        <w:lang w:val="en-GB"/>
                      </w:rPr>
                      <m:t>j=1</m:t>
                    </m:r>
                  </m:sub>
                  <m:sup>
                    <m:r>
                      <w:rPr>
                        <w:rFonts w:ascii="Cambria Math" w:eastAsia="Times New Roman" w:hAnsi="Cambria Math" w:cs="Times New Roman"/>
                        <w:lang w:val="en-GB"/>
                      </w:rPr>
                      <m:t>m</m:t>
                    </m:r>
                  </m:sup>
                  <m:e>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m:r>
                      <w:rPr>
                        <w:rFonts w:ascii="Cambria Math" w:eastAsia="Times New Roman" w:hAnsi="Cambria Math" w:cs="Times New Roman"/>
                        <w:lang w:val="en-GB"/>
                      </w:rPr>
                      <m:t>=(1,1,1)</m:t>
                    </m:r>
                  </m:e>
                </m:nary>
                <m:r>
                  <w:rPr>
                    <w:rFonts w:ascii="Cambria Math" w:eastAsia="Times New Roman" w:hAnsi="Cambria Math" w:cs="Times New Roman"/>
                    <w:lang w:val="en-GB"/>
                  </w:rPr>
                  <m:t>,</m:t>
                </m:r>
              </m:oMath>
            </m:oMathPara>
          </w:p>
        </w:tc>
        <w:tc>
          <w:tcPr>
            <w:tcW w:w="850" w:type="dxa"/>
          </w:tcPr>
          <w:p w14:paraId="04CD68A2" w14:textId="4F41301C" w:rsidR="0058042F" w:rsidRPr="00DA7799" w:rsidRDefault="0058042F" w:rsidP="00810176">
            <w:pPr>
              <w:spacing w:before="160"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4</w:t>
            </w:r>
            <w:r w:rsidRPr="00DA7799">
              <w:rPr>
                <w:rFonts w:ascii="Times New Roman" w:eastAsia="Times New Roman" w:hAnsi="Times New Roman" w:cs="Times New Roman"/>
                <w:lang w:val="en-GB"/>
              </w:rPr>
              <w:t>-6)</w:t>
            </w:r>
          </w:p>
        </w:tc>
      </w:tr>
      <w:tr w:rsidR="0058042F" w:rsidRPr="00DA7799" w14:paraId="5DF7C470" w14:textId="77777777" w:rsidTr="00D1445C">
        <w:tc>
          <w:tcPr>
            <w:tcW w:w="8359" w:type="dxa"/>
          </w:tcPr>
          <w:p w14:paraId="75C4786E" w14:textId="77777777" w:rsidR="0058042F" w:rsidRPr="00DA7799" w:rsidRDefault="004767DD" w:rsidP="00810176">
            <w:pPr>
              <w:spacing w:before="160" w:line="360" w:lineRule="auto"/>
              <w:jc w:val="both"/>
              <w:rPr>
                <w:rFonts w:ascii="Times New Roman" w:eastAsia="Times New Roman" w:hAnsi="Times New Roman" w:cs="Times New Roman"/>
                <w:lang w:val="en-GB"/>
              </w:rPr>
            </w:pPr>
            <m:oMathPara>
              <m:oMathParaPr>
                <m:jc m:val="left"/>
              </m:oMathParaP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m:r>
                  <w:rPr>
                    <w:rFonts w:ascii="Cambria Math" w:eastAsia="Times New Roman" w:hAnsi="Cambria Math" w:cs="Times New Roman"/>
                    <w:lang w:val="en-GB"/>
                  </w:rPr>
                  <m:t>≤</m:t>
                </m:r>
                <m:d>
                  <m:dPr>
                    <m:ctrlPr>
                      <w:rPr>
                        <w:rFonts w:ascii="Cambria Math" w:eastAsia="Times New Roman" w:hAnsi="Cambria Math" w:cs="Times New Roman"/>
                        <w:i/>
                        <w:lang w:val="en-GB"/>
                      </w:rPr>
                    </m:ctrlPr>
                  </m:dPr>
                  <m:e>
                    <m:r>
                      <w:rPr>
                        <w:rFonts w:ascii="Cambria Math" w:eastAsia="Times New Roman" w:hAnsi="Cambria Math" w:cs="Times New Roman"/>
                        <w:lang w:val="en-GB"/>
                      </w:rPr>
                      <m:t>1,1,1</m:t>
                    </m:r>
                  </m:e>
                </m:d>
                <m:r>
                  <w:rPr>
                    <w:rFonts w:ascii="Cambria Math" w:eastAsia="Times New Roman" w:hAnsi="Cambria Math" w:cs="Times New Roman"/>
                    <w:lang w:val="en-GB"/>
                  </w:rPr>
                  <m:t xml:space="preserve"> ,    ∀j∈</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1,2,…,m</m:t>
                    </m:r>
                  </m:e>
                </m:d>
                <m:r>
                  <w:rPr>
                    <w:rFonts w:ascii="Cambria Math" w:eastAsia="Times New Roman" w:hAnsi="Cambria Math" w:cs="Times New Roman"/>
                    <w:lang w:val="en-GB"/>
                  </w:rPr>
                  <m:t>,</m:t>
                </m:r>
              </m:oMath>
            </m:oMathPara>
          </w:p>
        </w:tc>
        <w:tc>
          <w:tcPr>
            <w:tcW w:w="850" w:type="dxa"/>
          </w:tcPr>
          <w:p w14:paraId="0D4CFFA3" w14:textId="258AEF66" w:rsidR="0058042F" w:rsidRPr="00DA7799" w:rsidRDefault="0058042F" w:rsidP="00810176">
            <w:pPr>
              <w:spacing w:before="160"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4</w:t>
            </w:r>
            <w:r w:rsidRPr="00DA7799">
              <w:rPr>
                <w:rFonts w:ascii="Times New Roman" w:eastAsia="Times New Roman" w:hAnsi="Times New Roman" w:cs="Times New Roman"/>
                <w:lang w:val="en-GB"/>
              </w:rPr>
              <w:t>-7)</w:t>
            </w:r>
          </w:p>
        </w:tc>
      </w:tr>
      <w:tr w:rsidR="0058042F" w:rsidRPr="00DA7799" w14:paraId="74C47815" w14:textId="77777777" w:rsidTr="00D1445C">
        <w:tc>
          <w:tcPr>
            <w:tcW w:w="8359" w:type="dxa"/>
          </w:tcPr>
          <w:p w14:paraId="0537EDAF" w14:textId="77777777" w:rsidR="0058042F" w:rsidRPr="00DA7799" w:rsidRDefault="004767DD" w:rsidP="00810176">
            <w:pPr>
              <w:spacing w:before="160" w:line="360" w:lineRule="auto"/>
              <w:jc w:val="both"/>
              <w:rPr>
                <w:rFonts w:ascii="Times New Roman" w:eastAsia="Times New Roman" w:hAnsi="Times New Roman" w:cs="Times New Roman"/>
                <w:lang w:val="en-GB"/>
              </w:rPr>
            </w:pPr>
            <m:oMathPara>
              <m:oMathParaPr>
                <m:jc m:val="left"/>
              </m:oMathParaP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w</m:t>
                        </m:r>
                      </m:e>
                    </m:acc>
                  </m:e>
                  <m:sub>
                    <m:r>
                      <w:rPr>
                        <w:rFonts w:ascii="Cambria Math" w:eastAsia="Times New Roman" w:hAnsi="Cambria Math" w:cs="Times New Roman"/>
                        <w:lang w:val="en-GB"/>
                      </w:rPr>
                      <m:t>j</m:t>
                    </m:r>
                  </m:sub>
                </m:sSub>
                <m:r>
                  <w:rPr>
                    <w:rFonts w:ascii="Cambria Math" w:eastAsia="Times New Roman" w:hAnsi="Cambria Math" w:cs="Times New Roman"/>
                    <w:lang w:val="en-GB"/>
                  </w:rPr>
                  <m:t>≥</m:t>
                </m:r>
                <m:d>
                  <m:dPr>
                    <m:ctrlPr>
                      <w:rPr>
                        <w:rFonts w:ascii="Cambria Math" w:eastAsia="Times New Roman" w:hAnsi="Cambria Math" w:cs="Times New Roman"/>
                        <w:i/>
                        <w:lang w:val="en-GB"/>
                      </w:rPr>
                    </m:ctrlPr>
                  </m:dPr>
                  <m:e>
                    <m:r>
                      <w:rPr>
                        <w:rFonts w:ascii="Cambria Math" w:eastAsia="Times New Roman" w:hAnsi="Cambria Math" w:cs="Times New Roman"/>
                        <w:lang w:val="en-GB"/>
                      </w:rPr>
                      <m:t>ε, ε,ε</m:t>
                    </m:r>
                  </m:e>
                </m:d>
                <m:r>
                  <w:rPr>
                    <w:rFonts w:ascii="Cambria Math" w:eastAsia="Times New Roman" w:hAnsi="Cambria Math" w:cs="Times New Roman"/>
                    <w:lang w:val="en-GB"/>
                  </w:rPr>
                  <m:t xml:space="preserve"> ,    ∀j∈</m:t>
                </m:r>
                <m:d>
                  <m:dPr>
                    <m:begChr m:val="{"/>
                    <m:endChr m:val="}"/>
                    <m:ctrlPr>
                      <w:rPr>
                        <w:rFonts w:ascii="Cambria Math" w:eastAsia="Times New Roman" w:hAnsi="Cambria Math" w:cs="Times New Roman"/>
                        <w:i/>
                        <w:lang w:val="en-GB"/>
                      </w:rPr>
                    </m:ctrlPr>
                  </m:dPr>
                  <m:e>
                    <m:r>
                      <w:rPr>
                        <w:rFonts w:ascii="Cambria Math" w:eastAsia="Times New Roman" w:hAnsi="Cambria Math" w:cs="Times New Roman"/>
                        <w:lang w:val="en-GB"/>
                      </w:rPr>
                      <m:t>1,2,…,m</m:t>
                    </m:r>
                  </m:e>
                </m:d>
                <m:r>
                  <w:rPr>
                    <w:rFonts w:ascii="Cambria Math" w:eastAsia="Times New Roman" w:hAnsi="Cambria Math" w:cs="Times New Roman"/>
                    <w:lang w:val="en-GB"/>
                  </w:rPr>
                  <m:t>.</m:t>
                </m:r>
              </m:oMath>
            </m:oMathPara>
          </w:p>
        </w:tc>
        <w:tc>
          <w:tcPr>
            <w:tcW w:w="850" w:type="dxa"/>
          </w:tcPr>
          <w:p w14:paraId="4DA602C1" w14:textId="7ACED3F8" w:rsidR="0058042F" w:rsidRPr="00DA7799" w:rsidRDefault="0058042F" w:rsidP="00810176">
            <w:pPr>
              <w:spacing w:before="160" w:line="360" w:lineRule="auto"/>
              <w:jc w:val="right"/>
              <w:rPr>
                <w:rFonts w:ascii="Times New Roman" w:eastAsia="Times New Roman" w:hAnsi="Times New Roman" w:cs="Times New Roman"/>
                <w:lang w:val="en-GB"/>
              </w:rPr>
            </w:pPr>
            <w:r w:rsidRPr="00DA7799">
              <w:rPr>
                <w:rFonts w:ascii="Times New Roman" w:eastAsia="Times New Roman" w:hAnsi="Times New Roman" w:cs="Times New Roman"/>
                <w:lang w:val="en-GB"/>
              </w:rPr>
              <w:t>(1</w:t>
            </w:r>
            <w:r w:rsidR="00A418AE" w:rsidRPr="00DA7799">
              <w:rPr>
                <w:rFonts w:ascii="Times New Roman" w:eastAsia="Times New Roman" w:hAnsi="Times New Roman" w:cs="Times New Roman"/>
                <w:lang w:val="en-GB"/>
              </w:rPr>
              <w:t>4</w:t>
            </w:r>
            <w:r w:rsidRPr="00DA7799">
              <w:rPr>
                <w:rFonts w:ascii="Times New Roman" w:eastAsia="Times New Roman" w:hAnsi="Times New Roman" w:cs="Times New Roman"/>
                <w:lang w:val="en-GB"/>
              </w:rPr>
              <w:t>-8)</w:t>
            </w:r>
          </w:p>
        </w:tc>
      </w:tr>
    </w:tbl>
    <w:p w14:paraId="303FB2E5" w14:textId="5E6824E8" w:rsidR="0058042F" w:rsidRPr="00DA7799" w:rsidRDefault="00254859" w:rsidP="00810176">
      <w:pPr>
        <w:spacing w:before="160" w:line="360" w:lineRule="auto"/>
        <w:jc w:val="both"/>
        <w:rPr>
          <w:rFonts w:ascii="Times New Roman" w:eastAsia="Times New Roman" w:hAnsi="Times New Roman" w:cs="Times New Roman"/>
          <w:lang w:val="en-GB"/>
        </w:rPr>
      </w:pPr>
      <w:r w:rsidRPr="00DA7799">
        <w:rPr>
          <w:rFonts w:ascii="Times New Roman" w:eastAsia="Times New Roman" w:hAnsi="Times New Roman" w:cs="Times New Roman"/>
          <w:lang w:val="en-GB"/>
        </w:rPr>
        <w:t xml:space="preserve">In </w:t>
      </w:r>
      <w:r w:rsidR="00056F4D" w:rsidRPr="00DA7799">
        <w:rPr>
          <w:rFonts w:ascii="Times New Roman" w:eastAsia="Times New Roman" w:hAnsi="Times New Roman" w:cs="Times New Roman"/>
          <w:lang w:val="en-GB"/>
        </w:rPr>
        <w:t xml:space="preserve">the </w:t>
      </w:r>
      <w:r w:rsidRPr="00DA7799">
        <w:rPr>
          <w:rFonts w:ascii="Times New Roman" w:eastAsia="Times New Roman" w:hAnsi="Times New Roman" w:cs="Times New Roman"/>
          <w:lang w:val="en-GB"/>
        </w:rPr>
        <w:t xml:space="preserve">model of Eq. (14), </w:t>
      </w:r>
      <w:r w:rsidR="0058042F" w:rsidRPr="00DA7799">
        <w:rPr>
          <w:rFonts w:ascii="Times New Roman" w:eastAsia="Times New Roman" w:hAnsi="Times New Roman" w:cs="Times New Roman"/>
          <w:lang w:val="en-GB"/>
        </w:rPr>
        <w:t>the minimum of the fuzzy overall performance score of alternatives (</w:t>
      </w: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λ</m:t>
                </m:r>
              </m:e>
            </m:acc>
          </m:e>
          <m:sub>
            <m:r>
              <w:rPr>
                <w:rFonts w:ascii="Cambria Math" w:eastAsia="Times New Roman" w:hAnsi="Cambria Math" w:cs="Times New Roman"/>
                <w:lang w:val="en-GB"/>
              </w:rPr>
              <m:t>a</m:t>
            </m:r>
          </m:sub>
        </m:sSub>
      </m:oMath>
      <w:r w:rsidR="0058042F" w:rsidRPr="00DA7799">
        <w:rPr>
          <w:rFonts w:ascii="Times New Roman" w:eastAsia="Times New Roman" w:hAnsi="Times New Roman" w:cs="Times New Roman"/>
          <w:lang w:val="en-GB"/>
        </w:rPr>
        <w:t xml:space="preserve">) </w:t>
      </w:r>
      <w:r w:rsidR="00D53907" w:rsidRPr="00DA7799">
        <w:rPr>
          <w:rFonts w:ascii="Times New Roman" w:eastAsia="Times New Roman" w:hAnsi="Times New Roman" w:cs="Times New Roman"/>
          <w:lang w:val="en-GB"/>
        </w:rPr>
        <w:t>was</w:t>
      </w:r>
      <w:r w:rsidR="0058042F" w:rsidRPr="00DA7799">
        <w:rPr>
          <w:rFonts w:ascii="Times New Roman" w:eastAsia="Times New Roman" w:hAnsi="Times New Roman" w:cs="Times New Roman"/>
          <w:lang w:val="en-GB"/>
        </w:rPr>
        <w:t xml:space="preserve"> maximized</w:t>
      </w:r>
      <w:r w:rsidR="002414B9" w:rsidRPr="00DA7799">
        <w:rPr>
          <w:rFonts w:ascii="Times New Roman" w:eastAsia="Times New Roman" w:hAnsi="Times New Roman" w:cs="Times New Roman"/>
          <w:lang w:val="en-GB"/>
        </w:rPr>
        <w:t>,</w:t>
      </w:r>
      <w:r w:rsidRPr="00DA7799">
        <w:rPr>
          <w:rFonts w:ascii="Times New Roman" w:eastAsia="Times New Roman" w:hAnsi="Times New Roman" w:cs="Times New Roman"/>
          <w:lang w:val="en-GB"/>
        </w:rPr>
        <w:t xml:space="preserve"> and</w:t>
      </w:r>
      <w:r w:rsidR="0058042F" w:rsidRPr="00DA7799">
        <w:rPr>
          <w:rFonts w:ascii="Times New Roman" w:eastAsia="Times New Roman" w:hAnsi="Times New Roman" w:cs="Times New Roman"/>
          <w:lang w:val="en-GB"/>
        </w:rPr>
        <w:t xml:space="preserve"> the summation of </w:t>
      </w: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λ</m:t>
                </m:r>
              </m:e>
            </m:acc>
          </m:e>
          <m:sub>
            <m:r>
              <w:rPr>
                <w:rFonts w:ascii="Cambria Math" w:eastAsia="Times New Roman" w:hAnsi="Cambria Math" w:cs="Times New Roman"/>
                <w:lang w:val="en-GB"/>
              </w:rPr>
              <m:t>b</m:t>
            </m:r>
          </m:sub>
        </m:sSub>
      </m:oMath>
      <w:r w:rsidR="0058042F" w:rsidRPr="00DA7799">
        <w:rPr>
          <w:rFonts w:ascii="Times New Roman" w:eastAsia="Times New Roman" w:hAnsi="Times New Roman" w:cs="Times New Roman"/>
          <w:lang w:val="en-GB"/>
        </w:rPr>
        <w:t xml:space="preserve"> and </w:t>
      </w:r>
      <m:oMath>
        <m:sSub>
          <m:sSubPr>
            <m:ctrlPr>
              <w:rPr>
                <w:rFonts w:ascii="Cambria Math" w:eastAsia="Times New Roman" w:hAnsi="Cambria Math" w:cs="Times New Roman"/>
                <w:i/>
                <w:lang w:val="en-GB"/>
              </w:rPr>
            </m:ctrlPr>
          </m:sSubPr>
          <m:e>
            <m:acc>
              <m:accPr>
                <m:chr m:val="̃"/>
                <m:ctrlPr>
                  <w:rPr>
                    <w:rFonts w:ascii="Cambria Math" w:eastAsia="Times New Roman" w:hAnsi="Cambria Math" w:cs="Times New Roman"/>
                    <w:i/>
                    <w:lang w:val="en-GB"/>
                  </w:rPr>
                </m:ctrlPr>
              </m:accPr>
              <m:e>
                <m:r>
                  <w:rPr>
                    <w:rFonts w:ascii="Cambria Math" w:eastAsia="Times New Roman" w:hAnsi="Cambria Math" w:cs="Times New Roman"/>
                    <w:lang w:val="en-GB"/>
                  </w:rPr>
                  <m:t>λ</m:t>
                </m:r>
              </m:e>
            </m:acc>
          </m:e>
          <m:sub>
            <m:r>
              <w:rPr>
                <w:rFonts w:ascii="Cambria Math" w:eastAsia="Times New Roman" w:hAnsi="Cambria Math" w:cs="Times New Roman"/>
                <w:lang w:val="en-GB"/>
              </w:rPr>
              <m:t>c</m:t>
            </m:r>
          </m:sub>
        </m:sSub>
      </m:oMath>
      <w:r w:rsidR="0058042F" w:rsidRPr="00DA7799">
        <w:rPr>
          <w:rFonts w:ascii="Times New Roman" w:eastAsia="Times New Roman" w:hAnsi="Times New Roman" w:cs="Times New Roman"/>
          <w:lang w:val="en-GB"/>
        </w:rPr>
        <w:t xml:space="preserve"> </w:t>
      </w:r>
      <w:r w:rsidRPr="00DA7799">
        <w:rPr>
          <w:rFonts w:ascii="Times New Roman" w:eastAsia="Times New Roman" w:hAnsi="Times New Roman" w:cs="Times New Roman"/>
          <w:lang w:val="en-GB"/>
        </w:rPr>
        <w:t xml:space="preserve">which </w:t>
      </w:r>
      <w:r w:rsidR="00FA11B0" w:rsidRPr="00DA7799">
        <w:rPr>
          <w:rFonts w:ascii="Times New Roman" w:eastAsia="Times New Roman" w:hAnsi="Times New Roman" w:cs="Times New Roman"/>
          <w:lang w:val="en-GB"/>
        </w:rPr>
        <w:t>was</w:t>
      </w:r>
      <w:r w:rsidR="0058042F" w:rsidRPr="00DA7799">
        <w:rPr>
          <w:rFonts w:ascii="Times New Roman" w:eastAsia="Times New Roman" w:hAnsi="Times New Roman" w:cs="Times New Roman"/>
          <w:lang w:val="en-GB"/>
        </w:rPr>
        <w:t xml:space="preserve"> subtracted from the objective function with a coefficient </w:t>
      </w:r>
      <w:bookmarkStart w:id="123" w:name="OLE_LINK127"/>
      <m:oMath>
        <m:r>
          <w:rPr>
            <w:rFonts w:ascii="Cambria Math" w:eastAsia="Times New Roman" w:hAnsi="Cambria Math" w:cs="Times New Roman"/>
            <w:lang w:val="en-GB"/>
          </w:rPr>
          <m:t>β</m:t>
        </m:r>
      </m:oMath>
      <w:bookmarkEnd w:id="123"/>
      <w:r w:rsidR="0058042F" w:rsidRPr="00DA7799">
        <w:rPr>
          <w:rFonts w:ascii="Times New Roman" w:eastAsia="Times New Roman" w:hAnsi="Times New Roman" w:cs="Times New Roman"/>
          <w:lang w:val="en-GB"/>
        </w:rPr>
        <w:t xml:space="preserve"> </w:t>
      </w:r>
      <m:oMath>
        <m:d>
          <m:dPr>
            <m:ctrlPr>
              <w:rPr>
                <w:rFonts w:ascii="Cambria Math" w:eastAsia="Times New Roman" w:hAnsi="Cambria Math" w:cs="Times New Roman"/>
                <w:i/>
                <w:lang w:val="en-GB"/>
              </w:rPr>
            </m:ctrlPr>
          </m:dPr>
          <m:e>
            <m:r>
              <w:rPr>
                <w:rFonts w:ascii="Cambria Math" w:eastAsia="Times New Roman" w:hAnsi="Cambria Math" w:cs="Times New Roman"/>
                <w:lang w:val="en-GB"/>
              </w:rPr>
              <m:t>β≥0</m:t>
            </m:r>
          </m:e>
        </m:d>
      </m:oMath>
      <w:r w:rsidRPr="00DA7799">
        <w:rPr>
          <w:rFonts w:ascii="Times New Roman" w:eastAsia="Times New Roman" w:hAnsi="Times New Roman" w:cs="Times New Roman"/>
          <w:lang w:val="en-GB"/>
        </w:rPr>
        <w:t xml:space="preserve"> </w:t>
      </w:r>
      <w:r w:rsidR="00FA11B0" w:rsidRPr="00DA7799">
        <w:rPr>
          <w:rFonts w:ascii="Times New Roman" w:eastAsia="Times New Roman" w:hAnsi="Times New Roman" w:cs="Times New Roman"/>
          <w:lang w:val="en-GB"/>
        </w:rPr>
        <w:t>was</w:t>
      </w:r>
      <w:r w:rsidRPr="00DA7799">
        <w:rPr>
          <w:rFonts w:ascii="Times New Roman" w:eastAsia="Times New Roman" w:hAnsi="Times New Roman" w:cs="Times New Roman"/>
          <w:lang w:val="en-GB"/>
        </w:rPr>
        <w:t xml:space="preserve"> minim</w:t>
      </w:r>
      <w:r w:rsidR="00056F4D" w:rsidRPr="00DA7799">
        <w:rPr>
          <w:rFonts w:ascii="Times New Roman" w:eastAsia="Times New Roman" w:hAnsi="Times New Roman" w:cs="Times New Roman"/>
          <w:lang w:val="en-GB"/>
        </w:rPr>
        <w:t>i</w:t>
      </w:r>
      <w:r w:rsidRPr="00DA7799">
        <w:rPr>
          <w:rFonts w:ascii="Times New Roman" w:eastAsia="Times New Roman" w:hAnsi="Times New Roman" w:cs="Times New Roman"/>
          <w:lang w:val="en-GB"/>
        </w:rPr>
        <w:t>zed</w:t>
      </w:r>
      <w:r w:rsidR="0058042F" w:rsidRPr="00DA7799">
        <w:rPr>
          <w:rFonts w:ascii="Times New Roman" w:eastAsia="Times New Roman" w:hAnsi="Times New Roman" w:cs="Times New Roman"/>
          <w:lang w:val="en-GB"/>
        </w:rPr>
        <w:t xml:space="preserve">. </w:t>
      </w:r>
      <w:r w:rsidRPr="00DA7799">
        <w:rPr>
          <w:rFonts w:ascii="Times New Roman" w:eastAsia="Times New Roman" w:hAnsi="Times New Roman" w:cs="Times New Roman"/>
          <w:lang w:val="en-GB"/>
        </w:rPr>
        <w:t>The</w:t>
      </w:r>
      <w:r w:rsidR="0058042F" w:rsidRPr="00DA7799">
        <w:rPr>
          <w:rFonts w:ascii="Times New Roman" w:eastAsia="Times New Roman" w:hAnsi="Times New Roman" w:cs="Times New Roman"/>
          <w:lang w:val="en-GB"/>
        </w:rPr>
        <w:t xml:space="preserve"> coefficient </w:t>
      </w:r>
      <w:r w:rsidR="00147345" w:rsidRPr="00DA7799">
        <w:rPr>
          <w:rFonts w:ascii="Times New Roman" w:eastAsia="Times New Roman" w:hAnsi="Times New Roman" w:cs="Times New Roman"/>
          <w:lang w:val="en-GB"/>
        </w:rPr>
        <w:t xml:space="preserve">influence </w:t>
      </w:r>
      <w:r w:rsidR="0058042F" w:rsidRPr="00DA7799">
        <w:rPr>
          <w:rFonts w:ascii="Times New Roman" w:eastAsia="Times New Roman" w:hAnsi="Times New Roman" w:cs="Times New Roman"/>
          <w:lang w:val="en-GB"/>
        </w:rPr>
        <w:t xml:space="preserve">the </w:t>
      </w:r>
      <w:r w:rsidR="00147345" w:rsidRPr="00DA7799">
        <w:rPr>
          <w:rFonts w:ascii="Times New Roman" w:eastAsia="Times New Roman" w:hAnsi="Times New Roman" w:cs="Times New Roman"/>
          <w:lang w:val="en-GB"/>
        </w:rPr>
        <w:t xml:space="preserve">significance </w:t>
      </w:r>
      <w:r w:rsidR="0058042F" w:rsidRPr="00DA7799">
        <w:rPr>
          <w:rFonts w:ascii="Times New Roman" w:eastAsia="Times New Roman" w:hAnsi="Times New Roman" w:cs="Times New Roman"/>
          <w:lang w:val="en-GB"/>
        </w:rPr>
        <w:t>of reaching the fuzzy reference points of criteria weights.</w:t>
      </w:r>
      <w:r w:rsidRPr="00DA7799">
        <w:rPr>
          <w:rFonts w:ascii="Times New Roman" w:eastAsia="Times New Roman" w:hAnsi="Times New Roman" w:cs="Times New Roman"/>
          <w:lang w:val="en-GB"/>
        </w:rPr>
        <w:t xml:space="preserve"> It is notable that the </w:t>
      </w:r>
      <w:r w:rsidR="0058042F" w:rsidRPr="00DA7799">
        <w:rPr>
          <w:rFonts w:ascii="Times New Roman" w:eastAsia="Times New Roman" w:hAnsi="Times New Roman" w:cs="Times New Roman"/>
          <w:lang w:val="en-GB"/>
        </w:rPr>
        <w:t>overall performance score of each alternative (</w:t>
      </w:r>
      <m:oMath>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s</m:t>
            </m:r>
          </m:e>
          <m:sub>
            <m:r>
              <w:rPr>
                <w:rFonts w:ascii="Cambria Math" w:eastAsia="Times New Roman" w:hAnsi="Cambria Math" w:cs="Times New Roman"/>
                <w:lang w:val="en-GB"/>
              </w:rPr>
              <m:t>i</m:t>
            </m:r>
          </m:sub>
        </m:sSub>
      </m:oMath>
      <w:r w:rsidR="0058042F" w:rsidRPr="00DA7799">
        <w:rPr>
          <w:rFonts w:ascii="Times New Roman" w:eastAsia="Times New Roman" w:hAnsi="Times New Roman" w:cs="Times New Roman"/>
          <w:lang w:val="en-GB"/>
        </w:rPr>
        <w:t>) and the objective weight of each criterion (</w:t>
      </w:r>
      <m:oMath>
        <m:sSub>
          <m:sSubPr>
            <m:ctrlPr>
              <w:rPr>
                <w:rFonts w:ascii="Cambria Math" w:eastAsia="Times New Roman" w:hAnsi="Cambria Math" w:cs="Times New Roman"/>
                <w:i/>
                <w:lang w:val="en-GB"/>
              </w:rPr>
            </m:ctrlPr>
          </m:sSubPr>
          <m:e>
            <m:r>
              <w:rPr>
                <w:rFonts w:ascii="Cambria Math" w:eastAsia="Times New Roman" w:hAnsi="Cambria Math" w:cs="Times New Roman"/>
                <w:lang w:val="en-GB"/>
              </w:rPr>
              <m:t>w</m:t>
            </m:r>
          </m:e>
          <m:sub>
            <m:r>
              <w:rPr>
                <w:rFonts w:ascii="Cambria Math" w:eastAsia="Times New Roman" w:hAnsi="Cambria Math" w:cs="Times New Roman"/>
                <w:lang w:val="en-GB"/>
              </w:rPr>
              <m:t>j</m:t>
            </m:r>
          </m:sub>
        </m:sSub>
      </m:oMath>
      <w:r w:rsidR="0058042F" w:rsidRPr="00DA7799">
        <w:rPr>
          <w:rFonts w:ascii="Times New Roman" w:eastAsia="Times New Roman" w:hAnsi="Times New Roman" w:cs="Times New Roman"/>
          <w:lang w:val="en-GB"/>
        </w:rPr>
        <w:t xml:space="preserve">) </w:t>
      </w:r>
      <w:r w:rsidR="007D2183" w:rsidRPr="00DA7799">
        <w:rPr>
          <w:rFonts w:ascii="Times New Roman" w:eastAsia="Times New Roman" w:hAnsi="Times New Roman" w:cs="Times New Roman"/>
          <w:lang w:val="en-GB"/>
        </w:rPr>
        <w:t>were</w:t>
      </w:r>
      <w:r w:rsidR="0058042F" w:rsidRPr="00DA7799">
        <w:rPr>
          <w:rFonts w:ascii="Times New Roman" w:eastAsia="Times New Roman" w:hAnsi="Times New Roman" w:cs="Times New Roman"/>
          <w:lang w:val="en-GB"/>
        </w:rPr>
        <w:t xml:space="preserve"> </w:t>
      </w:r>
      <w:r w:rsidRPr="00DA7799">
        <w:rPr>
          <w:rFonts w:ascii="Times New Roman" w:eastAsia="Times New Roman" w:hAnsi="Times New Roman" w:cs="Times New Roman"/>
          <w:lang w:val="en-GB"/>
        </w:rPr>
        <w:t>computed</w:t>
      </w:r>
      <w:r w:rsidR="0058042F" w:rsidRPr="00DA7799">
        <w:rPr>
          <w:rFonts w:ascii="Times New Roman" w:eastAsia="Times New Roman" w:hAnsi="Times New Roman" w:cs="Times New Roman"/>
          <w:lang w:val="en-GB"/>
        </w:rPr>
        <w:t xml:space="preserve"> by solving this model.</w:t>
      </w:r>
    </w:p>
    <w:p w14:paraId="2DCC55F3" w14:textId="318FA9E4" w:rsidR="0058042F" w:rsidRPr="00DA7799" w:rsidRDefault="00A418AE" w:rsidP="00810176">
      <w:pPr>
        <w:pStyle w:val="ListParagraph"/>
        <w:numPr>
          <w:ilvl w:val="0"/>
          <w:numId w:val="12"/>
        </w:numPr>
        <w:spacing w:after="0" w:line="360" w:lineRule="auto"/>
        <w:jc w:val="both"/>
        <w:rPr>
          <w:rFonts w:ascii="Times New Roman" w:eastAsia="Times New Roman" w:hAnsi="Times New Roman" w:cs="Times New Roman"/>
        </w:rPr>
      </w:pPr>
      <w:bookmarkStart w:id="124" w:name="OLE_LINK172"/>
      <w:bookmarkStart w:id="125" w:name="OLE_LINK173"/>
      <w:bookmarkStart w:id="126" w:name="OLE_LINK178"/>
      <w:bookmarkStart w:id="127" w:name="OLE_LINK352"/>
      <w:bookmarkStart w:id="128" w:name="OLE_LINK353"/>
      <w:r w:rsidRPr="00DA7799">
        <w:rPr>
          <w:rFonts w:ascii="Times New Roman" w:eastAsia="Times New Roman" w:hAnsi="Times New Roman" w:cs="Times New Roman"/>
        </w:rPr>
        <w:t>To solve the model of Eq. (14)</w:t>
      </w:r>
      <w:r w:rsidR="002414B9" w:rsidRPr="00DA7799">
        <w:rPr>
          <w:rFonts w:ascii="Times New Roman" w:eastAsia="Times New Roman" w:hAnsi="Times New Roman" w:cs="Times New Roman"/>
        </w:rPr>
        <w:t>,</w:t>
      </w:r>
      <w:r w:rsidRPr="00DA7799">
        <w:rPr>
          <w:rFonts w:ascii="Times New Roman" w:eastAsia="Times New Roman" w:hAnsi="Times New Roman" w:cs="Times New Roman"/>
        </w:rPr>
        <w:t xml:space="preserve"> </w:t>
      </w:r>
      <w:r w:rsidR="009C063C" w:rsidRPr="00DA7799">
        <w:rPr>
          <w:rFonts w:ascii="Times New Roman" w:eastAsia="Times New Roman" w:hAnsi="Times New Roman" w:cs="Times New Roman"/>
        </w:rPr>
        <w:t>the</w:t>
      </w:r>
      <w:r w:rsidRPr="00DA7799">
        <w:rPr>
          <w:rFonts w:ascii="Times New Roman" w:eastAsia="Times New Roman" w:hAnsi="Times New Roman" w:cs="Times New Roman"/>
        </w:rPr>
        <w:t xml:space="preserve"> fuzzy ranking method proposed by </w:t>
      </w:r>
      <w:r w:rsidR="0058042F" w:rsidRPr="00DA7799">
        <w:rPr>
          <w:rFonts w:ascii="Times New Roman" w:eastAsia="Times New Roman" w:hAnsi="Times New Roman" w:cs="Times New Roman"/>
          <w:noProof/>
          <w:color w:val="0000FF"/>
        </w:rPr>
        <w:t>Jiménez et al.</w:t>
      </w:r>
      <w:r w:rsidR="0058042F" w:rsidRPr="00DA7799">
        <w:rPr>
          <w:rFonts w:ascii="Times New Roman" w:eastAsia="Times New Roman" w:hAnsi="Times New Roman" w:cs="Times New Roman"/>
        </w:rPr>
        <w:t xml:space="preserve"> (</w:t>
      </w:r>
      <w:r w:rsidR="0058042F" w:rsidRPr="00DA7799">
        <w:rPr>
          <w:rFonts w:ascii="Times New Roman" w:eastAsia="Times New Roman" w:hAnsi="Times New Roman" w:cs="Times New Roman"/>
          <w:noProof/>
          <w:color w:val="0000FF"/>
        </w:rPr>
        <w:t>2007</w:t>
      </w:r>
      <w:r w:rsidR="0058042F" w:rsidRPr="00DA7799">
        <w:rPr>
          <w:rFonts w:ascii="Times New Roman" w:eastAsia="Times New Roman" w:hAnsi="Times New Roman" w:cs="Times New Roman"/>
          <w:noProof/>
        </w:rPr>
        <w:t>)</w:t>
      </w:r>
      <w:bookmarkEnd w:id="124"/>
      <w:bookmarkEnd w:id="125"/>
      <w:bookmarkEnd w:id="126"/>
      <w:r w:rsidR="0058042F" w:rsidRPr="00DA7799">
        <w:rPr>
          <w:rFonts w:ascii="Times New Roman" w:eastAsia="Times New Roman" w:hAnsi="Times New Roman" w:cs="Times New Roman"/>
          <w:noProof/>
        </w:rPr>
        <w:t xml:space="preserve"> </w:t>
      </w:r>
      <w:bookmarkEnd w:id="127"/>
      <w:bookmarkEnd w:id="128"/>
      <w:r w:rsidR="009C063C" w:rsidRPr="00DA7799">
        <w:rPr>
          <w:rFonts w:ascii="Times New Roman" w:eastAsia="Times New Roman" w:hAnsi="Times New Roman" w:cs="Times New Roman"/>
        </w:rPr>
        <w:t>was</w:t>
      </w:r>
      <w:r w:rsidR="0058042F" w:rsidRPr="00DA7799">
        <w:rPr>
          <w:rFonts w:ascii="Times New Roman" w:eastAsia="Times New Roman" w:hAnsi="Times New Roman" w:cs="Times New Roman"/>
        </w:rPr>
        <w:t xml:space="preserve"> </w:t>
      </w:r>
      <w:r w:rsidRPr="00DA7799">
        <w:rPr>
          <w:rFonts w:ascii="Times New Roman" w:eastAsia="Times New Roman" w:hAnsi="Times New Roman" w:cs="Times New Roman"/>
        </w:rPr>
        <w:t xml:space="preserve">applied. </w:t>
      </w:r>
      <w:r w:rsidR="0058042F" w:rsidRPr="00DA7799">
        <w:rPr>
          <w:rFonts w:ascii="Times New Roman" w:eastAsia="Times New Roman" w:hAnsi="Times New Roman" w:cs="Times New Roman"/>
        </w:rPr>
        <w:t xml:space="preserve">This method </w:t>
      </w:r>
      <w:r w:rsidR="007D2183" w:rsidRPr="00DA7799">
        <w:rPr>
          <w:rFonts w:ascii="Times New Roman" w:eastAsia="Times New Roman" w:hAnsi="Times New Roman" w:cs="Times New Roman"/>
        </w:rPr>
        <w:t>was</w:t>
      </w:r>
      <w:r w:rsidRPr="00DA7799">
        <w:rPr>
          <w:rFonts w:ascii="Times New Roman" w:eastAsia="Times New Roman" w:hAnsi="Times New Roman" w:cs="Times New Roman"/>
        </w:rPr>
        <w:t xml:space="preserve"> found on </w:t>
      </w:r>
      <w:r w:rsidR="0058042F" w:rsidRPr="00DA7799">
        <w:rPr>
          <w:rFonts w:ascii="Times New Roman" w:eastAsia="Times New Roman" w:hAnsi="Times New Roman" w:cs="Times New Roman"/>
        </w:rPr>
        <w:t xml:space="preserve">two </w:t>
      </w:r>
      <w:r w:rsidR="00147345" w:rsidRPr="00DA7799">
        <w:rPr>
          <w:rFonts w:ascii="Times New Roman" w:eastAsia="Times New Roman" w:hAnsi="Times New Roman" w:cs="Times New Roman"/>
        </w:rPr>
        <w:t xml:space="preserve">ideas </w:t>
      </w:r>
      <w:r w:rsidR="0058042F" w:rsidRPr="00DA7799">
        <w:rPr>
          <w:rFonts w:ascii="Times New Roman" w:eastAsia="Times New Roman" w:hAnsi="Times New Roman" w:cs="Times New Roman"/>
        </w:rPr>
        <w:t xml:space="preserve">of </w:t>
      </w:r>
      <w:r w:rsidR="0058042F" w:rsidRPr="00DA7799">
        <w:rPr>
          <w:rFonts w:ascii="Times New Roman" w:eastAsia="Times New Roman" w:hAnsi="Times New Roman" w:cs="Times New Roman"/>
          <w:i/>
          <w:iCs/>
        </w:rPr>
        <w:t>expected interval</w:t>
      </w:r>
      <w:r w:rsidR="0058042F" w:rsidRPr="00DA7799">
        <w:rPr>
          <w:rFonts w:ascii="Times New Roman" w:eastAsia="Times New Roman" w:hAnsi="Times New Roman" w:cs="Times New Roman"/>
        </w:rPr>
        <w:t xml:space="preserve"> </w:t>
      </w:r>
      <w:r w:rsidR="0058042F" w:rsidRPr="00DA7799">
        <w:rPr>
          <w:rFonts w:ascii="Times New Roman" w:eastAsia="Times New Roman" w:hAnsi="Times New Roman" w:cs="Times New Roman"/>
          <w:i/>
          <w:iCs/>
        </w:rPr>
        <w:t>(EI)</w:t>
      </w:r>
      <w:r w:rsidR="0058042F" w:rsidRPr="00DA7799">
        <w:rPr>
          <w:rFonts w:ascii="Times New Roman" w:eastAsia="Times New Roman" w:hAnsi="Times New Roman" w:cs="Times New Roman"/>
        </w:rPr>
        <w:t xml:space="preserve"> and </w:t>
      </w:r>
      <w:r w:rsidR="0058042F" w:rsidRPr="00DA7799">
        <w:rPr>
          <w:rFonts w:ascii="Times New Roman" w:eastAsia="Times New Roman" w:hAnsi="Times New Roman" w:cs="Times New Roman"/>
          <w:i/>
          <w:iCs/>
        </w:rPr>
        <w:t>expected value</w:t>
      </w:r>
      <w:r w:rsidR="0058042F" w:rsidRPr="00DA7799">
        <w:rPr>
          <w:rFonts w:ascii="Times New Roman" w:eastAsia="Times New Roman" w:hAnsi="Times New Roman" w:cs="Times New Roman"/>
        </w:rPr>
        <w:t xml:space="preserve"> </w:t>
      </w:r>
      <w:r w:rsidR="0058042F" w:rsidRPr="00DA7799">
        <w:rPr>
          <w:rFonts w:ascii="Times New Roman" w:eastAsia="Times New Roman" w:hAnsi="Times New Roman" w:cs="Times New Roman"/>
          <w:i/>
          <w:iCs/>
        </w:rPr>
        <w:t>(EV)</w:t>
      </w:r>
      <w:r w:rsidR="0058042F" w:rsidRPr="00DA7799">
        <w:rPr>
          <w:rFonts w:ascii="Times New Roman" w:eastAsia="Times New Roman" w:hAnsi="Times New Roman" w:cs="Times New Roman"/>
        </w:rPr>
        <w:t xml:space="preserve"> of a fuzzy number to </w:t>
      </w:r>
      <w:r w:rsidRPr="00DA7799">
        <w:rPr>
          <w:rFonts w:ascii="Times New Roman" w:eastAsia="Times New Roman" w:hAnsi="Times New Roman" w:cs="Times New Roman"/>
        </w:rPr>
        <w:t>deal with</w:t>
      </w:r>
      <w:r w:rsidR="0058042F" w:rsidRPr="00DA7799">
        <w:rPr>
          <w:rFonts w:ascii="Times New Roman" w:eastAsia="Times New Roman" w:hAnsi="Times New Roman" w:cs="Times New Roman"/>
        </w:rPr>
        <w:t xml:space="preserve"> the fuzzy equality/inequality constraints and fuzzy objective values</w:t>
      </w:r>
      <w:r w:rsidRPr="00DA7799">
        <w:rPr>
          <w:rFonts w:ascii="Times New Roman" w:eastAsia="Times New Roman" w:hAnsi="Times New Roman" w:cs="Times New Roman"/>
        </w:rPr>
        <w:t xml:space="preserve">. Hence, </w:t>
      </w:r>
      <w:r w:rsidR="0058042F" w:rsidRPr="00DA7799">
        <w:rPr>
          <w:rFonts w:ascii="Times New Roman" w:eastAsia="Times New Roman" w:hAnsi="Times New Roman" w:cs="Times New Roman"/>
        </w:rPr>
        <w:t xml:space="preserve">the </w:t>
      </w:r>
      <w:r w:rsidR="0058042F" w:rsidRPr="00DA7799">
        <w:rPr>
          <w:rFonts w:ascii="Times New Roman" w:eastAsia="Times New Roman" w:hAnsi="Times New Roman" w:cs="Times New Roman"/>
          <w:i/>
          <w:iCs/>
        </w:rPr>
        <w:t>EI</w:t>
      </w:r>
      <w:r w:rsidR="0058042F" w:rsidRPr="00DA7799">
        <w:rPr>
          <w:rFonts w:ascii="Times New Roman" w:eastAsia="Times New Roman" w:hAnsi="Times New Roman" w:cs="Times New Roman"/>
        </w:rPr>
        <w:t xml:space="preserve"> of a fuzzy number </w:t>
      </w:r>
      <m:oMath>
        <m:acc>
          <m:accPr>
            <m:chr m:val="̃"/>
            <m:ctrlPr>
              <w:rPr>
                <w:rFonts w:ascii="Cambria Math" w:eastAsia="Times New Roman" w:hAnsi="Cambria Math" w:cs="Times New Roman"/>
                <w:i/>
              </w:rPr>
            </m:ctrlPr>
          </m:accPr>
          <m:e>
            <w:bookmarkStart w:id="129" w:name="OLE_LINK110"/>
            <w:bookmarkStart w:id="130" w:name="OLE_LINK111"/>
            <w:bookmarkStart w:id="131" w:name="OLE_LINK114"/>
            <m:r>
              <w:rPr>
                <w:rFonts w:ascii="Cambria Math" w:eastAsia="Times New Roman" w:hAnsi="Cambria Math" w:cs="Times New Roman"/>
              </w:rPr>
              <m:t>a</m:t>
            </m:r>
            <w:bookmarkEnd w:id="129"/>
            <w:bookmarkEnd w:id="130"/>
            <w:bookmarkEnd w:id="131"/>
          </m:e>
        </m:acc>
      </m:oMath>
      <w:r w:rsidRPr="00DA7799">
        <w:rPr>
          <w:rFonts w:ascii="Times New Roman" w:eastAsia="Times New Roman" w:hAnsi="Times New Roman" w:cs="Times New Roman"/>
        </w:rPr>
        <w:t xml:space="preserve"> </w:t>
      </w:r>
      <w:r w:rsidR="009C063C" w:rsidRPr="00DA7799">
        <w:rPr>
          <w:rFonts w:ascii="Times New Roman" w:eastAsia="Times New Roman" w:hAnsi="Times New Roman" w:cs="Times New Roman"/>
        </w:rPr>
        <w:t>was</w:t>
      </w:r>
      <w:r w:rsidRPr="00DA7799">
        <w:rPr>
          <w:rFonts w:ascii="Times New Roman" w:eastAsia="Times New Roman" w:hAnsi="Times New Roman" w:cs="Times New Roman"/>
        </w:rPr>
        <w:t xml:space="preserve"> obtained using </w:t>
      </w:r>
      <w:r w:rsidRPr="00DA7799">
        <w:rPr>
          <w:rFonts w:ascii="Times New Roman" w:eastAsia="Times New Roman" w:hAnsi="Times New Roman" w:cs="Times New Roman"/>
          <w:noProof/>
        </w:rPr>
        <w:t>Eq. (15)</w:t>
      </w:r>
      <w:r w:rsidR="0058042F" w:rsidRPr="00DA7799">
        <w:rPr>
          <w:rFonts w:ascii="Times New Roman" w:eastAsia="Times New Roman" w:hAnsi="Times New Roman" w:cs="Times New Roman"/>
          <w:noProof/>
        </w:rPr>
        <w:t xml:space="preserve"> </w:t>
      </w:r>
      <w:bookmarkStart w:id="132" w:name="OLE_LINK112"/>
      <w:bookmarkStart w:id="133" w:name="OLE_LINK113"/>
      <w:r w:rsidRPr="00DA7799">
        <w:rPr>
          <w:rFonts w:ascii="Times New Roman" w:eastAsia="Times New Roman" w:hAnsi="Times New Roman" w:cs="Times New Roman"/>
          <w:noProof/>
          <w:color w:val="0000FF"/>
        </w:rPr>
        <w:t>(Heilpern</w:t>
      </w:r>
      <w:r w:rsidRPr="00DA7799">
        <w:rPr>
          <w:rFonts w:ascii="Times New Roman" w:eastAsia="Times New Roman" w:hAnsi="Times New Roman" w:cs="Times New Roman"/>
        </w:rPr>
        <w:t xml:space="preserve">, </w:t>
      </w:r>
      <w:r w:rsidRPr="00DA7799">
        <w:rPr>
          <w:rFonts w:ascii="Times New Roman" w:eastAsia="Times New Roman" w:hAnsi="Times New Roman" w:cs="Times New Roman"/>
          <w:noProof/>
          <w:color w:val="0000FF"/>
        </w:rPr>
        <w:t>1992</w:t>
      </w:r>
      <w:bookmarkEnd w:id="132"/>
      <w:bookmarkEnd w:id="133"/>
      <w:r w:rsidRPr="00DA7799">
        <w:rPr>
          <w:rFonts w:ascii="Times New Roman" w:eastAsia="Times New Roman" w:hAnsi="Times New Roman" w:cs="Times New Roman"/>
        </w:rPr>
        <w:t>)</w:t>
      </w:r>
      <w:r w:rsidR="0058042F" w:rsidRPr="00DA7799">
        <w:rPr>
          <w:rFonts w:ascii="Times New Roman" w:eastAsia="Times New Roman" w:hAnsi="Times New Roman" w:cs="Times New Roman"/>
          <w:noProof/>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1"/>
      </w:tblGrid>
      <w:tr w:rsidR="0058042F" w:rsidRPr="00DA7799" w14:paraId="2FDBCE3A" w14:textId="77777777" w:rsidTr="00D1445C">
        <w:tc>
          <w:tcPr>
            <w:tcW w:w="8359" w:type="dxa"/>
          </w:tcPr>
          <w:p w14:paraId="130A050D" w14:textId="77777777" w:rsidR="0058042F" w:rsidRPr="00DA7799" w:rsidRDefault="0058042F" w:rsidP="00810176">
            <w:pPr>
              <w:spacing w:line="360" w:lineRule="auto"/>
              <w:jc w:val="both"/>
              <w:rPr>
                <w:rFonts w:ascii="Times New Roman" w:eastAsia="Times New Roman" w:hAnsi="Times New Roman" w:cs="Times New Roman"/>
              </w:rPr>
            </w:pPr>
            <w:bookmarkStart w:id="134" w:name="OLE_LINK115"/>
            <w:bookmarkStart w:id="135" w:name="OLE_LINK116"/>
            <w:bookmarkStart w:id="136" w:name="_Hlk89366703"/>
            <w:bookmarkStart w:id="137" w:name="OLE_LINK128"/>
            <m:oMathPara>
              <m:oMathParaPr>
                <m:jc m:val="left"/>
              </m:oMathParaPr>
              <m:oMath>
                <m:r>
                  <w:rPr>
                    <w:rFonts w:ascii="Cambria Math" w:eastAsia="Times New Roman" w:hAnsi="Cambria Math" w:cs="Times New Roman"/>
                  </w:rPr>
                  <m:t>EI</m:t>
                </m:r>
                <m:d>
                  <m:dPr>
                    <m:ctrlPr>
                      <w:rPr>
                        <w:rFonts w:ascii="Cambria Math" w:eastAsia="Times New Roman" w:hAnsi="Cambria Math" w:cs="Times New Roman"/>
                        <w:i/>
                      </w:rPr>
                    </m:ctrlPr>
                  </m:dPr>
                  <m:e>
                    <m:acc>
                      <m:accPr>
                        <m:chr m:val="̃"/>
                        <m:ctrlPr>
                          <w:rPr>
                            <w:rFonts w:ascii="Cambria Math" w:eastAsia="Times New Roman" w:hAnsi="Cambria Math" w:cs="Times New Roman"/>
                            <w:i/>
                          </w:rPr>
                        </m:ctrlPr>
                      </m:accPr>
                      <m:e>
                        <m:r>
                          <w:rPr>
                            <w:rFonts w:ascii="Cambria Math" w:eastAsia="Times New Roman" w:hAnsi="Cambria Math" w:cs="Times New Roman"/>
                          </w:rPr>
                          <m:t>a</m:t>
                        </m:r>
                      </m:e>
                    </m:acc>
                  </m:e>
                </m:d>
                <w:bookmarkEnd w:id="134"/>
                <w:bookmarkEnd w:id="135"/>
                <m:r>
                  <w:rPr>
                    <w:rFonts w:ascii="Cambria Math" w:eastAsia="Times New Roman" w:hAnsi="Cambria Math" w:cs="Times New Roman"/>
                  </w:rPr>
                  <m:t>=</m:t>
                </m:r>
                <m:d>
                  <m:dPr>
                    <m:begChr m:val="["/>
                    <m:endChr m:val="]"/>
                    <m:ctrlPr>
                      <w:rPr>
                        <w:rFonts w:ascii="Cambria Math" w:eastAsia="Times New Roman" w:hAnsi="Cambria Math" w:cs="Times New Roman"/>
                        <w:i/>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1</m:t>
                        </m:r>
                      </m:sub>
                      <m:sup>
                        <m:r>
                          <w:rPr>
                            <w:rFonts w:ascii="Cambria Math" w:eastAsia="Times New Roman" w:hAnsi="Cambria Math" w:cs="Times New Roman"/>
                          </w:rPr>
                          <m:t>a</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2</m:t>
                        </m:r>
                      </m:sub>
                      <m:sup>
                        <m:r>
                          <w:rPr>
                            <w:rFonts w:ascii="Cambria Math" w:eastAsia="Times New Roman" w:hAnsi="Cambria Math" w:cs="Times New Roman"/>
                          </w:rPr>
                          <m:t>a</m:t>
                        </m:r>
                      </m:sup>
                    </m:sSubSup>
                  </m:e>
                </m:d>
                <m:r>
                  <w:rPr>
                    <w:rFonts w:ascii="Cambria Math" w:eastAsia="Times New Roman" w:hAnsi="Cambria Math" w:cs="Times New Roman"/>
                  </w:rPr>
                  <m:t>=</m:t>
                </m:r>
                <m:d>
                  <m:dPr>
                    <m:begChr m:val="["/>
                    <m:endChr m:val="]"/>
                    <m:ctrlPr>
                      <w:rPr>
                        <w:rFonts w:ascii="Cambria Math" w:eastAsia="Times New Roman" w:hAnsi="Cambria Math" w:cs="Times New Roman"/>
                        <w:i/>
                      </w:rPr>
                    </m:ctrlPr>
                  </m:dPr>
                  <m:e>
                    <m:nary>
                      <m:naryPr>
                        <m:limLoc m:val="subSup"/>
                        <m:ctrlPr>
                          <w:rPr>
                            <w:rFonts w:ascii="Cambria Math" w:eastAsia="Times New Roman" w:hAnsi="Cambria Math" w:cs="Times New Roman"/>
                            <w:i/>
                          </w:rPr>
                        </m:ctrlPr>
                      </m:naryPr>
                      <m:sub>
                        <m:r>
                          <w:rPr>
                            <w:rFonts w:ascii="Cambria Math" w:eastAsia="Times New Roman" w:hAnsi="Cambria Math" w:cs="Times New Roman"/>
                          </w:rPr>
                          <m:t>0</m:t>
                        </m:r>
                      </m:sub>
                      <m:sup>
                        <m:r>
                          <w:rPr>
                            <w:rFonts w:ascii="Cambria Math" w:eastAsia="Times New Roman" w:hAnsi="Cambria Math" w:cs="Times New Roman"/>
                          </w:rPr>
                          <m:t>1</m:t>
                        </m:r>
                      </m:sup>
                      <m:e>
                        <m:sSubSup>
                          <m:sSubSupPr>
                            <m:ctrlPr>
                              <w:rPr>
                                <w:rFonts w:ascii="Cambria Math" w:eastAsia="Times New Roman" w:hAnsi="Cambria Math" w:cs="Times New Roman"/>
                                <w:i/>
                              </w:rPr>
                            </m:ctrlPr>
                          </m:sSubSupPr>
                          <m:e>
                            <m:r>
                              <w:rPr>
                                <w:rFonts w:ascii="Cambria Math" w:eastAsia="Times New Roman" w:hAnsi="Cambria Math" w:cs="Times New Roman"/>
                              </w:rPr>
                              <m:t>f</m:t>
                            </m:r>
                          </m:e>
                          <m:sub>
                            <m:r>
                              <w:rPr>
                                <w:rFonts w:ascii="Cambria Math" w:eastAsia="Times New Roman" w:hAnsi="Cambria Math" w:cs="Times New Roman"/>
                              </w:rPr>
                              <m:t>a</m:t>
                            </m:r>
                          </m:sub>
                          <m:sup>
                            <m:r>
                              <w:rPr>
                                <w:rFonts w:ascii="Cambria Math" w:eastAsia="Times New Roman" w:hAnsi="Cambria Math" w:cs="Times New Roman"/>
                              </w:rPr>
                              <m:t>-1</m:t>
                            </m:r>
                          </m:sup>
                        </m:sSubSup>
                        <m:d>
                          <m:dPr>
                            <m:ctrlPr>
                              <w:rPr>
                                <w:rFonts w:ascii="Cambria Math" w:eastAsia="Times New Roman" w:hAnsi="Cambria Math" w:cs="Times New Roman"/>
                                <w:i/>
                              </w:rPr>
                            </m:ctrlPr>
                          </m:dPr>
                          <m:e>
                            <m:r>
                              <w:rPr>
                                <w:rFonts w:ascii="Cambria Math" w:eastAsia="Times New Roman" w:hAnsi="Cambria Math" w:cs="Times New Roman"/>
                              </w:rPr>
                              <m:t>r</m:t>
                            </m:r>
                          </m:e>
                        </m:d>
                        <m:r>
                          <w:rPr>
                            <w:rFonts w:ascii="Cambria Math" w:eastAsia="Times New Roman" w:hAnsi="Cambria Math" w:cs="Times New Roman"/>
                          </w:rPr>
                          <m:t>dr,</m:t>
                        </m:r>
                        <m:nary>
                          <m:naryPr>
                            <m:limLoc m:val="subSup"/>
                            <m:ctrlPr>
                              <w:rPr>
                                <w:rFonts w:ascii="Cambria Math" w:eastAsia="Times New Roman" w:hAnsi="Cambria Math" w:cs="Times New Roman"/>
                                <w:i/>
                              </w:rPr>
                            </m:ctrlPr>
                          </m:naryPr>
                          <m:sub>
                            <m:r>
                              <w:rPr>
                                <w:rFonts w:ascii="Cambria Math" w:eastAsia="Times New Roman" w:hAnsi="Cambria Math" w:cs="Times New Roman"/>
                              </w:rPr>
                              <m:t>0</m:t>
                            </m:r>
                          </m:sub>
                          <m:sup>
                            <m:r>
                              <w:rPr>
                                <w:rFonts w:ascii="Cambria Math" w:eastAsia="Times New Roman" w:hAnsi="Cambria Math" w:cs="Times New Roman"/>
                              </w:rPr>
                              <m:t>1</m:t>
                            </m:r>
                          </m:sup>
                          <m:e>
                            <m:sSubSup>
                              <m:sSubSupPr>
                                <m:ctrlPr>
                                  <w:rPr>
                                    <w:rFonts w:ascii="Cambria Math" w:eastAsia="Times New Roman" w:hAnsi="Cambria Math" w:cs="Times New Roman"/>
                                    <w:i/>
                                  </w:rPr>
                                </m:ctrlPr>
                              </m:sSubSupPr>
                              <m:e>
                                <m:r>
                                  <w:rPr>
                                    <w:rFonts w:ascii="Cambria Math" w:eastAsia="Times New Roman" w:hAnsi="Cambria Math" w:cs="Times New Roman"/>
                                  </w:rPr>
                                  <m:t>g</m:t>
                                </m:r>
                              </m:e>
                              <m:sub>
                                <m:r>
                                  <w:rPr>
                                    <w:rFonts w:ascii="Cambria Math" w:eastAsia="Times New Roman" w:hAnsi="Cambria Math" w:cs="Times New Roman"/>
                                  </w:rPr>
                                  <m:t>a</m:t>
                                </m:r>
                              </m:sub>
                              <m:sup>
                                <m:r>
                                  <w:rPr>
                                    <w:rFonts w:ascii="Cambria Math" w:eastAsia="Times New Roman" w:hAnsi="Cambria Math" w:cs="Times New Roman"/>
                                  </w:rPr>
                                  <m:t>-1</m:t>
                                </m:r>
                              </m:sup>
                            </m:sSubSup>
                            <m:d>
                              <m:dPr>
                                <m:ctrlPr>
                                  <w:rPr>
                                    <w:rFonts w:ascii="Cambria Math" w:eastAsia="Times New Roman" w:hAnsi="Cambria Math" w:cs="Times New Roman"/>
                                    <w:i/>
                                  </w:rPr>
                                </m:ctrlPr>
                              </m:dPr>
                              <m:e>
                                <m:r>
                                  <w:rPr>
                                    <w:rFonts w:ascii="Cambria Math" w:eastAsia="Times New Roman" w:hAnsi="Cambria Math" w:cs="Times New Roman"/>
                                  </w:rPr>
                                  <m:t>r</m:t>
                                </m:r>
                              </m:e>
                            </m:d>
                            <m:r>
                              <w:rPr>
                                <w:rFonts w:ascii="Cambria Math" w:eastAsia="Times New Roman" w:hAnsi="Cambria Math" w:cs="Times New Roman"/>
                              </w:rPr>
                              <m:t>dr</m:t>
                            </m:r>
                          </m:e>
                        </m:nary>
                      </m:e>
                    </m:nary>
                  </m:e>
                </m:d>
                <m:r>
                  <w:rPr>
                    <w:rFonts w:ascii="Cambria Math" w:eastAsia="Times New Roman" w:hAnsi="Cambria Math" w:cs="Times New Roman"/>
                  </w:rPr>
                  <m:t>.</m:t>
                </m:r>
              </m:oMath>
            </m:oMathPara>
          </w:p>
        </w:tc>
        <w:tc>
          <w:tcPr>
            <w:tcW w:w="991" w:type="dxa"/>
          </w:tcPr>
          <w:p w14:paraId="027078ED" w14:textId="252A8DF5" w:rsidR="0058042F" w:rsidRPr="00DA7799" w:rsidRDefault="0058042F" w:rsidP="00810176">
            <w:pPr>
              <w:spacing w:line="360" w:lineRule="auto"/>
              <w:jc w:val="right"/>
              <w:rPr>
                <w:rFonts w:ascii="Times New Roman" w:eastAsia="Times New Roman" w:hAnsi="Times New Roman" w:cs="Times New Roman"/>
              </w:rPr>
            </w:pPr>
            <w:r w:rsidRPr="00DA7799">
              <w:rPr>
                <w:rFonts w:ascii="Times New Roman" w:eastAsia="Times New Roman" w:hAnsi="Times New Roman" w:cs="Times New Roman"/>
              </w:rPr>
              <w:t>(1</w:t>
            </w:r>
            <w:r w:rsidR="00A418AE" w:rsidRPr="00DA7799">
              <w:rPr>
                <w:rFonts w:ascii="Times New Roman" w:eastAsia="Times New Roman" w:hAnsi="Times New Roman" w:cs="Times New Roman"/>
              </w:rPr>
              <w:t>5</w:t>
            </w:r>
            <w:r w:rsidRPr="00DA7799">
              <w:rPr>
                <w:rFonts w:ascii="Times New Roman" w:eastAsia="Times New Roman" w:hAnsi="Times New Roman" w:cs="Times New Roman"/>
              </w:rPr>
              <w:t>)</w:t>
            </w:r>
          </w:p>
        </w:tc>
      </w:tr>
    </w:tbl>
    <w:bookmarkEnd w:id="136"/>
    <w:bookmarkEnd w:id="137"/>
    <w:p w14:paraId="1E834E68" w14:textId="4AE7BC0A" w:rsidR="0058042F" w:rsidRPr="00DA7799" w:rsidRDefault="0058042F" w:rsidP="00810176">
      <w:pPr>
        <w:spacing w:after="0" w:line="360" w:lineRule="auto"/>
        <w:jc w:val="both"/>
        <w:rPr>
          <w:rFonts w:ascii="Times New Roman" w:eastAsia="Times New Roman" w:hAnsi="Times New Roman" w:cs="Times New Roman"/>
        </w:rPr>
      </w:pPr>
      <w:r w:rsidRPr="00DA7799">
        <w:rPr>
          <w:rFonts w:ascii="Times New Roman" w:eastAsia="Times New Roman" w:hAnsi="Times New Roman" w:cs="Times New Roman"/>
        </w:rPr>
        <w:t xml:space="preserve">The </w:t>
      </w:r>
      <w:r w:rsidRPr="00DA7799">
        <w:rPr>
          <w:rFonts w:ascii="Times New Roman" w:eastAsia="Times New Roman" w:hAnsi="Times New Roman" w:cs="Times New Roman"/>
          <w:i/>
          <w:iCs/>
        </w:rPr>
        <w:t>EV</w:t>
      </w:r>
      <w:r w:rsidRPr="00DA7799">
        <w:rPr>
          <w:rFonts w:ascii="Times New Roman" w:eastAsia="Times New Roman" w:hAnsi="Times New Roman" w:cs="Times New Roman"/>
        </w:rPr>
        <w:t xml:space="preserve"> of a fuzzy number </w:t>
      </w:r>
      <m:oMath>
        <m:acc>
          <m:accPr>
            <m:chr m:val="̃"/>
            <m:ctrlPr>
              <w:rPr>
                <w:rFonts w:ascii="Cambria Math" w:eastAsia="Times New Roman" w:hAnsi="Cambria Math" w:cs="Times New Roman"/>
                <w:i/>
              </w:rPr>
            </m:ctrlPr>
          </m:accPr>
          <m:e>
            <m:r>
              <w:rPr>
                <w:rFonts w:ascii="Cambria Math" w:eastAsia="Times New Roman" w:hAnsi="Cambria Math" w:cs="Times New Roman"/>
              </w:rPr>
              <m:t>a</m:t>
            </m:r>
          </m:e>
        </m:acc>
      </m:oMath>
      <w:r w:rsidRPr="00DA7799">
        <w:rPr>
          <w:rFonts w:ascii="Times New Roman" w:eastAsia="Times New Roman" w:hAnsi="Times New Roman" w:cs="Times New Roman"/>
        </w:rPr>
        <w:t xml:space="preserve">, noted </w:t>
      </w:r>
      <m:oMath>
        <m:r>
          <w:rPr>
            <w:rFonts w:ascii="Cambria Math" w:eastAsia="Times New Roman" w:hAnsi="Cambria Math" w:cs="Times New Roman"/>
          </w:rPr>
          <m:t>EV</m:t>
        </m:r>
        <m:d>
          <m:dPr>
            <m:ctrlPr>
              <w:rPr>
                <w:rFonts w:ascii="Cambria Math" w:eastAsia="Times New Roman" w:hAnsi="Cambria Math" w:cs="Times New Roman"/>
                <w:i/>
              </w:rPr>
            </m:ctrlPr>
          </m:dPr>
          <m:e>
            <m:acc>
              <m:accPr>
                <m:chr m:val="̃"/>
                <m:ctrlPr>
                  <w:rPr>
                    <w:rFonts w:ascii="Cambria Math" w:eastAsia="Times New Roman" w:hAnsi="Cambria Math" w:cs="Times New Roman"/>
                    <w:i/>
                  </w:rPr>
                </m:ctrlPr>
              </m:accPr>
              <m:e>
                <m:r>
                  <w:rPr>
                    <w:rFonts w:ascii="Cambria Math" w:eastAsia="Times New Roman" w:hAnsi="Cambria Math" w:cs="Times New Roman"/>
                  </w:rPr>
                  <m:t>a</m:t>
                </m:r>
              </m:e>
            </m:acc>
          </m:e>
        </m:d>
      </m:oMath>
      <w:r w:rsidRPr="00DA7799">
        <w:rPr>
          <w:rFonts w:ascii="Times New Roman" w:eastAsia="Times New Roman" w:hAnsi="Times New Roman" w:cs="Times New Roman"/>
        </w:rPr>
        <w:t xml:space="preserve">, </w:t>
      </w:r>
      <w:r w:rsidR="009C063C" w:rsidRPr="00DA7799">
        <w:rPr>
          <w:rFonts w:ascii="Times New Roman" w:eastAsia="Times New Roman" w:hAnsi="Times New Roman" w:cs="Times New Roman"/>
        </w:rPr>
        <w:t>is</w:t>
      </w:r>
      <w:r w:rsidRPr="00DA7799">
        <w:rPr>
          <w:rFonts w:ascii="Times New Roman" w:eastAsia="Times New Roman" w:hAnsi="Times New Roman" w:cs="Times New Roman"/>
        </w:rPr>
        <w:t xml:space="preserve"> the halfway point of </w:t>
      </w:r>
      <m:oMath>
        <m:r>
          <w:rPr>
            <w:rFonts w:ascii="Cambria Math" w:eastAsia="Times New Roman" w:hAnsi="Cambria Math" w:cs="Times New Roman"/>
          </w:rPr>
          <m:t>EI</m:t>
        </m:r>
        <m:d>
          <m:dPr>
            <m:ctrlPr>
              <w:rPr>
                <w:rFonts w:ascii="Cambria Math" w:eastAsia="Times New Roman" w:hAnsi="Cambria Math" w:cs="Times New Roman"/>
                <w:i/>
              </w:rPr>
            </m:ctrlPr>
          </m:dPr>
          <m:e>
            <m:acc>
              <m:accPr>
                <m:chr m:val="̃"/>
                <m:ctrlPr>
                  <w:rPr>
                    <w:rFonts w:ascii="Cambria Math" w:eastAsia="Times New Roman" w:hAnsi="Cambria Math" w:cs="Times New Roman"/>
                    <w:i/>
                  </w:rPr>
                </m:ctrlPr>
              </m:accPr>
              <m:e>
                <m:r>
                  <w:rPr>
                    <w:rFonts w:ascii="Cambria Math" w:eastAsia="Times New Roman" w:hAnsi="Cambria Math" w:cs="Times New Roman"/>
                  </w:rPr>
                  <m:t>a</m:t>
                </m:r>
              </m:e>
            </m:acc>
          </m:e>
        </m:d>
        <m:r>
          <w:rPr>
            <w:rFonts w:ascii="Cambria Math" w:eastAsia="Times New Roman" w:hAnsi="Cambria Math" w:cs="Times New Roman"/>
          </w:rPr>
          <m:t>,</m:t>
        </m:r>
      </m:oMath>
      <w:r w:rsidR="00F87A5D" w:rsidRPr="00DA7799">
        <w:rPr>
          <w:rFonts w:ascii="Times New Roman" w:eastAsia="Times New Roman" w:hAnsi="Times New Roman" w:cs="Times New Roman"/>
        </w:rPr>
        <w:t xml:space="preserve"> which </w:t>
      </w:r>
      <w:r w:rsidR="007D2183" w:rsidRPr="00DA7799">
        <w:rPr>
          <w:rFonts w:ascii="Times New Roman" w:eastAsia="Times New Roman" w:hAnsi="Times New Roman" w:cs="Times New Roman"/>
        </w:rPr>
        <w:t>was</w:t>
      </w:r>
      <w:r w:rsidR="00F87A5D" w:rsidRPr="00DA7799">
        <w:rPr>
          <w:rFonts w:ascii="Times New Roman" w:eastAsia="Times New Roman" w:hAnsi="Times New Roman" w:cs="Times New Roman"/>
        </w:rPr>
        <w:t xml:space="preserve"> computed via Eq. (1</w:t>
      </w:r>
      <w:r w:rsidR="008F7A55" w:rsidRPr="00DA7799">
        <w:rPr>
          <w:rFonts w:ascii="Times New Roman" w:eastAsia="Times New Roman" w:hAnsi="Times New Roman" w:cs="Times New Roman"/>
        </w:rPr>
        <w:t>6</w:t>
      </w:r>
      <w:r w:rsidR="00F87A5D" w:rsidRPr="00DA7799">
        <w:rPr>
          <w:rFonts w:ascii="Times New Roman" w:eastAsia="Times New Roman" w:hAnsi="Times New Roman" w:cs="Times New Roman"/>
        </w:rPr>
        <w:t>) (</w:t>
      </w:r>
      <w:r w:rsidR="00F87A5D" w:rsidRPr="00DA7799">
        <w:rPr>
          <w:rFonts w:ascii="Times New Roman" w:eastAsia="Times New Roman" w:hAnsi="Times New Roman" w:cs="Times New Roman"/>
          <w:noProof/>
          <w:color w:val="0000FF"/>
        </w:rPr>
        <w:t>Heilpern, 1992</w:t>
      </w:r>
      <w:r w:rsidR="00F87A5D" w:rsidRPr="00DA7799">
        <w:rPr>
          <w:rFonts w:ascii="Times New Roman" w:eastAsia="Times New Roman" w:hAnsi="Times New Roman" w:cs="Times New Roman"/>
        </w:rPr>
        <w:t>)</w:t>
      </w:r>
      <w:r w:rsidRPr="00DA7799">
        <w:rPr>
          <w:rFonts w:ascii="Times New Roman" w:eastAsia="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1"/>
      </w:tblGrid>
      <w:tr w:rsidR="0058042F" w:rsidRPr="00DA7799" w14:paraId="6E4EC280" w14:textId="77777777" w:rsidTr="00D1445C">
        <w:tc>
          <w:tcPr>
            <w:tcW w:w="8359" w:type="dxa"/>
          </w:tcPr>
          <w:p w14:paraId="2E63B344" w14:textId="77777777" w:rsidR="0058042F" w:rsidRPr="00DA7799" w:rsidRDefault="0058042F" w:rsidP="00810176">
            <w:pPr>
              <w:spacing w:line="360" w:lineRule="auto"/>
              <w:jc w:val="both"/>
              <w:rPr>
                <w:rFonts w:ascii="Times New Roman" w:eastAsia="Times New Roman" w:hAnsi="Times New Roman" w:cs="Times New Roman"/>
              </w:rPr>
            </w:pPr>
            <w:bookmarkStart w:id="138" w:name="OLE_LINK129"/>
            <w:bookmarkStart w:id="139" w:name="OLE_LINK169"/>
            <m:oMathPara>
              <m:oMathParaPr>
                <m:jc m:val="left"/>
              </m:oMathParaPr>
              <m:oMath>
                <m:r>
                  <w:rPr>
                    <w:rFonts w:ascii="Cambria Math" w:eastAsia="Times New Roman" w:hAnsi="Cambria Math" w:cs="Times New Roman"/>
                  </w:rPr>
                  <m:t>EV</m:t>
                </m:r>
                <m:d>
                  <m:dPr>
                    <m:ctrlPr>
                      <w:rPr>
                        <w:rFonts w:ascii="Cambria Math" w:eastAsia="Times New Roman" w:hAnsi="Cambria Math" w:cs="Times New Roman"/>
                        <w:i/>
                      </w:rPr>
                    </m:ctrlPr>
                  </m:dPr>
                  <m:e>
                    <m:acc>
                      <m:accPr>
                        <m:chr m:val="̃"/>
                        <m:ctrlPr>
                          <w:rPr>
                            <w:rFonts w:ascii="Cambria Math" w:eastAsia="Times New Roman" w:hAnsi="Cambria Math" w:cs="Times New Roman"/>
                            <w:i/>
                          </w:rPr>
                        </m:ctrlPr>
                      </m:accPr>
                      <m:e>
                        <m:r>
                          <w:rPr>
                            <w:rFonts w:ascii="Cambria Math" w:eastAsia="Times New Roman" w:hAnsi="Cambria Math" w:cs="Times New Roman"/>
                          </w:rPr>
                          <m:t>a</m:t>
                        </m:r>
                      </m:e>
                    </m:acc>
                  </m:e>
                </m:d>
                <w:bookmarkEnd w:id="138"/>
                <w:bookmarkEnd w:id="139"/>
                <m:r>
                  <w:rPr>
                    <w:rFonts w:ascii="Cambria Math" w:eastAsia="Times New Roman" w:hAnsi="Cambria Math" w:cs="Times New Roman"/>
                  </w:rPr>
                  <m:t>=</m:t>
                </m:r>
                <m:f>
                  <m:fPr>
                    <m:ctrlPr>
                      <w:rPr>
                        <w:rFonts w:ascii="Cambria Math" w:eastAsia="Times New Roman" w:hAnsi="Cambria Math" w:cs="Times New Roman"/>
                        <w:i/>
                      </w:rPr>
                    </m:ctrlPr>
                  </m:fPr>
                  <m:num>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1</m:t>
                        </m:r>
                      </m:sub>
                      <m:sup>
                        <m:r>
                          <w:rPr>
                            <w:rFonts w:ascii="Cambria Math" w:eastAsia="Times New Roman" w:hAnsi="Cambria Math" w:cs="Times New Roman"/>
                          </w:rPr>
                          <m:t>a</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2</m:t>
                        </m:r>
                      </m:sub>
                      <m:sup>
                        <m:r>
                          <w:rPr>
                            <w:rFonts w:ascii="Cambria Math" w:eastAsia="Times New Roman" w:hAnsi="Cambria Math" w:cs="Times New Roman"/>
                          </w:rPr>
                          <m:t>a</m:t>
                        </m:r>
                      </m:sup>
                    </m:sSubSup>
                  </m:num>
                  <m:den>
                    <m:r>
                      <w:rPr>
                        <w:rFonts w:ascii="Cambria Math" w:eastAsia="Times New Roman" w:hAnsi="Cambria Math" w:cs="Times New Roman"/>
                      </w:rPr>
                      <m:t>2</m:t>
                    </m:r>
                  </m:den>
                </m:f>
                <m:r>
                  <w:rPr>
                    <w:rFonts w:ascii="Cambria Math" w:eastAsia="Times New Roman" w:hAnsi="Cambria Math" w:cs="Times New Roman"/>
                  </w:rPr>
                  <m:t>.</m:t>
                </m:r>
              </m:oMath>
            </m:oMathPara>
          </w:p>
        </w:tc>
        <w:tc>
          <w:tcPr>
            <w:tcW w:w="991" w:type="dxa"/>
          </w:tcPr>
          <w:p w14:paraId="41E0F61E" w14:textId="7BE6C214" w:rsidR="0058042F" w:rsidRPr="00DA7799" w:rsidRDefault="0058042F" w:rsidP="00810176">
            <w:pPr>
              <w:spacing w:line="360" w:lineRule="auto"/>
              <w:jc w:val="right"/>
              <w:rPr>
                <w:rFonts w:ascii="Times New Roman" w:eastAsia="Times New Roman" w:hAnsi="Times New Roman" w:cs="Times New Roman"/>
              </w:rPr>
            </w:pPr>
            <w:r w:rsidRPr="00DA7799">
              <w:rPr>
                <w:rFonts w:ascii="Times New Roman" w:eastAsia="Times New Roman" w:hAnsi="Times New Roman" w:cs="Times New Roman"/>
              </w:rPr>
              <w:t>(1</w:t>
            </w:r>
            <w:r w:rsidR="008F7A55" w:rsidRPr="00DA7799">
              <w:rPr>
                <w:rFonts w:ascii="Times New Roman" w:eastAsia="Times New Roman" w:hAnsi="Times New Roman" w:cs="Times New Roman"/>
              </w:rPr>
              <w:t>6</w:t>
            </w:r>
            <w:r w:rsidRPr="00DA7799">
              <w:rPr>
                <w:rFonts w:ascii="Times New Roman" w:eastAsia="Times New Roman" w:hAnsi="Times New Roman" w:cs="Times New Roman"/>
              </w:rPr>
              <w:t>)</w:t>
            </w:r>
          </w:p>
        </w:tc>
      </w:tr>
    </w:tbl>
    <w:p w14:paraId="5E888E07" w14:textId="76412866" w:rsidR="0058042F" w:rsidRPr="00DA7799" w:rsidRDefault="008F7A55" w:rsidP="00810176">
      <w:pPr>
        <w:spacing w:after="0" w:line="360" w:lineRule="auto"/>
        <w:jc w:val="both"/>
        <w:rPr>
          <w:rFonts w:ascii="Times New Roman" w:eastAsia="Times New Roman" w:hAnsi="Times New Roman" w:cs="Times New Roman"/>
        </w:rPr>
      </w:pPr>
      <w:r w:rsidRPr="00DA7799">
        <w:rPr>
          <w:rFonts w:ascii="Times New Roman" w:eastAsia="Times New Roman" w:hAnsi="Times New Roman" w:cs="Times New Roman"/>
        </w:rPr>
        <w:t>F</w:t>
      </w:r>
      <w:r w:rsidR="0058042F" w:rsidRPr="00DA7799">
        <w:rPr>
          <w:rFonts w:ascii="Times New Roman" w:eastAsia="Times New Roman" w:hAnsi="Times New Roman" w:cs="Times New Roman"/>
        </w:rPr>
        <w:t xml:space="preserve">or any TFN </w:t>
      </w:r>
      <m:oMath>
        <m:acc>
          <m:accPr>
            <m:chr m:val="̃"/>
            <m:ctrlPr>
              <w:rPr>
                <w:rFonts w:ascii="Cambria Math" w:eastAsia="Times New Roman" w:hAnsi="Cambria Math" w:cs="Times New Roman"/>
                <w:i/>
              </w:rPr>
            </m:ctrlPr>
          </m:accPr>
          <m:e>
            <m:r>
              <w:rPr>
                <w:rFonts w:ascii="Cambria Math" w:eastAsia="Times New Roman" w:hAnsi="Cambria Math" w:cs="Times New Roman"/>
              </w:rPr>
              <m:t>a</m:t>
            </m:r>
          </m:e>
        </m:acc>
        <m:r>
          <w:rPr>
            <w:rFonts w:ascii="Cambria Math" w:eastAsia="Times New Roman" w:hAnsi="Cambria Math" w:cs="Times New Roman"/>
          </w:rPr>
          <m:t>=</m:t>
        </m:r>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l</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m</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u</m:t>
                </m:r>
              </m:sub>
            </m:sSub>
          </m:e>
        </m:d>
      </m:oMath>
      <w:r w:rsidR="0058042F" w:rsidRPr="00DA7799">
        <w:rPr>
          <w:rFonts w:ascii="Times New Roman" w:eastAsia="Times New Roman" w:hAnsi="Times New Roman" w:cs="Times New Roman"/>
        </w:rPr>
        <w:t xml:space="preserve">, </w:t>
      </w:r>
      <m:oMath>
        <m:r>
          <w:rPr>
            <w:rFonts w:ascii="Cambria Math" w:eastAsia="Times New Roman" w:hAnsi="Cambria Math" w:cs="Times New Roman"/>
          </w:rPr>
          <m:t>EI</m:t>
        </m:r>
        <m:d>
          <m:dPr>
            <m:ctrlPr>
              <w:rPr>
                <w:rFonts w:ascii="Cambria Math" w:eastAsia="Times New Roman" w:hAnsi="Cambria Math" w:cs="Times New Roman"/>
                <w:i/>
              </w:rPr>
            </m:ctrlPr>
          </m:dPr>
          <m:e>
            <m:acc>
              <m:accPr>
                <m:chr m:val="̃"/>
                <m:ctrlPr>
                  <w:rPr>
                    <w:rFonts w:ascii="Cambria Math" w:eastAsia="Times New Roman" w:hAnsi="Cambria Math" w:cs="Times New Roman"/>
                    <w:i/>
                  </w:rPr>
                </m:ctrlPr>
              </m:accPr>
              <m:e>
                <m:r>
                  <w:rPr>
                    <w:rFonts w:ascii="Cambria Math" w:eastAsia="Times New Roman" w:hAnsi="Cambria Math" w:cs="Times New Roman"/>
                  </w:rPr>
                  <m:t>a</m:t>
                </m:r>
              </m:e>
            </m:acc>
          </m:e>
        </m:d>
      </m:oMath>
      <w:r w:rsidR="0058042F" w:rsidRPr="00DA7799">
        <w:rPr>
          <w:rFonts w:ascii="Times New Roman" w:eastAsia="Times New Roman" w:hAnsi="Times New Roman" w:cs="Times New Roman"/>
        </w:rPr>
        <w:t xml:space="preserve"> and </w:t>
      </w:r>
      <m:oMath>
        <m:r>
          <w:rPr>
            <w:rFonts w:ascii="Cambria Math" w:eastAsia="Times New Roman" w:hAnsi="Cambria Math" w:cs="Times New Roman"/>
          </w:rPr>
          <m:t>EV</m:t>
        </m:r>
        <m:d>
          <m:dPr>
            <m:ctrlPr>
              <w:rPr>
                <w:rFonts w:ascii="Cambria Math" w:eastAsia="Times New Roman" w:hAnsi="Cambria Math" w:cs="Times New Roman"/>
                <w:i/>
              </w:rPr>
            </m:ctrlPr>
          </m:dPr>
          <m:e>
            <m:acc>
              <m:accPr>
                <m:chr m:val="̃"/>
                <m:ctrlPr>
                  <w:rPr>
                    <w:rFonts w:ascii="Cambria Math" w:eastAsia="Times New Roman" w:hAnsi="Cambria Math" w:cs="Times New Roman"/>
                    <w:i/>
                  </w:rPr>
                </m:ctrlPr>
              </m:accPr>
              <m:e>
                <m:r>
                  <w:rPr>
                    <w:rFonts w:ascii="Cambria Math" w:eastAsia="Times New Roman" w:hAnsi="Cambria Math" w:cs="Times New Roman"/>
                  </w:rPr>
                  <m:t>a</m:t>
                </m:r>
              </m:e>
            </m:acc>
          </m:e>
        </m:d>
      </m:oMath>
      <w:r w:rsidR="0058042F" w:rsidRPr="00DA7799">
        <w:rPr>
          <w:rFonts w:ascii="Times New Roman" w:eastAsia="Times New Roman" w:hAnsi="Times New Roman" w:cs="Times New Roman"/>
        </w:rPr>
        <w:t xml:space="preserve"> </w:t>
      </w:r>
      <w:r w:rsidR="007D2183" w:rsidRPr="00DA7799">
        <w:rPr>
          <w:rFonts w:ascii="Times New Roman" w:eastAsia="Times New Roman" w:hAnsi="Times New Roman" w:cs="Times New Roman"/>
        </w:rPr>
        <w:t>were</w:t>
      </w:r>
      <w:r w:rsidR="0058042F" w:rsidRPr="00DA7799">
        <w:rPr>
          <w:rFonts w:ascii="Times New Roman" w:eastAsia="Times New Roman" w:hAnsi="Times New Roman" w:cs="Times New Roman"/>
        </w:rPr>
        <w:t xml:space="preserve"> </w:t>
      </w:r>
      <w:r w:rsidRPr="00DA7799">
        <w:rPr>
          <w:rFonts w:ascii="Times New Roman" w:eastAsia="Times New Roman" w:hAnsi="Times New Roman" w:cs="Times New Roman"/>
        </w:rPr>
        <w:t>measured via Eq. (17)</w:t>
      </w:r>
      <w:r w:rsidR="0058042F" w:rsidRPr="00DA7799">
        <w:rPr>
          <w:rFonts w:ascii="Times New Roman" w:eastAsia="Times New Roman" w:hAnsi="Times New Roman"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1"/>
      </w:tblGrid>
      <w:tr w:rsidR="0058042F" w:rsidRPr="00DA7799" w14:paraId="472808D2" w14:textId="77777777" w:rsidTr="00D1445C">
        <w:trPr>
          <w:trHeight w:val="758"/>
        </w:trPr>
        <w:tc>
          <w:tcPr>
            <w:tcW w:w="8359" w:type="dxa"/>
          </w:tcPr>
          <w:p w14:paraId="37BD812E" w14:textId="77777777" w:rsidR="0058042F" w:rsidRPr="00DA7799" w:rsidRDefault="0058042F" w:rsidP="00810176">
            <w:pPr>
              <w:spacing w:before="160" w:line="360" w:lineRule="auto"/>
              <w:jc w:val="both"/>
              <w:rPr>
                <w:rFonts w:ascii="Times New Roman" w:eastAsia="Times New Roman" w:hAnsi="Times New Roman" w:cs="Times New Roman"/>
              </w:rPr>
            </w:pPr>
            <m:oMath>
              <m:r>
                <w:rPr>
                  <w:rFonts w:ascii="Cambria Math" w:eastAsia="Times New Roman" w:hAnsi="Cambria Math" w:cs="Times New Roman"/>
                </w:rPr>
                <m:t>EI</m:t>
              </m:r>
              <m:d>
                <m:dPr>
                  <m:ctrlPr>
                    <w:rPr>
                      <w:rFonts w:ascii="Cambria Math" w:eastAsia="Times New Roman" w:hAnsi="Cambria Math" w:cs="Times New Roman"/>
                      <w:i/>
                    </w:rPr>
                  </m:ctrlPr>
                </m:dPr>
                <m:e>
                  <m:acc>
                    <m:accPr>
                      <m:chr m:val="̃"/>
                      <m:ctrlPr>
                        <w:rPr>
                          <w:rFonts w:ascii="Cambria Math" w:eastAsia="Times New Roman" w:hAnsi="Cambria Math" w:cs="Times New Roman"/>
                          <w:i/>
                        </w:rPr>
                      </m:ctrlPr>
                    </m:accPr>
                    <m:e>
                      <m:r>
                        <w:rPr>
                          <w:rFonts w:ascii="Cambria Math" w:eastAsia="Times New Roman" w:hAnsi="Cambria Math" w:cs="Times New Roman"/>
                        </w:rPr>
                        <m:t>a</m:t>
                      </m:r>
                    </m:e>
                  </m:acc>
                </m:e>
              </m:d>
              <m:r>
                <w:rPr>
                  <w:rFonts w:ascii="Cambria Math" w:eastAsia="Times New Roman" w:hAnsi="Cambria Math" w:cs="Times New Roman"/>
                </w:rPr>
                <m:t>=</m:t>
              </m:r>
              <m:d>
                <m:dPr>
                  <m:begChr m:val="["/>
                  <m:endChr m:val="]"/>
                  <m:ctrlPr>
                    <w:rPr>
                      <w:rFonts w:ascii="Cambria Math" w:eastAsia="Times New Roman" w:hAnsi="Cambria Math" w:cs="Times New Roman"/>
                      <w:i/>
                    </w:rPr>
                  </m:ctrlPr>
                </m:dPr>
                <m:e>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2</m:t>
                      </m:r>
                    </m:den>
                  </m:f>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l</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m</m:t>
                          </m:r>
                        </m:sub>
                      </m:sSub>
                    </m:e>
                  </m:d>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2</m:t>
                      </m:r>
                    </m:den>
                  </m:f>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m</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u</m:t>
                          </m:r>
                        </m:sub>
                      </m:sSub>
                    </m:e>
                  </m:d>
                </m:e>
              </m:d>
              <m:r>
                <w:rPr>
                  <w:rFonts w:ascii="Cambria Math" w:eastAsia="Times New Roman" w:hAnsi="Cambria Math" w:cs="Times New Roman"/>
                </w:rPr>
                <m:t>;      EV</m:t>
              </m:r>
              <m:d>
                <m:dPr>
                  <m:ctrlPr>
                    <w:rPr>
                      <w:rFonts w:ascii="Cambria Math" w:eastAsia="Times New Roman" w:hAnsi="Cambria Math" w:cs="Times New Roman"/>
                      <w:i/>
                    </w:rPr>
                  </m:ctrlPr>
                </m:dPr>
                <m:e>
                  <m:acc>
                    <m:accPr>
                      <m:chr m:val="̃"/>
                      <m:ctrlPr>
                        <w:rPr>
                          <w:rFonts w:ascii="Cambria Math" w:eastAsia="Times New Roman" w:hAnsi="Cambria Math" w:cs="Times New Roman"/>
                          <w:i/>
                        </w:rPr>
                      </m:ctrlPr>
                    </m:accPr>
                    <m:e>
                      <m:r>
                        <w:rPr>
                          <w:rFonts w:ascii="Cambria Math" w:eastAsia="Times New Roman" w:hAnsi="Cambria Math" w:cs="Times New Roman"/>
                        </w:rPr>
                        <m:t>a</m:t>
                      </m:r>
                    </m:e>
                  </m:acc>
                </m:e>
              </m:d>
              <m:r>
                <w:rPr>
                  <w:rFonts w:ascii="Cambria Math" w:eastAsia="Times New Roman" w:hAnsi="Cambria Math" w:cs="Times New Roman"/>
                </w:rPr>
                <m:t>=</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3</m:t>
                  </m:r>
                </m:den>
              </m:f>
              <m:d>
                <m:dPr>
                  <m:ctrlPr>
                    <w:rPr>
                      <w:rFonts w:ascii="Cambria Math" w:eastAsia="Times New Roman" w:hAnsi="Cambria Math" w:cs="Times New Roman"/>
                      <w:i/>
                    </w:rPr>
                  </m:ctrlPr>
                </m:dPr>
                <m:e>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l</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m</m:t>
                      </m:r>
                    </m:sub>
                  </m:sSub>
                  <m:r>
                    <w:rPr>
                      <w:rFonts w:ascii="Cambria Math" w:eastAsia="Times New Roman" w:hAnsi="Cambria Math" w:cs="Times New Roman"/>
                    </w:rPr>
                    <m:t>+</m:t>
                  </m:r>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u</m:t>
                      </m:r>
                    </m:sub>
                  </m:sSub>
                </m:e>
              </m:d>
            </m:oMath>
            <w:r w:rsidRPr="00DA7799">
              <w:rPr>
                <w:rFonts w:ascii="Times New Roman" w:eastAsia="Times New Roman" w:hAnsi="Times New Roman" w:cs="Times New Roman"/>
              </w:rPr>
              <w:t>.</w:t>
            </w:r>
          </w:p>
        </w:tc>
        <w:tc>
          <w:tcPr>
            <w:tcW w:w="991" w:type="dxa"/>
          </w:tcPr>
          <w:p w14:paraId="7C1184FE" w14:textId="2DBE0DEF" w:rsidR="0058042F" w:rsidRPr="00DA7799" w:rsidRDefault="0058042F" w:rsidP="00810176">
            <w:pPr>
              <w:spacing w:before="240" w:line="360" w:lineRule="auto"/>
              <w:jc w:val="right"/>
              <w:rPr>
                <w:rFonts w:ascii="Times New Roman" w:eastAsia="Times New Roman" w:hAnsi="Times New Roman" w:cs="Times New Roman"/>
              </w:rPr>
            </w:pPr>
            <w:r w:rsidRPr="00DA7799">
              <w:rPr>
                <w:rFonts w:ascii="Times New Roman" w:eastAsia="Times New Roman" w:hAnsi="Times New Roman" w:cs="Times New Roman"/>
              </w:rPr>
              <w:t>(1</w:t>
            </w:r>
            <w:r w:rsidR="008F7A55" w:rsidRPr="00DA7799">
              <w:rPr>
                <w:rFonts w:ascii="Times New Roman" w:eastAsia="Times New Roman" w:hAnsi="Times New Roman" w:cs="Times New Roman"/>
              </w:rPr>
              <w:t>7</w:t>
            </w:r>
            <w:r w:rsidRPr="00DA7799">
              <w:rPr>
                <w:rFonts w:ascii="Times New Roman" w:eastAsia="Times New Roman" w:hAnsi="Times New Roman" w:cs="Times New Roman"/>
              </w:rPr>
              <w:t>)</w:t>
            </w:r>
          </w:p>
        </w:tc>
      </w:tr>
    </w:tbl>
    <w:p w14:paraId="65E74690" w14:textId="24A86476" w:rsidR="0058042F" w:rsidRPr="00DA7799" w:rsidRDefault="0045079E" w:rsidP="00810176">
      <w:pPr>
        <w:spacing w:after="0" w:line="360" w:lineRule="auto"/>
        <w:jc w:val="both"/>
        <w:rPr>
          <w:rFonts w:ascii="Times New Roman" w:eastAsia="Times New Roman" w:hAnsi="Times New Roman" w:cs="Times New Roman"/>
        </w:rPr>
      </w:pPr>
      <w:r w:rsidRPr="00DA7799">
        <w:rPr>
          <w:rFonts w:ascii="Times New Roman" w:eastAsia="Times New Roman" w:hAnsi="Times New Roman" w:cs="Times New Roman"/>
          <w:lang w:bidi="fa-IR"/>
        </w:rPr>
        <w:t>For</w:t>
      </w:r>
      <w:r w:rsidR="0058042F" w:rsidRPr="00DA7799">
        <w:rPr>
          <w:rFonts w:ascii="Times New Roman" w:eastAsia="Times New Roman" w:hAnsi="Times New Roman" w:cs="Times New Roman"/>
          <w:lang w:bidi="fa-IR"/>
        </w:rPr>
        <w:t xml:space="preserve"> any pair of fuzzy numbers </w:t>
      </w:r>
      <m:oMath>
        <m:acc>
          <m:accPr>
            <m:chr m:val="̃"/>
            <m:ctrlPr>
              <w:rPr>
                <w:rFonts w:ascii="Cambria Math" w:eastAsia="Times New Roman" w:hAnsi="Cambria Math" w:cs="Times New Roman"/>
                <w:i/>
              </w:rPr>
            </m:ctrlPr>
          </m:accPr>
          <m:e>
            <m:r>
              <w:rPr>
                <w:rFonts w:ascii="Cambria Math" w:eastAsia="Times New Roman" w:hAnsi="Cambria Math" w:cs="Times New Roman"/>
              </w:rPr>
              <m:t>a</m:t>
            </m:r>
          </m:e>
        </m:acc>
      </m:oMath>
      <w:r w:rsidR="0058042F" w:rsidRPr="00DA7799">
        <w:rPr>
          <w:rFonts w:ascii="Times New Roman" w:eastAsia="Times New Roman" w:hAnsi="Times New Roman" w:cs="Times New Roman"/>
        </w:rPr>
        <w:t xml:space="preserve"> and </w:t>
      </w:r>
      <w:bookmarkStart w:id="140" w:name="OLE_LINK170"/>
      <w:bookmarkStart w:id="141" w:name="OLE_LINK171"/>
      <m:oMath>
        <m:acc>
          <m:accPr>
            <m:chr m:val="̃"/>
            <m:ctrlPr>
              <w:rPr>
                <w:rFonts w:ascii="Cambria Math" w:eastAsia="Times New Roman" w:hAnsi="Cambria Math" w:cs="Times New Roman"/>
                <w:i/>
              </w:rPr>
            </m:ctrlPr>
          </m:accPr>
          <m:e>
            <m:r>
              <w:rPr>
                <w:rFonts w:ascii="Cambria Math" w:eastAsia="Times New Roman" w:hAnsi="Cambria Math" w:cs="Times New Roman"/>
              </w:rPr>
              <m:t>b</m:t>
            </m:r>
          </m:e>
        </m:acc>
      </m:oMath>
      <w:bookmarkEnd w:id="140"/>
      <w:bookmarkEnd w:id="141"/>
      <w:r w:rsidR="0058042F" w:rsidRPr="00DA7799">
        <w:rPr>
          <w:rFonts w:ascii="Times New Roman" w:eastAsia="Times New Roman" w:hAnsi="Times New Roman" w:cs="Times New Roman"/>
        </w:rPr>
        <w:t xml:space="preserve">, the degree to which </w:t>
      </w:r>
      <m:oMath>
        <m:acc>
          <m:accPr>
            <m:chr m:val="̃"/>
            <m:ctrlPr>
              <w:rPr>
                <w:rFonts w:ascii="Cambria Math" w:eastAsia="Times New Roman" w:hAnsi="Cambria Math" w:cs="Times New Roman"/>
                <w:i/>
              </w:rPr>
            </m:ctrlPr>
          </m:accPr>
          <m:e>
            <m:r>
              <w:rPr>
                <w:rFonts w:ascii="Cambria Math" w:eastAsia="Times New Roman" w:hAnsi="Cambria Math" w:cs="Times New Roman"/>
              </w:rPr>
              <m:t>a</m:t>
            </m:r>
          </m:e>
        </m:acc>
      </m:oMath>
      <w:r w:rsidR="0058042F" w:rsidRPr="00DA7799">
        <w:rPr>
          <w:rFonts w:ascii="Times New Roman" w:eastAsia="Times New Roman" w:hAnsi="Times New Roman" w:cs="Times New Roman"/>
        </w:rPr>
        <w:t xml:space="preserve"> is </w:t>
      </w:r>
      <w:r w:rsidR="002414B9" w:rsidRPr="00DA7799">
        <w:rPr>
          <w:rFonts w:ascii="Times New Roman" w:eastAsia="Times New Roman" w:hAnsi="Times New Roman" w:cs="Times New Roman"/>
        </w:rPr>
        <w:t>higher</w:t>
      </w:r>
      <w:r w:rsidR="0058042F" w:rsidRPr="00DA7799">
        <w:rPr>
          <w:rFonts w:ascii="Times New Roman" w:eastAsia="Times New Roman" w:hAnsi="Times New Roman" w:cs="Times New Roman"/>
        </w:rPr>
        <w:t xml:space="preserve"> than </w:t>
      </w:r>
      <m:oMath>
        <m:acc>
          <m:accPr>
            <m:chr m:val="̃"/>
            <m:ctrlPr>
              <w:rPr>
                <w:rFonts w:ascii="Cambria Math" w:eastAsia="Times New Roman" w:hAnsi="Cambria Math" w:cs="Times New Roman"/>
                <w:i/>
              </w:rPr>
            </m:ctrlPr>
          </m:accPr>
          <m:e>
            <m:r>
              <w:rPr>
                <w:rFonts w:ascii="Cambria Math" w:eastAsia="Times New Roman" w:hAnsi="Cambria Math" w:cs="Times New Roman"/>
              </w:rPr>
              <m:t>b</m:t>
            </m:r>
          </m:e>
        </m:acc>
      </m:oMath>
      <w:r w:rsidR="0058042F" w:rsidRPr="00DA7799">
        <w:rPr>
          <w:rFonts w:ascii="Times New Roman" w:eastAsia="Times New Roman" w:hAnsi="Times New Roman" w:cs="Times New Roman"/>
        </w:rPr>
        <w:t xml:space="preserve"> </w:t>
      </w:r>
      <w:r w:rsidR="007D2183" w:rsidRPr="00DA7799">
        <w:rPr>
          <w:rFonts w:ascii="Times New Roman" w:eastAsia="Times New Roman" w:hAnsi="Times New Roman" w:cs="Times New Roman"/>
        </w:rPr>
        <w:t>was</w:t>
      </w:r>
      <w:r w:rsidR="0058042F" w:rsidRPr="00DA7799">
        <w:rPr>
          <w:rFonts w:ascii="Times New Roman" w:eastAsia="Times New Roman" w:hAnsi="Times New Roman" w:cs="Times New Roman"/>
        </w:rPr>
        <w:t xml:space="preserve"> </w:t>
      </w:r>
      <w:r w:rsidRPr="00DA7799">
        <w:rPr>
          <w:rFonts w:ascii="Times New Roman" w:eastAsia="Times New Roman" w:hAnsi="Times New Roman" w:cs="Times New Roman"/>
        </w:rPr>
        <w:t xml:space="preserve">presented in Eq. (18) </w:t>
      </w:r>
      <w:r w:rsidRPr="00DA7799">
        <w:rPr>
          <w:rFonts w:ascii="Times New Roman" w:eastAsia="Times New Roman" w:hAnsi="Times New Roman" w:cs="Times New Roman"/>
          <w:noProof/>
        </w:rPr>
        <w:t>(</w:t>
      </w:r>
      <w:r w:rsidRPr="00DA7799">
        <w:rPr>
          <w:rFonts w:ascii="Times New Roman" w:eastAsia="Times New Roman" w:hAnsi="Times New Roman" w:cs="Times New Roman"/>
          <w:noProof/>
          <w:color w:val="0000FF"/>
        </w:rPr>
        <w:t>Jiménez &amp; Verdegay, 1999</w:t>
      </w:r>
      <w:r w:rsidRPr="00DA7799">
        <w:rPr>
          <w:rFonts w:ascii="Times New Roman" w:eastAsia="Times New Roman" w:hAnsi="Times New Roman" w:cs="Times New Roman"/>
          <w:noProof/>
        </w:rPr>
        <w:t>)</w:t>
      </w:r>
      <w:r w:rsidR="0058042F" w:rsidRPr="00DA7799">
        <w:rPr>
          <w:rFonts w:ascii="Times New Roman" w:eastAsia="Times New Roman" w:hAnsi="Times New Roman" w:cs="Times New Roman"/>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1133"/>
      </w:tblGrid>
      <w:tr w:rsidR="0058042F" w:rsidRPr="00DA7799" w14:paraId="11CA27FB" w14:textId="77777777" w:rsidTr="00D1445C">
        <w:tc>
          <w:tcPr>
            <w:tcW w:w="8217" w:type="dxa"/>
          </w:tcPr>
          <w:p w14:paraId="748B0030" w14:textId="77777777" w:rsidR="0058042F" w:rsidRPr="00DA7799" w:rsidRDefault="004767DD" w:rsidP="00810176">
            <w:pPr>
              <w:spacing w:before="160" w:line="360" w:lineRule="auto"/>
              <w:jc w:val="both"/>
              <w:rPr>
                <w:rFonts w:ascii="Times New Roman" w:eastAsia="Times New Roman" w:hAnsi="Times New Roman" w:cs="Times New Roman"/>
                <w:lang w:bidi="fa-IR"/>
              </w:rPr>
            </w:pPr>
            <m:oMath>
              <m:sSub>
                <m:sSubPr>
                  <m:ctrlPr>
                    <w:rPr>
                      <w:rFonts w:ascii="Cambria Math" w:eastAsia="Times New Roman" w:hAnsi="Cambria Math" w:cs="Times New Roman"/>
                      <w:i/>
                      <w:lang w:bidi="fa-IR"/>
                    </w:rPr>
                  </m:ctrlPr>
                </m:sSubPr>
                <m:e>
                  <m:r>
                    <w:rPr>
                      <w:rFonts w:ascii="Cambria Math" w:eastAsia="Times New Roman" w:hAnsi="Cambria Math" w:cs="Times New Roman"/>
                      <w:lang w:bidi="fa-IR"/>
                    </w:rPr>
                    <m:t>μ</m:t>
                  </m:r>
                </m:e>
                <m:sub>
                  <m:r>
                    <w:rPr>
                      <w:rFonts w:ascii="Cambria Math" w:eastAsia="Times New Roman" w:hAnsi="Cambria Math" w:cs="Times New Roman"/>
                      <w:lang w:bidi="fa-IR"/>
                    </w:rPr>
                    <m:t>M</m:t>
                  </m:r>
                </m:sub>
              </m:sSub>
              <m:d>
                <m:dPr>
                  <m:ctrlPr>
                    <w:rPr>
                      <w:rFonts w:ascii="Cambria Math" w:eastAsia="Times New Roman" w:hAnsi="Cambria Math" w:cs="Times New Roman"/>
                      <w:i/>
                      <w:lang w:bidi="fa-IR"/>
                    </w:rPr>
                  </m:ctrlPr>
                </m:dPr>
                <m:e>
                  <m:acc>
                    <m:accPr>
                      <m:chr m:val="̃"/>
                      <m:ctrlPr>
                        <w:rPr>
                          <w:rFonts w:ascii="Cambria Math" w:eastAsia="Times New Roman" w:hAnsi="Cambria Math" w:cs="Times New Roman"/>
                          <w:i/>
                          <w:lang w:bidi="fa-IR"/>
                        </w:rPr>
                      </m:ctrlPr>
                    </m:accPr>
                    <m:e>
                      <m:r>
                        <w:rPr>
                          <w:rFonts w:ascii="Cambria Math" w:eastAsia="Times New Roman" w:hAnsi="Cambria Math" w:cs="Times New Roman"/>
                          <w:lang w:bidi="fa-IR"/>
                        </w:rPr>
                        <m:t>a</m:t>
                      </m:r>
                    </m:e>
                  </m:acc>
                  <m:r>
                    <w:rPr>
                      <w:rFonts w:ascii="Cambria Math" w:eastAsia="Times New Roman" w:hAnsi="Cambria Math" w:cs="Times New Roman"/>
                      <w:lang w:bidi="fa-IR"/>
                    </w:rPr>
                    <m:t>,</m:t>
                  </m:r>
                  <m:acc>
                    <m:accPr>
                      <m:chr m:val="̃"/>
                      <m:ctrlPr>
                        <w:rPr>
                          <w:rFonts w:ascii="Cambria Math" w:eastAsia="Times New Roman" w:hAnsi="Cambria Math" w:cs="Times New Roman"/>
                          <w:i/>
                          <w:lang w:bidi="fa-IR"/>
                        </w:rPr>
                      </m:ctrlPr>
                    </m:accPr>
                    <m:e>
                      <m:r>
                        <w:rPr>
                          <w:rFonts w:ascii="Cambria Math" w:eastAsia="Times New Roman" w:hAnsi="Cambria Math" w:cs="Times New Roman"/>
                          <w:lang w:bidi="fa-IR"/>
                        </w:rPr>
                        <m:t>b</m:t>
                      </m:r>
                    </m:e>
                  </m:acc>
                </m:e>
              </m:d>
              <m:r>
                <w:rPr>
                  <w:rFonts w:ascii="Cambria Math" w:eastAsia="Times New Roman" w:hAnsi="Cambria Math" w:cs="Times New Roman"/>
                  <w:lang w:bidi="fa-IR"/>
                </w:rPr>
                <m:t>=</m:t>
              </m:r>
              <m:d>
                <m:dPr>
                  <m:begChr m:val="{"/>
                  <m:endChr m:val=""/>
                  <m:ctrlPr>
                    <w:rPr>
                      <w:rFonts w:ascii="Cambria Math" w:eastAsia="Times New Roman" w:hAnsi="Cambria Math" w:cs="Times New Roman"/>
                      <w:i/>
                      <w:lang w:bidi="fa-IR"/>
                    </w:rPr>
                  </m:ctrlPr>
                </m:dPr>
                <m:e>
                  <m:eqArr>
                    <m:eqArrPr>
                      <m:ctrlPr>
                        <w:rPr>
                          <w:rFonts w:ascii="Cambria Math" w:eastAsia="Times New Roman" w:hAnsi="Cambria Math" w:cs="Times New Roman"/>
                          <w:i/>
                          <w:lang w:bidi="fa-IR"/>
                        </w:rPr>
                      </m:ctrlPr>
                    </m:eqArrPr>
                    <m:e>
                      <m:r>
                        <w:rPr>
                          <w:rFonts w:ascii="Cambria Math" w:eastAsia="Times New Roman" w:hAnsi="Cambria Math" w:cs="Times New Roman"/>
                          <w:lang w:bidi="fa-IR"/>
                        </w:rPr>
                        <m:t xml:space="preserve">0                                        if </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2</m:t>
                          </m:r>
                        </m:sub>
                        <m:sup>
                          <m:r>
                            <w:rPr>
                              <w:rFonts w:ascii="Cambria Math" w:eastAsia="Times New Roman" w:hAnsi="Cambria Math" w:cs="Times New Roman"/>
                            </w:rPr>
                            <m:t>a</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1</m:t>
                          </m:r>
                        </m:sub>
                        <m:sup>
                          <m:r>
                            <w:rPr>
                              <w:rFonts w:ascii="Cambria Math" w:eastAsia="Times New Roman" w:hAnsi="Cambria Math" w:cs="Times New Roman"/>
                            </w:rPr>
                            <m:t>b</m:t>
                          </m:r>
                        </m:sup>
                      </m:sSubSup>
                      <m:r>
                        <w:rPr>
                          <w:rFonts w:ascii="Cambria Math" w:eastAsia="Times New Roman" w:hAnsi="Cambria Math" w:cs="Times New Roman"/>
                        </w:rPr>
                        <m:t>&lt;0</m:t>
                      </m:r>
                      <m:r>
                        <w:rPr>
                          <w:rFonts w:ascii="Cambria Math" w:eastAsia="Times New Roman" w:hAnsi="Cambria Math" w:cs="Times New Roman"/>
                          <w:lang w:bidi="fa-IR"/>
                        </w:rPr>
                        <m:t xml:space="preserve">,                                                    </m:t>
                      </m:r>
                    </m:e>
                    <m:e>
                      <m:f>
                        <m:fPr>
                          <m:ctrlPr>
                            <w:rPr>
                              <w:rFonts w:ascii="Cambria Math" w:eastAsia="Times New Roman" w:hAnsi="Cambria Math" w:cs="Times New Roman"/>
                              <w:i/>
                              <w:lang w:bidi="fa-IR"/>
                            </w:rPr>
                          </m:ctrlPr>
                        </m:fPr>
                        <m:num>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2</m:t>
                              </m:r>
                            </m:sub>
                            <m:sup>
                              <m:r>
                                <w:rPr>
                                  <w:rFonts w:ascii="Cambria Math" w:eastAsia="Times New Roman" w:hAnsi="Cambria Math" w:cs="Times New Roman"/>
                                </w:rPr>
                                <m:t>a</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1</m:t>
                              </m:r>
                            </m:sub>
                            <m:sup>
                              <m:r>
                                <w:rPr>
                                  <w:rFonts w:ascii="Cambria Math" w:eastAsia="Times New Roman" w:hAnsi="Cambria Math" w:cs="Times New Roman"/>
                                </w:rPr>
                                <m:t>b</m:t>
                              </m:r>
                            </m:sup>
                          </m:sSubSup>
                        </m:num>
                        <m:den>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2</m:t>
                              </m:r>
                            </m:sub>
                            <m:sup>
                              <m:r>
                                <w:rPr>
                                  <w:rFonts w:ascii="Cambria Math" w:eastAsia="Times New Roman" w:hAnsi="Cambria Math" w:cs="Times New Roman"/>
                                </w:rPr>
                                <m:t>a</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1</m:t>
                              </m:r>
                            </m:sub>
                            <m:sup>
                              <m:r>
                                <w:rPr>
                                  <w:rFonts w:ascii="Cambria Math" w:eastAsia="Times New Roman" w:hAnsi="Cambria Math" w:cs="Times New Roman"/>
                                </w:rPr>
                                <m:t>b</m:t>
                              </m:r>
                            </m:sup>
                          </m:sSubSup>
                          <m:r>
                            <w:rPr>
                              <w:rFonts w:ascii="Cambria Math" w:eastAsia="Times New Roman" w:hAnsi="Cambria Math" w:cs="Times New Roman"/>
                            </w:rPr>
                            <m:t>-</m:t>
                          </m:r>
                          <m:d>
                            <m:dPr>
                              <m:ctrlPr>
                                <w:rPr>
                                  <w:rFonts w:ascii="Cambria Math" w:eastAsia="Times New Roman" w:hAnsi="Cambria Math" w:cs="Times New Roman"/>
                                  <w:i/>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1</m:t>
                                  </m:r>
                                </m:sub>
                                <m:sup>
                                  <m:r>
                                    <w:rPr>
                                      <w:rFonts w:ascii="Cambria Math" w:eastAsia="Times New Roman" w:hAnsi="Cambria Math" w:cs="Times New Roman"/>
                                    </w:rPr>
                                    <m:t>a</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2</m:t>
                                  </m:r>
                                </m:sub>
                                <m:sup>
                                  <m:r>
                                    <w:rPr>
                                      <w:rFonts w:ascii="Cambria Math" w:eastAsia="Times New Roman" w:hAnsi="Cambria Math" w:cs="Times New Roman"/>
                                    </w:rPr>
                                    <m:t>b</m:t>
                                  </m:r>
                                </m:sup>
                              </m:sSubSup>
                            </m:e>
                          </m:d>
                        </m:den>
                      </m:f>
                      <m:r>
                        <w:rPr>
                          <w:rFonts w:ascii="Cambria Math" w:eastAsia="Times New Roman" w:hAnsi="Cambria Math" w:cs="Times New Roman"/>
                          <w:lang w:bidi="fa-IR"/>
                        </w:rPr>
                        <m:t xml:space="preserve">                if 0∈</m:t>
                      </m:r>
                      <m:d>
                        <m:dPr>
                          <m:begChr m:val="["/>
                          <m:endChr m:val="]"/>
                          <m:ctrlPr>
                            <w:rPr>
                              <w:rFonts w:ascii="Cambria Math" w:eastAsia="Times New Roman" w:hAnsi="Cambria Math" w:cs="Times New Roman"/>
                              <w:i/>
                              <w:lang w:bidi="fa-IR"/>
                            </w:rPr>
                          </m:ctrlPr>
                        </m:dPr>
                        <m:e>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1</m:t>
                              </m:r>
                            </m:sub>
                            <m:sup>
                              <m:r>
                                <w:rPr>
                                  <w:rFonts w:ascii="Cambria Math" w:eastAsia="Times New Roman" w:hAnsi="Cambria Math" w:cs="Times New Roman"/>
                                </w:rPr>
                                <m:t>a</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2</m:t>
                              </m:r>
                            </m:sub>
                            <m:sup>
                              <m:r>
                                <w:rPr>
                                  <w:rFonts w:ascii="Cambria Math" w:eastAsia="Times New Roman" w:hAnsi="Cambria Math" w:cs="Times New Roman"/>
                                </w:rPr>
                                <m:t>b</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2</m:t>
                              </m:r>
                            </m:sub>
                            <m:sup>
                              <m:r>
                                <w:rPr>
                                  <w:rFonts w:ascii="Cambria Math" w:eastAsia="Times New Roman" w:hAnsi="Cambria Math" w:cs="Times New Roman"/>
                                </w:rPr>
                                <m:t>a</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1</m:t>
                              </m:r>
                            </m:sub>
                            <m:sup>
                              <m:r>
                                <w:rPr>
                                  <w:rFonts w:ascii="Cambria Math" w:eastAsia="Times New Roman" w:hAnsi="Cambria Math" w:cs="Times New Roman"/>
                                </w:rPr>
                                <m:t>b</m:t>
                              </m:r>
                            </m:sup>
                          </m:sSubSup>
                        </m:e>
                      </m:d>
                      <m:r>
                        <w:rPr>
                          <w:rFonts w:ascii="Cambria Math" w:eastAsia="Times New Roman" w:hAnsi="Cambria Math" w:cs="Times New Roman"/>
                          <w:lang w:bidi="fa-IR"/>
                        </w:rPr>
                        <m:t xml:space="preserve">,                                </m:t>
                      </m:r>
                    </m:e>
                    <m:e>
                      <m:r>
                        <w:rPr>
                          <w:rFonts w:ascii="Cambria Math" w:eastAsia="Times New Roman" w:hAnsi="Cambria Math" w:cs="Times New Roman"/>
                          <w:lang w:bidi="fa-IR"/>
                        </w:rPr>
                        <m:t xml:space="preserve">1                                       if </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1</m:t>
                          </m:r>
                        </m:sub>
                        <m:sup>
                          <m:r>
                            <w:rPr>
                              <w:rFonts w:ascii="Cambria Math" w:eastAsia="Times New Roman" w:hAnsi="Cambria Math" w:cs="Times New Roman"/>
                            </w:rPr>
                            <m:t>a</m:t>
                          </m:r>
                        </m:sup>
                      </m:sSubSup>
                      <m:r>
                        <w:rPr>
                          <w:rFonts w:ascii="Cambria Math" w:eastAsia="Times New Roman" w:hAnsi="Cambria Math" w:cs="Times New Roman"/>
                        </w:rPr>
                        <m:t>-</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2</m:t>
                          </m:r>
                        </m:sub>
                        <m:sup>
                          <m:r>
                            <w:rPr>
                              <w:rFonts w:ascii="Cambria Math" w:eastAsia="Times New Roman" w:hAnsi="Cambria Math" w:cs="Times New Roman"/>
                            </w:rPr>
                            <m:t>b</m:t>
                          </m:r>
                        </m:sup>
                      </m:sSubSup>
                      <m:r>
                        <w:rPr>
                          <w:rFonts w:ascii="Cambria Math" w:eastAsia="Times New Roman" w:hAnsi="Cambria Math" w:cs="Times New Roman"/>
                        </w:rPr>
                        <m:t>&gt;0</m:t>
                      </m:r>
                      <m:r>
                        <w:rPr>
                          <w:rFonts w:ascii="Cambria Math" w:eastAsia="Times New Roman" w:hAnsi="Cambria Math" w:cs="Times New Roman"/>
                          <w:lang w:bidi="fa-IR"/>
                        </w:rPr>
                        <m:t xml:space="preserve">.                                                    </m:t>
                      </m:r>
                    </m:e>
                  </m:eqArr>
                </m:e>
              </m:d>
            </m:oMath>
            <w:r w:rsidR="0058042F" w:rsidRPr="00DA7799">
              <w:rPr>
                <w:rFonts w:ascii="Times New Roman" w:eastAsia="Times New Roman" w:hAnsi="Times New Roman" w:cs="Times New Roman"/>
                <w:lang w:bidi="fa-IR"/>
              </w:rPr>
              <w:t xml:space="preserve"> </w:t>
            </w:r>
          </w:p>
        </w:tc>
        <w:tc>
          <w:tcPr>
            <w:tcW w:w="1133" w:type="dxa"/>
          </w:tcPr>
          <w:p w14:paraId="139337A3" w14:textId="48BF60A9" w:rsidR="0058042F" w:rsidRPr="00DA7799" w:rsidRDefault="0058042F" w:rsidP="00810176">
            <w:pPr>
              <w:spacing w:before="480" w:line="360" w:lineRule="auto"/>
              <w:jc w:val="right"/>
              <w:rPr>
                <w:rFonts w:ascii="Times New Roman" w:eastAsia="Times New Roman" w:hAnsi="Times New Roman" w:cs="Times New Roman"/>
                <w:lang w:bidi="fa-IR"/>
              </w:rPr>
            </w:pPr>
            <w:r w:rsidRPr="00DA7799">
              <w:rPr>
                <w:rFonts w:ascii="Times New Roman" w:eastAsia="Times New Roman" w:hAnsi="Times New Roman" w:cs="Times New Roman"/>
                <w:lang w:bidi="fa-IR"/>
              </w:rPr>
              <w:t>(1</w:t>
            </w:r>
            <w:r w:rsidR="0045079E" w:rsidRPr="00DA7799">
              <w:rPr>
                <w:rFonts w:ascii="Times New Roman" w:eastAsia="Times New Roman" w:hAnsi="Times New Roman" w:cs="Times New Roman"/>
                <w:lang w:bidi="fa-IR"/>
              </w:rPr>
              <w:t>8</w:t>
            </w:r>
            <w:r w:rsidRPr="00DA7799">
              <w:rPr>
                <w:rFonts w:ascii="Times New Roman" w:eastAsia="Times New Roman" w:hAnsi="Times New Roman" w:cs="Times New Roman"/>
                <w:lang w:bidi="fa-IR"/>
              </w:rPr>
              <w:t>)</w:t>
            </w:r>
          </w:p>
        </w:tc>
      </w:tr>
    </w:tbl>
    <w:p w14:paraId="136C91C4" w14:textId="0EC02ECD" w:rsidR="0058042F" w:rsidRPr="00DA7799" w:rsidRDefault="0058042F" w:rsidP="00810176">
      <w:pPr>
        <w:spacing w:after="0" w:line="360" w:lineRule="auto"/>
        <w:jc w:val="both"/>
        <w:rPr>
          <w:rFonts w:ascii="Times New Roman" w:eastAsia="Times New Roman" w:hAnsi="Times New Roman" w:cs="Times New Roman"/>
          <w:lang w:bidi="fa-IR"/>
        </w:rPr>
      </w:pPr>
      <w:r w:rsidRPr="00DA7799">
        <w:rPr>
          <w:rFonts w:ascii="Times New Roman" w:eastAsia="Times New Roman" w:hAnsi="Times New Roman" w:cs="Times New Roman"/>
          <w:lang w:bidi="fa-IR"/>
        </w:rPr>
        <w:t xml:space="preserve">If </w:t>
      </w:r>
      <m:oMath>
        <m:sSub>
          <m:sSubPr>
            <m:ctrlPr>
              <w:rPr>
                <w:rFonts w:ascii="Cambria Math" w:eastAsia="Times New Roman" w:hAnsi="Cambria Math" w:cs="Times New Roman"/>
                <w:i/>
                <w:lang w:bidi="fa-IR"/>
              </w:rPr>
            </m:ctrlPr>
          </m:sSubPr>
          <m:e>
            <m:r>
              <w:rPr>
                <w:rFonts w:ascii="Cambria Math" w:eastAsia="Times New Roman" w:hAnsi="Cambria Math" w:cs="Times New Roman"/>
                <w:lang w:bidi="fa-IR"/>
              </w:rPr>
              <m:t>μ</m:t>
            </m:r>
          </m:e>
          <m:sub>
            <m:r>
              <w:rPr>
                <w:rFonts w:ascii="Cambria Math" w:eastAsia="Times New Roman" w:hAnsi="Cambria Math" w:cs="Times New Roman"/>
                <w:lang w:bidi="fa-IR"/>
              </w:rPr>
              <m:t>M</m:t>
            </m:r>
          </m:sub>
        </m:sSub>
        <m:d>
          <m:dPr>
            <m:ctrlPr>
              <w:rPr>
                <w:rFonts w:ascii="Cambria Math" w:eastAsia="Times New Roman" w:hAnsi="Cambria Math" w:cs="Times New Roman"/>
                <w:i/>
                <w:lang w:bidi="fa-IR"/>
              </w:rPr>
            </m:ctrlPr>
          </m:dPr>
          <m:e>
            <m:acc>
              <m:accPr>
                <m:chr m:val="̃"/>
                <m:ctrlPr>
                  <w:rPr>
                    <w:rFonts w:ascii="Cambria Math" w:eastAsia="Times New Roman" w:hAnsi="Cambria Math" w:cs="Times New Roman"/>
                    <w:i/>
                    <w:lang w:bidi="fa-IR"/>
                  </w:rPr>
                </m:ctrlPr>
              </m:accPr>
              <m:e>
                <w:bookmarkStart w:id="142" w:name="OLE_LINK174"/>
                <w:bookmarkStart w:id="143" w:name="OLE_LINK175"/>
                <m:r>
                  <w:rPr>
                    <w:rFonts w:ascii="Cambria Math" w:eastAsia="Times New Roman" w:hAnsi="Cambria Math" w:cs="Times New Roman"/>
                    <w:lang w:bidi="fa-IR"/>
                  </w:rPr>
                  <m:t>a</m:t>
                </m:r>
                <w:bookmarkEnd w:id="142"/>
                <w:bookmarkEnd w:id="143"/>
              </m:e>
            </m:acc>
            <m:r>
              <w:rPr>
                <w:rFonts w:ascii="Cambria Math" w:eastAsia="Times New Roman" w:hAnsi="Cambria Math" w:cs="Times New Roman"/>
                <w:lang w:bidi="fa-IR"/>
              </w:rPr>
              <m:t>,</m:t>
            </m:r>
            <m:acc>
              <m:accPr>
                <m:chr m:val="̃"/>
                <m:ctrlPr>
                  <w:rPr>
                    <w:rFonts w:ascii="Cambria Math" w:eastAsia="Times New Roman" w:hAnsi="Cambria Math" w:cs="Times New Roman"/>
                    <w:i/>
                    <w:lang w:bidi="fa-IR"/>
                  </w:rPr>
                </m:ctrlPr>
              </m:accPr>
              <m:e>
                <m:r>
                  <w:rPr>
                    <w:rFonts w:ascii="Cambria Math" w:eastAsia="Times New Roman" w:hAnsi="Cambria Math" w:cs="Times New Roman"/>
                    <w:lang w:bidi="fa-IR"/>
                  </w:rPr>
                  <m:t>b</m:t>
                </m:r>
              </m:e>
            </m:acc>
          </m:e>
        </m:d>
        <m:r>
          <w:rPr>
            <w:rFonts w:ascii="Cambria Math" w:eastAsia="Times New Roman" w:hAnsi="Cambria Math" w:cs="Times New Roman"/>
            <w:lang w:bidi="fa-IR"/>
          </w:rPr>
          <m:t>≥α</m:t>
        </m:r>
      </m:oMath>
      <w:r w:rsidRPr="00DA7799">
        <w:rPr>
          <w:rFonts w:ascii="Times New Roman" w:eastAsia="Times New Roman" w:hAnsi="Times New Roman" w:cs="Times New Roman"/>
          <w:lang w:bidi="fa-IR"/>
        </w:rPr>
        <w:t xml:space="preserve">, then </w:t>
      </w:r>
      <m:oMath>
        <m:acc>
          <m:accPr>
            <m:chr m:val="̃"/>
            <m:ctrlPr>
              <w:rPr>
                <w:rFonts w:ascii="Cambria Math" w:eastAsia="Times New Roman" w:hAnsi="Cambria Math" w:cs="Times New Roman"/>
                <w:i/>
                <w:lang w:bidi="fa-IR"/>
              </w:rPr>
            </m:ctrlPr>
          </m:accPr>
          <m:e>
            <m:r>
              <w:rPr>
                <w:rFonts w:ascii="Cambria Math" w:eastAsia="Times New Roman" w:hAnsi="Cambria Math" w:cs="Times New Roman"/>
                <w:lang w:bidi="fa-IR"/>
              </w:rPr>
              <m:t>a</m:t>
            </m:r>
          </m:e>
        </m:acc>
      </m:oMath>
      <w:r w:rsidRPr="00DA7799">
        <w:rPr>
          <w:rFonts w:ascii="Times New Roman" w:eastAsia="Times New Roman" w:hAnsi="Times New Roman" w:cs="Times New Roman"/>
          <w:lang w:bidi="fa-IR"/>
        </w:rPr>
        <w:t xml:space="preserve"> is greater than, or equal, to </w:t>
      </w:r>
      <m:oMath>
        <m:acc>
          <m:accPr>
            <m:chr m:val="̃"/>
            <m:ctrlPr>
              <w:rPr>
                <w:rFonts w:ascii="Cambria Math" w:eastAsia="Times New Roman" w:hAnsi="Cambria Math" w:cs="Times New Roman"/>
                <w:i/>
                <w:lang w:bidi="fa-IR"/>
              </w:rPr>
            </m:ctrlPr>
          </m:accPr>
          <m:e>
            <m:r>
              <w:rPr>
                <w:rFonts w:ascii="Cambria Math" w:eastAsia="Times New Roman" w:hAnsi="Cambria Math" w:cs="Times New Roman"/>
                <w:lang w:bidi="fa-IR"/>
              </w:rPr>
              <m:t>b</m:t>
            </m:r>
          </m:e>
        </m:acc>
      </m:oMath>
      <w:r w:rsidRPr="00DA7799">
        <w:rPr>
          <w:rFonts w:ascii="Times New Roman" w:eastAsia="Times New Roman" w:hAnsi="Times New Roman" w:cs="Times New Roman"/>
          <w:lang w:bidi="fa-IR"/>
        </w:rPr>
        <w:t xml:space="preserve"> at least in a degree </w:t>
      </w:r>
      <m:oMath>
        <m:r>
          <w:rPr>
            <w:rFonts w:ascii="Cambria Math" w:eastAsia="Times New Roman" w:hAnsi="Cambria Math" w:cs="Times New Roman"/>
            <w:lang w:bidi="fa-IR"/>
          </w:rPr>
          <m:t>α</m:t>
        </m:r>
      </m:oMath>
      <w:r w:rsidRPr="00DA7799">
        <w:rPr>
          <w:rFonts w:ascii="Times New Roman" w:eastAsia="Times New Roman" w:hAnsi="Times New Roman" w:cs="Times New Roman"/>
          <w:lang w:bidi="fa-IR"/>
        </w:rPr>
        <w:t xml:space="preserve">, noted </w:t>
      </w:r>
      <w:bookmarkStart w:id="144" w:name="OLE_LINK176"/>
      <w:bookmarkStart w:id="145" w:name="OLE_LINK177"/>
      <m:oMath>
        <m:acc>
          <m:accPr>
            <m:chr m:val="̃"/>
            <m:ctrlPr>
              <w:rPr>
                <w:rFonts w:ascii="Cambria Math" w:eastAsia="Times New Roman" w:hAnsi="Cambria Math" w:cs="Times New Roman"/>
                <w:i/>
                <w:lang w:bidi="fa-IR"/>
              </w:rPr>
            </m:ctrlPr>
          </m:accPr>
          <m:e>
            <m:r>
              <w:rPr>
                <w:rFonts w:ascii="Cambria Math" w:eastAsia="Times New Roman" w:hAnsi="Cambria Math" w:cs="Times New Roman"/>
                <w:lang w:bidi="fa-IR"/>
              </w:rPr>
              <m:t>a</m:t>
            </m:r>
          </m:e>
        </m:acc>
        <m:sSub>
          <m:sSubPr>
            <m:ctrlPr>
              <w:rPr>
                <w:rFonts w:ascii="Cambria Math" w:eastAsia="Times New Roman" w:hAnsi="Cambria Math" w:cs="Times New Roman"/>
                <w:i/>
                <w:lang w:bidi="fa-IR"/>
              </w:rPr>
            </m:ctrlPr>
          </m:sSubPr>
          <m:e>
            <m:r>
              <w:rPr>
                <w:rFonts w:ascii="Cambria Math" w:eastAsia="Times New Roman" w:hAnsi="Cambria Math" w:cs="Times New Roman"/>
                <w:lang w:bidi="fa-IR"/>
              </w:rPr>
              <m:t>≥</m:t>
            </m:r>
          </m:e>
          <m:sub>
            <m:r>
              <w:rPr>
                <w:rFonts w:ascii="Cambria Math" w:eastAsia="Times New Roman" w:hAnsi="Cambria Math" w:cs="Times New Roman"/>
                <w:lang w:bidi="fa-IR"/>
              </w:rPr>
              <m:t>α</m:t>
            </m:r>
          </m:sub>
        </m:sSub>
        <m:acc>
          <m:accPr>
            <m:chr m:val="̃"/>
            <m:ctrlPr>
              <w:rPr>
                <w:rFonts w:ascii="Cambria Math" w:eastAsia="Times New Roman" w:hAnsi="Cambria Math" w:cs="Times New Roman"/>
                <w:i/>
                <w:lang w:bidi="fa-IR"/>
              </w:rPr>
            </m:ctrlPr>
          </m:accPr>
          <m:e>
            <m:r>
              <w:rPr>
                <w:rFonts w:ascii="Cambria Math" w:eastAsia="Times New Roman" w:hAnsi="Cambria Math" w:cs="Times New Roman"/>
                <w:lang w:bidi="fa-IR"/>
              </w:rPr>
              <m:t>b</m:t>
            </m:r>
          </m:e>
        </m:acc>
      </m:oMath>
      <w:r w:rsidRPr="00DA7799">
        <w:rPr>
          <w:rFonts w:ascii="Times New Roman" w:eastAsia="Times New Roman" w:hAnsi="Times New Roman" w:cs="Times New Roman"/>
          <w:lang w:bidi="fa-IR"/>
        </w:rPr>
        <w:t xml:space="preserve">. </w:t>
      </w:r>
      <w:bookmarkEnd w:id="144"/>
      <w:bookmarkEnd w:id="145"/>
      <w:r w:rsidRPr="00DA7799">
        <w:rPr>
          <w:rFonts w:ascii="Times New Roman" w:eastAsia="Times New Roman" w:hAnsi="Times New Roman" w:cs="Times New Roman"/>
          <w:lang w:bidi="fa-IR"/>
        </w:rPr>
        <w:t xml:space="preserve">Considering a constraint of the type </w:t>
      </w:r>
      <m:oMath>
        <m:sSub>
          <m:sSubPr>
            <m:ctrlPr>
              <w:rPr>
                <w:rFonts w:ascii="Cambria Math" w:eastAsia="Times New Roman" w:hAnsi="Cambria Math" w:cs="Times New Roman"/>
                <w:i/>
                <w:lang w:bidi="fa-IR"/>
              </w:rPr>
            </m:ctrlPr>
          </m:sSubPr>
          <m:e>
            <m:acc>
              <m:accPr>
                <m:chr m:val="̃"/>
                <m:ctrlPr>
                  <w:rPr>
                    <w:rFonts w:ascii="Cambria Math" w:eastAsia="Times New Roman" w:hAnsi="Cambria Math" w:cs="Times New Roman"/>
                    <w:i/>
                    <w:lang w:bidi="fa-IR"/>
                  </w:rPr>
                </m:ctrlPr>
              </m:accPr>
              <m:e>
                <m:r>
                  <w:rPr>
                    <w:rFonts w:ascii="Cambria Math" w:eastAsia="Times New Roman" w:hAnsi="Cambria Math" w:cs="Times New Roman"/>
                    <w:lang w:bidi="fa-IR"/>
                  </w:rPr>
                  <m:t>a</m:t>
                </m:r>
              </m:e>
            </m:acc>
          </m:e>
          <m:sub>
            <m:r>
              <w:rPr>
                <w:rFonts w:ascii="Cambria Math" w:eastAsia="Times New Roman" w:hAnsi="Cambria Math" w:cs="Times New Roman"/>
                <w:lang w:bidi="fa-IR"/>
              </w:rPr>
              <m:t>i</m:t>
            </m:r>
          </m:sub>
        </m:sSub>
        <m:r>
          <w:rPr>
            <w:rFonts w:ascii="Cambria Math" w:eastAsia="Times New Roman" w:hAnsi="Cambria Math" w:cs="Times New Roman"/>
            <w:lang w:bidi="fa-IR"/>
          </w:rPr>
          <m:t>.x≥</m:t>
        </m:r>
        <m:sSub>
          <m:sSubPr>
            <m:ctrlPr>
              <w:rPr>
                <w:rFonts w:ascii="Cambria Math" w:eastAsia="Times New Roman" w:hAnsi="Cambria Math" w:cs="Times New Roman"/>
                <w:i/>
                <w:lang w:bidi="fa-IR"/>
              </w:rPr>
            </m:ctrlPr>
          </m:sSubPr>
          <m:e>
            <m:acc>
              <m:accPr>
                <m:chr m:val="̃"/>
                <m:ctrlPr>
                  <w:rPr>
                    <w:rFonts w:ascii="Cambria Math" w:eastAsia="Times New Roman" w:hAnsi="Cambria Math" w:cs="Times New Roman"/>
                    <w:i/>
                    <w:lang w:bidi="fa-IR"/>
                  </w:rPr>
                </m:ctrlPr>
              </m:accPr>
              <m:e>
                <m:r>
                  <w:rPr>
                    <w:rFonts w:ascii="Cambria Math" w:eastAsia="Times New Roman" w:hAnsi="Cambria Math" w:cs="Times New Roman"/>
                    <w:lang w:bidi="fa-IR"/>
                  </w:rPr>
                  <m:t>b</m:t>
                </m:r>
              </m:e>
            </m:acc>
          </m:e>
          <m:sub>
            <m:r>
              <w:rPr>
                <w:rFonts w:ascii="Cambria Math" w:eastAsia="Times New Roman" w:hAnsi="Cambria Math" w:cs="Times New Roman"/>
                <w:lang w:bidi="fa-IR"/>
              </w:rPr>
              <m:t>i</m:t>
            </m:r>
          </m:sub>
        </m:sSub>
      </m:oMath>
      <w:r w:rsidRPr="00DA7799">
        <w:rPr>
          <w:rFonts w:ascii="Times New Roman" w:eastAsia="Times New Roman" w:hAnsi="Times New Roman" w:cs="Times New Roman"/>
          <w:lang w:bidi="fa-IR"/>
        </w:rPr>
        <w:t xml:space="preserve">, </w:t>
      </w:r>
      <w:r w:rsidR="00CA7758" w:rsidRPr="00DA7799">
        <w:rPr>
          <w:rFonts w:ascii="Times New Roman" w:eastAsia="Times New Roman" w:hAnsi="Times New Roman" w:cs="Times New Roman"/>
          <w:lang w:bidi="fa-IR"/>
        </w:rPr>
        <w:t>it is noticeable that</w:t>
      </w:r>
      <w:r w:rsidRPr="00DA7799">
        <w:rPr>
          <w:rFonts w:ascii="Times New Roman" w:eastAsia="Times New Roman" w:hAnsi="Times New Roman" w:cs="Times New Roman"/>
          <w:lang w:bidi="fa-IR"/>
        </w:rPr>
        <w:t xml:space="preserve">  </w:t>
      </w:r>
      <w:bookmarkStart w:id="146" w:name="_Hlk89506130"/>
      <m:oMath>
        <m:sSub>
          <m:sSubPr>
            <m:ctrlPr>
              <w:rPr>
                <w:rFonts w:ascii="Cambria Math" w:eastAsia="Times New Roman" w:hAnsi="Cambria Math" w:cs="Times New Roman"/>
                <w:i/>
                <w:lang w:bidi="fa-IR"/>
              </w:rPr>
            </m:ctrlPr>
          </m:sSubPr>
          <m:e>
            <m:acc>
              <m:accPr>
                <m:chr m:val="̃"/>
                <m:ctrlPr>
                  <w:rPr>
                    <w:rFonts w:ascii="Cambria Math" w:eastAsia="Times New Roman" w:hAnsi="Cambria Math" w:cs="Times New Roman"/>
                    <w:i/>
                    <w:lang w:bidi="fa-IR"/>
                  </w:rPr>
                </m:ctrlPr>
              </m:accPr>
              <m:e>
                <m:r>
                  <w:rPr>
                    <w:rFonts w:ascii="Cambria Math" w:eastAsia="Times New Roman" w:hAnsi="Cambria Math" w:cs="Times New Roman"/>
                    <w:lang w:bidi="fa-IR"/>
                  </w:rPr>
                  <m:t>a</m:t>
                </m:r>
              </m:e>
            </m:acc>
          </m:e>
          <m:sub>
            <m:r>
              <w:rPr>
                <w:rFonts w:ascii="Cambria Math" w:eastAsia="Times New Roman" w:hAnsi="Cambria Math" w:cs="Times New Roman"/>
                <w:lang w:bidi="fa-IR"/>
              </w:rPr>
              <m:t>i</m:t>
            </m:r>
          </m:sub>
        </m:sSub>
        <m:r>
          <w:rPr>
            <w:rFonts w:ascii="Cambria Math" w:eastAsia="Times New Roman" w:hAnsi="Cambria Math" w:cs="Times New Roman"/>
            <w:lang w:bidi="fa-IR"/>
          </w:rPr>
          <m:t>.x</m:t>
        </m:r>
        <m:sSub>
          <m:sSubPr>
            <m:ctrlPr>
              <w:rPr>
                <w:rFonts w:ascii="Cambria Math" w:eastAsia="Times New Roman" w:hAnsi="Cambria Math" w:cs="Times New Roman"/>
                <w:i/>
                <w:lang w:bidi="fa-IR"/>
              </w:rPr>
            </m:ctrlPr>
          </m:sSubPr>
          <m:e>
            <m:r>
              <w:rPr>
                <w:rFonts w:ascii="Cambria Math" w:eastAsia="Times New Roman" w:hAnsi="Cambria Math" w:cs="Times New Roman"/>
                <w:lang w:bidi="fa-IR"/>
              </w:rPr>
              <m:t>≥</m:t>
            </m:r>
          </m:e>
          <m:sub>
            <m:r>
              <w:rPr>
                <w:rFonts w:ascii="Cambria Math" w:eastAsia="Times New Roman" w:hAnsi="Cambria Math" w:cs="Times New Roman"/>
                <w:lang w:bidi="fa-IR"/>
              </w:rPr>
              <m:t>α</m:t>
            </m:r>
          </m:sub>
        </m:sSub>
        <m:sSub>
          <m:sSubPr>
            <m:ctrlPr>
              <w:rPr>
                <w:rFonts w:ascii="Cambria Math" w:eastAsia="Times New Roman" w:hAnsi="Cambria Math" w:cs="Times New Roman"/>
                <w:i/>
                <w:lang w:bidi="fa-IR"/>
              </w:rPr>
            </m:ctrlPr>
          </m:sSubPr>
          <m:e>
            <m:acc>
              <m:accPr>
                <m:chr m:val="̃"/>
                <m:ctrlPr>
                  <w:rPr>
                    <w:rFonts w:ascii="Cambria Math" w:eastAsia="Times New Roman" w:hAnsi="Cambria Math" w:cs="Times New Roman"/>
                    <w:i/>
                    <w:lang w:bidi="fa-IR"/>
                  </w:rPr>
                </m:ctrlPr>
              </m:accPr>
              <m:e>
                <m:r>
                  <w:rPr>
                    <w:rFonts w:ascii="Cambria Math" w:eastAsia="Times New Roman" w:hAnsi="Cambria Math" w:cs="Times New Roman"/>
                    <w:lang w:bidi="fa-IR"/>
                  </w:rPr>
                  <m:t>b</m:t>
                </m:r>
              </m:e>
            </m:acc>
          </m:e>
          <m:sub>
            <m:r>
              <w:rPr>
                <w:rFonts w:ascii="Cambria Math" w:eastAsia="Times New Roman" w:hAnsi="Cambria Math" w:cs="Times New Roman"/>
                <w:lang w:bidi="fa-IR"/>
              </w:rPr>
              <m:t>i</m:t>
            </m:r>
          </m:sub>
        </m:sSub>
      </m:oMath>
      <w:bookmarkEnd w:id="146"/>
      <w:r w:rsidR="00CA7758" w:rsidRPr="00DA7799">
        <w:rPr>
          <w:rFonts w:ascii="Times New Roman" w:eastAsia="Times New Roman" w:hAnsi="Times New Roman" w:cs="Times New Roman"/>
          <w:lang w:bidi="fa-IR"/>
        </w:rPr>
        <w:t xml:space="preserve"> </w:t>
      </w:r>
      <w:r w:rsidRPr="00DA7799">
        <w:rPr>
          <w:rFonts w:ascii="Times New Roman" w:eastAsia="Times New Roman" w:hAnsi="Times New Roman" w:cs="Times New Roman"/>
          <w:lang w:bidi="fa-IR"/>
        </w:rPr>
        <w:t xml:space="preserve">is equivalent to </w:t>
      </w:r>
      <w:r w:rsidR="007D2183" w:rsidRPr="00DA7799">
        <w:rPr>
          <w:rFonts w:ascii="Times New Roman" w:eastAsia="Times New Roman" w:hAnsi="Times New Roman" w:cs="Times New Roman"/>
          <w:lang w:bidi="fa-IR"/>
        </w:rPr>
        <w:t xml:space="preserve">Eq. </w:t>
      </w:r>
      <w:r w:rsidRPr="00DA7799">
        <w:rPr>
          <w:rFonts w:ascii="Times New Roman" w:eastAsia="Times New Roman" w:hAnsi="Times New Roman" w:cs="Times New Roman"/>
          <w:lang w:bidi="fa-IR"/>
        </w:rPr>
        <w:t>(1</w:t>
      </w:r>
      <w:r w:rsidR="00CA7758" w:rsidRPr="00DA7799">
        <w:rPr>
          <w:rFonts w:ascii="Times New Roman" w:eastAsia="Times New Roman" w:hAnsi="Times New Roman" w:cs="Times New Roman"/>
          <w:lang w:bidi="fa-IR"/>
        </w:rPr>
        <w:t>9</w:t>
      </w:r>
      <w:r w:rsidRPr="00DA7799">
        <w:rPr>
          <w:rFonts w:ascii="Times New Roman" w:eastAsia="Times New Roman" w:hAnsi="Times New Roman" w:cs="Times New Roman"/>
          <w:lang w:bidi="fa-IR"/>
        </w:rPr>
        <w:t>)</w:t>
      </w:r>
      <w:r w:rsidR="007D2183" w:rsidRPr="00DA7799">
        <w:rPr>
          <w:rFonts w:ascii="Times New Roman" w:eastAsia="Times New Roman" w:hAnsi="Times New Roman" w:cs="Times New Roman"/>
          <w:lang w:bidi="fa-I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8"/>
      </w:tblGrid>
      <w:tr w:rsidR="0058042F" w:rsidRPr="00DA7799" w14:paraId="1D2319B8" w14:textId="77777777" w:rsidTr="00D1445C">
        <w:trPr>
          <w:trHeight w:val="758"/>
        </w:trPr>
        <w:tc>
          <w:tcPr>
            <w:tcW w:w="8222" w:type="dxa"/>
          </w:tcPr>
          <w:p w14:paraId="4720CDEA" w14:textId="77777777" w:rsidR="0058042F" w:rsidRPr="00DA7799" w:rsidRDefault="004767DD" w:rsidP="00810176">
            <w:pPr>
              <w:spacing w:line="360" w:lineRule="auto"/>
              <w:jc w:val="both"/>
              <w:rPr>
                <w:rFonts w:ascii="Times New Roman" w:eastAsia="Times New Roman" w:hAnsi="Times New Roman" w:cs="Times New Roman"/>
              </w:rPr>
            </w:pPr>
            <m:oMath>
              <m:d>
                <m:dPr>
                  <m:begChr m:val="["/>
                  <m:endChr m:val="]"/>
                  <m:ctrlPr>
                    <w:rPr>
                      <w:rFonts w:ascii="Cambria Math" w:eastAsia="Times New Roman" w:hAnsi="Cambria Math" w:cs="Times New Roman"/>
                      <w:i/>
                    </w:rPr>
                  </m:ctrlPr>
                </m:dPr>
                <m:e>
                  <m:d>
                    <m:dPr>
                      <m:ctrlPr>
                        <w:rPr>
                          <w:rFonts w:ascii="Cambria Math" w:eastAsia="Times New Roman" w:hAnsi="Cambria Math" w:cs="Times New Roman"/>
                          <w:i/>
                        </w:rPr>
                      </m:ctrlPr>
                    </m:dPr>
                    <m:e>
                      <m:r>
                        <w:rPr>
                          <w:rFonts w:ascii="Cambria Math" w:eastAsia="Times New Roman" w:hAnsi="Cambria Math" w:cs="Times New Roman"/>
                        </w:rPr>
                        <m:t>1-α</m:t>
                      </m:r>
                    </m:e>
                  </m:d>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2</m:t>
                      </m:r>
                    </m:sub>
                    <m:sup>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i</m:t>
                          </m:r>
                        </m:sub>
                      </m:sSub>
                    </m:sup>
                  </m:sSubSup>
                  <m:r>
                    <w:rPr>
                      <w:rFonts w:ascii="Cambria Math" w:eastAsia="Times New Roman" w:hAnsi="Cambria Math" w:cs="Times New Roman"/>
                    </w:rPr>
                    <m:t>+α</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1</m:t>
                      </m:r>
                    </m:sub>
                    <m:sup>
                      <m:sSub>
                        <m:sSubPr>
                          <m:ctrlPr>
                            <w:rPr>
                              <w:rFonts w:ascii="Cambria Math" w:eastAsia="Times New Roman" w:hAnsi="Cambria Math" w:cs="Times New Roman"/>
                              <w:i/>
                            </w:rPr>
                          </m:ctrlPr>
                        </m:sSubPr>
                        <m:e>
                          <m:r>
                            <w:rPr>
                              <w:rFonts w:ascii="Cambria Math" w:eastAsia="Times New Roman" w:hAnsi="Cambria Math" w:cs="Times New Roman"/>
                            </w:rPr>
                            <m:t>a</m:t>
                          </m:r>
                        </m:e>
                        <m:sub>
                          <m:r>
                            <w:rPr>
                              <w:rFonts w:ascii="Cambria Math" w:eastAsia="Times New Roman" w:hAnsi="Cambria Math" w:cs="Times New Roman"/>
                            </w:rPr>
                            <m:t>i</m:t>
                          </m:r>
                        </m:sub>
                      </m:sSub>
                    </m:sup>
                  </m:sSubSup>
                </m:e>
              </m:d>
              <m:r>
                <w:rPr>
                  <w:rFonts w:ascii="Cambria Math" w:eastAsia="Times New Roman" w:hAnsi="Cambria Math" w:cs="Times New Roman"/>
                </w:rPr>
                <m:t>x≥α</m:t>
              </m:r>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2</m:t>
                  </m:r>
                </m:sub>
                <m:sup>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i</m:t>
                      </m:r>
                    </m:sub>
                  </m:sSub>
                </m:sup>
              </m:sSubSup>
              <m:r>
                <w:rPr>
                  <w:rFonts w:ascii="Cambria Math" w:eastAsia="Times New Roman" w:hAnsi="Cambria Math" w:cs="Times New Roman"/>
                </w:rPr>
                <m:t>+</m:t>
              </m:r>
              <m:d>
                <m:dPr>
                  <m:ctrlPr>
                    <w:rPr>
                      <w:rFonts w:ascii="Cambria Math" w:eastAsia="Times New Roman" w:hAnsi="Cambria Math" w:cs="Times New Roman"/>
                      <w:i/>
                    </w:rPr>
                  </m:ctrlPr>
                </m:dPr>
                <m:e>
                  <m:r>
                    <w:rPr>
                      <w:rFonts w:ascii="Cambria Math" w:eastAsia="Times New Roman" w:hAnsi="Cambria Math" w:cs="Times New Roman"/>
                    </w:rPr>
                    <m:t>1-α</m:t>
                  </m:r>
                </m:e>
              </m:d>
              <m:sSubSup>
                <m:sSubSupPr>
                  <m:ctrlPr>
                    <w:rPr>
                      <w:rFonts w:ascii="Cambria Math" w:eastAsia="Times New Roman" w:hAnsi="Cambria Math" w:cs="Times New Roman"/>
                      <w:i/>
                    </w:rPr>
                  </m:ctrlPr>
                </m:sSubSupPr>
                <m:e>
                  <m:r>
                    <w:rPr>
                      <w:rFonts w:ascii="Cambria Math" w:eastAsia="Times New Roman" w:hAnsi="Cambria Math" w:cs="Times New Roman"/>
                    </w:rPr>
                    <m:t>E</m:t>
                  </m:r>
                </m:e>
                <m:sub>
                  <m:r>
                    <w:rPr>
                      <w:rFonts w:ascii="Cambria Math" w:eastAsia="Times New Roman" w:hAnsi="Cambria Math" w:cs="Times New Roman"/>
                    </w:rPr>
                    <m:t>1</m:t>
                  </m:r>
                </m:sub>
                <m:sup>
                  <m:sSub>
                    <m:sSubPr>
                      <m:ctrlPr>
                        <w:rPr>
                          <w:rFonts w:ascii="Cambria Math" w:eastAsia="Times New Roman" w:hAnsi="Cambria Math" w:cs="Times New Roman"/>
                          <w:i/>
                        </w:rPr>
                      </m:ctrlPr>
                    </m:sSubPr>
                    <m:e>
                      <m:r>
                        <w:rPr>
                          <w:rFonts w:ascii="Cambria Math" w:eastAsia="Times New Roman" w:hAnsi="Cambria Math" w:cs="Times New Roman"/>
                        </w:rPr>
                        <m:t>b</m:t>
                      </m:r>
                    </m:e>
                    <m:sub>
                      <m:r>
                        <w:rPr>
                          <w:rFonts w:ascii="Cambria Math" w:eastAsia="Times New Roman" w:hAnsi="Cambria Math" w:cs="Times New Roman"/>
                        </w:rPr>
                        <m:t>i</m:t>
                      </m:r>
                    </m:sub>
                  </m:sSub>
                </m:sup>
              </m:sSubSup>
            </m:oMath>
            <w:r w:rsidR="0058042F" w:rsidRPr="00DA7799">
              <w:rPr>
                <w:rFonts w:ascii="Times New Roman" w:eastAsia="Times New Roman" w:hAnsi="Times New Roman" w:cs="Times New Roman"/>
              </w:rPr>
              <w:t>.</w:t>
            </w:r>
          </w:p>
        </w:tc>
        <w:tc>
          <w:tcPr>
            <w:tcW w:w="1128" w:type="dxa"/>
          </w:tcPr>
          <w:p w14:paraId="50886F4F" w14:textId="78AAF7EB" w:rsidR="0058042F" w:rsidRPr="00DA7799" w:rsidRDefault="0058042F" w:rsidP="00810176">
            <w:pPr>
              <w:spacing w:line="360" w:lineRule="auto"/>
              <w:jc w:val="right"/>
              <w:rPr>
                <w:rFonts w:ascii="Times New Roman" w:eastAsia="Times New Roman" w:hAnsi="Times New Roman" w:cs="Times New Roman"/>
              </w:rPr>
            </w:pPr>
            <w:r w:rsidRPr="00DA7799">
              <w:rPr>
                <w:rFonts w:ascii="Times New Roman" w:eastAsia="Times New Roman" w:hAnsi="Times New Roman" w:cs="Times New Roman"/>
              </w:rPr>
              <w:t>(1</w:t>
            </w:r>
            <w:r w:rsidR="00CA7758" w:rsidRPr="00DA7799">
              <w:rPr>
                <w:rFonts w:ascii="Times New Roman" w:eastAsia="Times New Roman" w:hAnsi="Times New Roman" w:cs="Times New Roman"/>
              </w:rPr>
              <w:t>9</w:t>
            </w:r>
            <w:r w:rsidRPr="00DA7799">
              <w:rPr>
                <w:rFonts w:ascii="Times New Roman" w:eastAsia="Times New Roman" w:hAnsi="Times New Roman" w:cs="Times New Roman"/>
              </w:rPr>
              <w:t>)</w:t>
            </w:r>
          </w:p>
        </w:tc>
      </w:tr>
    </w:tbl>
    <w:p w14:paraId="7CE2D23F" w14:textId="42F9FDE6" w:rsidR="00343FE6" w:rsidRPr="00DA7799" w:rsidRDefault="00056F4D" w:rsidP="00810176">
      <w:pPr>
        <w:spacing w:after="0" w:line="360" w:lineRule="auto"/>
        <w:jc w:val="both"/>
        <w:rPr>
          <w:rFonts w:ascii="Times New Roman" w:eastAsia="Times New Roman" w:hAnsi="Times New Roman" w:cs="Times New Roman"/>
          <w:lang w:bidi="fa-IR"/>
        </w:rPr>
      </w:pPr>
      <w:r w:rsidRPr="00DA7799">
        <w:rPr>
          <w:rFonts w:ascii="Times New Roman" w:eastAsia="Times New Roman" w:hAnsi="Times New Roman" w:cs="Times New Roman"/>
          <w:lang w:bidi="fa-IR"/>
        </w:rPr>
        <w:t>Similarl</w:t>
      </w:r>
      <w:r w:rsidR="002613F4" w:rsidRPr="00DA7799">
        <w:rPr>
          <w:rFonts w:ascii="Times New Roman" w:eastAsia="Times New Roman" w:hAnsi="Times New Roman" w:cs="Times New Roman"/>
          <w:lang w:bidi="fa-IR"/>
        </w:rPr>
        <w:t>y</w:t>
      </w:r>
      <w:r w:rsidR="0058042F" w:rsidRPr="00DA7799">
        <w:rPr>
          <w:rFonts w:ascii="Times New Roman" w:eastAsia="Times New Roman" w:hAnsi="Times New Roman" w:cs="Times New Roman"/>
          <w:lang w:bidi="fa-IR"/>
        </w:rPr>
        <w:t xml:space="preserve">, for any equality type constraint, the </w:t>
      </w:r>
      <w:r w:rsidR="00F94AF4" w:rsidRPr="00DA7799">
        <w:rPr>
          <w:rFonts w:ascii="Times New Roman" w:eastAsia="Times New Roman" w:hAnsi="Times New Roman" w:cs="Times New Roman"/>
          <w:lang w:bidi="fa-IR"/>
        </w:rPr>
        <w:t>"</w:t>
      </w:r>
      <w:r w:rsidR="0058042F" w:rsidRPr="00DA7799">
        <w:rPr>
          <w:rFonts w:ascii="Times New Roman" w:eastAsia="Times New Roman" w:hAnsi="Times New Roman" w:cs="Times New Roman"/>
          <w:lang w:bidi="fa-IR"/>
        </w:rPr>
        <w:t>=</w:t>
      </w:r>
      <w:r w:rsidR="00F94AF4" w:rsidRPr="00DA7799">
        <w:rPr>
          <w:rFonts w:ascii="Times New Roman" w:eastAsia="Times New Roman" w:hAnsi="Times New Roman" w:cs="Times New Roman"/>
          <w:lang w:bidi="fa-IR"/>
        </w:rPr>
        <w:t>"</w:t>
      </w:r>
      <w:r w:rsidR="0058042F" w:rsidRPr="00DA7799">
        <w:rPr>
          <w:rFonts w:ascii="Times New Roman" w:eastAsia="Times New Roman" w:hAnsi="Times New Roman" w:cs="Times New Roman"/>
          <w:lang w:bidi="fa-IR"/>
        </w:rPr>
        <w:t xml:space="preserve"> sign </w:t>
      </w:r>
      <w:r w:rsidR="007D2183" w:rsidRPr="00DA7799">
        <w:rPr>
          <w:rFonts w:ascii="Times New Roman" w:eastAsia="Times New Roman" w:hAnsi="Times New Roman" w:cs="Times New Roman"/>
          <w:lang w:bidi="fa-IR"/>
        </w:rPr>
        <w:t>was</w:t>
      </w:r>
      <w:r w:rsidR="0058042F" w:rsidRPr="00DA7799">
        <w:rPr>
          <w:rFonts w:ascii="Times New Roman" w:eastAsia="Times New Roman" w:hAnsi="Times New Roman" w:cs="Times New Roman"/>
          <w:lang w:bidi="fa-IR"/>
        </w:rPr>
        <w:t xml:space="preserve"> substituted with/by ≥ in equation (1</w:t>
      </w:r>
      <w:r w:rsidR="002613F4" w:rsidRPr="00DA7799">
        <w:rPr>
          <w:rFonts w:ascii="Times New Roman" w:eastAsia="Times New Roman" w:hAnsi="Times New Roman" w:cs="Times New Roman"/>
          <w:lang w:bidi="fa-IR"/>
        </w:rPr>
        <w:t>9</w:t>
      </w:r>
      <w:r w:rsidR="0058042F" w:rsidRPr="00DA7799">
        <w:rPr>
          <w:rFonts w:ascii="Times New Roman" w:eastAsia="Times New Roman" w:hAnsi="Times New Roman" w:cs="Times New Roman"/>
          <w:lang w:bidi="fa-IR"/>
        </w:rPr>
        <w:t>) (</w:t>
      </w:r>
      <w:r w:rsidR="0058042F" w:rsidRPr="00DA7799">
        <w:rPr>
          <w:rFonts w:ascii="Times New Roman" w:eastAsia="Times New Roman" w:hAnsi="Times New Roman" w:cs="Times New Roman"/>
          <w:noProof/>
          <w:color w:val="0000FF"/>
        </w:rPr>
        <w:t>Amoozad Mahdiraji et al., 2018</w:t>
      </w:r>
      <w:r w:rsidR="0058042F" w:rsidRPr="00DA7799">
        <w:rPr>
          <w:rFonts w:ascii="Times New Roman" w:eastAsia="Times New Roman" w:hAnsi="Times New Roman" w:cs="Times New Roman"/>
          <w:lang w:bidi="fa-IR"/>
        </w:rPr>
        <w:t>).</w:t>
      </w:r>
      <w:r w:rsidR="002613F4" w:rsidRPr="00DA7799">
        <w:rPr>
          <w:rFonts w:ascii="Times New Roman" w:eastAsia="Times New Roman" w:hAnsi="Times New Roman" w:cs="Times New Roman"/>
          <w:lang w:bidi="fa-IR"/>
        </w:rPr>
        <w:t xml:space="preserve"> Finally</w:t>
      </w:r>
      <w:r w:rsidRPr="00DA7799">
        <w:rPr>
          <w:rFonts w:ascii="Times New Roman" w:eastAsia="Times New Roman" w:hAnsi="Times New Roman" w:cs="Times New Roman"/>
          <w:lang w:bidi="fa-IR"/>
        </w:rPr>
        <w:t>,</w:t>
      </w:r>
      <w:r w:rsidR="002613F4" w:rsidRPr="00DA7799">
        <w:rPr>
          <w:rFonts w:ascii="Times New Roman" w:eastAsia="Times New Roman" w:hAnsi="Times New Roman" w:cs="Times New Roman"/>
          <w:lang w:bidi="fa-IR"/>
        </w:rPr>
        <w:t xml:space="preserve"> the model of Eq. (20) </w:t>
      </w:r>
      <w:r w:rsidR="007D2183" w:rsidRPr="00DA7799">
        <w:rPr>
          <w:rFonts w:ascii="Times New Roman" w:eastAsia="Times New Roman" w:hAnsi="Times New Roman" w:cs="Times New Roman"/>
          <w:lang w:bidi="fa-IR"/>
        </w:rPr>
        <w:t>was</w:t>
      </w:r>
      <w:r w:rsidR="002613F4" w:rsidRPr="00DA7799">
        <w:rPr>
          <w:rFonts w:ascii="Times New Roman" w:eastAsia="Times New Roman" w:hAnsi="Times New Roman" w:cs="Times New Roman"/>
          <w:lang w:bidi="fa-IR"/>
        </w:rPr>
        <w:t xml:space="preserve"> constructed</w:t>
      </w:r>
      <w:r w:rsidR="007D2183" w:rsidRPr="00DA7799">
        <w:rPr>
          <w:rFonts w:ascii="Times New Roman" w:eastAsia="Times New Roman" w:hAnsi="Times New Roman" w:cs="Times New Roman"/>
          <w:lang w:bidi="fa-IR"/>
        </w:rPr>
        <w:t xml:space="preserve"> as follows</w:t>
      </w:r>
      <w:r w:rsidR="002613F4" w:rsidRPr="00DA7799">
        <w:rPr>
          <w:rFonts w:ascii="Times New Roman" w:eastAsia="Times New Roman" w:hAnsi="Times New Roman" w:cs="Times New Roman"/>
          <w:lang w:bidi="fa-IR"/>
        </w:rPr>
        <w:t xml:space="preserve">. </w:t>
      </w:r>
      <w:r w:rsidR="0058042F" w:rsidRPr="00DA7799">
        <w:rPr>
          <w:rFonts w:ascii="Times New Roman" w:eastAsia="Times New Roman" w:hAnsi="Times New Roman" w:cs="Times New Roman"/>
          <w:lang w:bidi="fa-IR"/>
        </w:rPr>
        <w:t xml:space="preserve"> </w:t>
      </w:r>
    </w:p>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8"/>
      </w:tblGrid>
      <w:tr w:rsidR="00130F7B" w:rsidRPr="00DA7799" w14:paraId="14AA9CEC" w14:textId="77777777" w:rsidTr="00D1445C">
        <w:trPr>
          <w:trHeight w:val="563"/>
        </w:trPr>
        <w:tc>
          <w:tcPr>
            <w:tcW w:w="8222" w:type="dxa"/>
          </w:tcPr>
          <w:p w14:paraId="7F074B49" w14:textId="77777777" w:rsidR="00130F7B" w:rsidRPr="00DA7799" w:rsidRDefault="00130F7B" w:rsidP="00810176">
            <w:pPr>
              <w:spacing w:before="160" w:line="360" w:lineRule="auto"/>
              <w:jc w:val="both"/>
              <w:rPr>
                <w:rFonts w:ascii="Times New Roman" w:eastAsia="Times New Roman" w:hAnsi="Times New Roman" w:cs="Times New Roman"/>
                <w:sz w:val="20"/>
                <w:szCs w:val="20"/>
                <w:lang w:val="en-GB"/>
              </w:rPr>
            </w:pPr>
            <w:bookmarkStart w:id="147" w:name="_Hlk89543298"/>
            <w:bookmarkStart w:id="148" w:name="OLE_LINK221"/>
            <m:oMath>
              <m:r>
                <w:rPr>
                  <w:rFonts w:ascii="Cambria Math" w:eastAsia="Times New Roman" w:hAnsi="Cambria Math" w:cs="Times New Roman"/>
                  <w:sz w:val="20"/>
                  <w:szCs w:val="20"/>
                  <w:lang w:val="en-GB"/>
                </w:rPr>
                <m:t>Min</m:t>
              </m:r>
              <m:d>
                <m:dPr>
                  <m:ctrlPr>
                    <w:rPr>
                      <w:rFonts w:ascii="Cambria Math" w:eastAsia="Times New Roman" w:hAnsi="Cambria Math" w:cs="Times New Roman"/>
                      <w:i/>
                      <w:sz w:val="20"/>
                      <w:szCs w:val="20"/>
                      <w:lang w:val="en-GB"/>
                    </w:rPr>
                  </m:ctrlPr>
                </m:dPr>
                <m:e>
                  <m:r>
                    <w:rPr>
                      <w:rFonts w:ascii="Cambria Math" w:eastAsia="Times New Roman" w:hAnsi="Cambria Math" w:cs="Times New Roman"/>
                      <w:sz w:val="20"/>
                      <w:szCs w:val="20"/>
                      <w:lang w:val="en-GB"/>
                    </w:rPr>
                    <m:t>-Z</m:t>
                  </m:r>
                </m:e>
              </m:d>
              <m:r>
                <w:rPr>
                  <w:rFonts w:ascii="Cambria Math" w:eastAsia="Times New Roman" w:hAnsi="Cambria Math" w:cs="Times New Roman"/>
                  <w:sz w:val="20"/>
                  <w:szCs w:val="20"/>
                  <w:lang w:val="en-GB"/>
                </w:rPr>
                <m:t>=</m:t>
              </m:r>
              <m:d>
                <m:dPr>
                  <m:begChr m:val="["/>
                  <m:endChr m:val="]"/>
                  <m:ctrlPr>
                    <w:rPr>
                      <w:rFonts w:ascii="Cambria Math" w:eastAsia="Times New Roman" w:hAnsi="Cambria Math" w:cs="Times New Roman"/>
                      <w:i/>
                      <w:sz w:val="20"/>
                      <w:szCs w:val="20"/>
                      <w:lang w:val="en-GB" w:bidi="fa-IR"/>
                    </w:rPr>
                  </m:ctrlPr>
                </m:dPr>
                <m:e>
                  <m:r>
                    <w:rPr>
                      <w:rFonts w:ascii="Cambria Math" w:eastAsia="Times New Roman" w:hAnsi="Cambria Math" w:cs="Times New Roman"/>
                      <w:sz w:val="20"/>
                      <w:szCs w:val="20"/>
                      <w:lang w:val="en-GB" w:bidi="fa-IR"/>
                    </w:rPr>
                    <m:t>β.</m:t>
                  </m:r>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b</m:t>
                                  </m:r>
                                </m:sub>
                              </m:sSub>
                            </m:e>
                            <m:sup>
                              <m:r>
                                <w:rPr>
                                  <w:rFonts w:ascii="Cambria Math" w:eastAsia="Times New Roman" w:hAnsi="Cambria Math" w:cs="Times New Roman"/>
                                  <w:sz w:val="20"/>
                                  <w:szCs w:val="20"/>
                                  <w:lang w:val="en-GB" w:bidi="fa-IR"/>
                                </w:rPr>
                                <m:t>l</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b</m:t>
                                  </m:r>
                                </m:sub>
                              </m:sSub>
                            </m:e>
                            <m:sup>
                              <m:r>
                                <w:rPr>
                                  <w:rFonts w:ascii="Cambria Math" w:eastAsia="Times New Roman" w:hAnsi="Cambria Math" w:cs="Times New Roman"/>
                                  <w:sz w:val="20"/>
                                  <w:szCs w:val="20"/>
                                  <w:lang w:val="en-GB" w:bidi="fa-IR"/>
                                </w:rPr>
                                <m:t>m</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b</m:t>
                                  </m:r>
                                </m:sub>
                              </m:sSub>
                            </m:e>
                            <m:sup>
                              <m:r>
                                <w:rPr>
                                  <w:rFonts w:ascii="Cambria Math" w:eastAsia="Times New Roman" w:hAnsi="Cambria Math" w:cs="Times New Roman"/>
                                  <w:sz w:val="20"/>
                                  <w:szCs w:val="20"/>
                                  <w:lang w:val="en-GB" w:bidi="fa-IR"/>
                                </w:rPr>
                                <m:t>u</m:t>
                              </m:r>
                            </m:sup>
                          </m:sSup>
                        </m:num>
                        <m:den>
                          <m:r>
                            <w:rPr>
                              <w:rFonts w:ascii="Cambria Math" w:eastAsia="Times New Roman" w:hAnsi="Cambria Math" w:cs="Times New Roman"/>
                              <w:sz w:val="20"/>
                              <w:szCs w:val="20"/>
                              <w:lang w:val="en-GB" w:bidi="fa-IR"/>
                            </w:rPr>
                            <m:t>3</m:t>
                          </m:r>
                        </m:den>
                      </m:f>
                    </m:e>
                  </m:d>
                  <m:r>
                    <w:rPr>
                      <w:rFonts w:ascii="Cambria Math" w:eastAsia="Times New Roman" w:hAnsi="Cambria Math" w:cs="Times New Roman"/>
                      <w:sz w:val="20"/>
                      <w:szCs w:val="20"/>
                      <w:lang w:val="en-GB" w:bidi="fa-IR"/>
                    </w:rPr>
                    <m:t>+β.</m:t>
                  </m:r>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c</m:t>
                                  </m:r>
                                </m:sub>
                              </m:sSub>
                            </m:e>
                            <m:sup>
                              <m:r>
                                <w:rPr>
                                  <w:rFonts w:ascii="Cambria Math" w:eastAsia="Times New Roman" w:hAnsi="Cambria Math" w:cs="Times New Roman"/>
                                  <w:sz w:val="20"/>
                                  <w:szCs w:val="20"/>
                                  <w:lang w:val="en-GB" w:bidi="fa-IR"/>
                                </w:rPr>
                                <m:t>l</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c</m:t>
                                  </m:r>
                                </m:sub>
                              </m:sSub>
                            </m:e>
                            <m:sup>
                              <m:r>
                                <w:rPr>
                                  <w:rFonts w:ascii="Cambria Math" w:eastAsia="Times New Roman" w:hAnsi="Cambria Math" w:cs="Times New Roman"/>
                                  <w:sz w:val="20"/>
                                  <w:szCs w:val="20"/>
                                  <w:lang w:val="en-GB" w:bidi="fa-IR"/>
                                </w:rPr>
                                <m:t>m</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c</m:t>
                                  </m:r>
                                </m:sub>
                              </m:sSub>
                            </m:e>
                            <m:sup>
                              <m:r>
                                <w:rPr>
                                  <w:rFonts w:ascii="Cambria Math" w:eastAsia="Times New Roman" w:hAnsi="Cambria Math" w:cs="Times New Roman"/>
                                  <w:sz w:val="20"/>
                                  <w:szCs w:val="20"/>
                                  <w:lang w:val="en-GB" w:bidi="fa-IR"/>
                                </w:rPr>
                                <m:t>u</m:t>
                              </m:r>
                            </m:sup>
                          </m:sSup>
                        </m:num>
                        <m:den>
                          <m:r>
                            <w:rPr>
                              <w:rFonts w:ascii="Cambria Math" w:eastAsia="Times New Roman" w:hAnsi="Cambria Math" w:cs="Times New Roman"/>
                              <w:sz w:val="20"/>
                              <w:szCs w:val="20"/>
                              <w:lang w:val="en-GB" w:bidi="fa-IR"/>
                            </w:rPr>
                            <m:t>3</m:t>
                          </m:r>
                        </m:den>
                      </m:f>
                    </m:e>
                  </m:d>
                  <m:r>
                    <w:rPr>
                      <w:rFonts w:ascii="Cambria Math" w:eastAsia="Times New Roman" w:hAnsi="Cambria Math" w:cs="Times New Roman"/>
                      <w:sz w:val="20"/>
                      <w:szCs w:val="20"/>
                      <w:lang w:val="en-GB" w:bidi="fa-IR"/>
                    </w:rPr>
                    <m:t>-</m:t>
                  </m:r>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a</m:t>
                                  </m:r>
                                </m:sub>
                              </m:sSub>
                            </m:e>
                            <m:sup>
                              <m:r>
                                <w:rPr>
                                  <w:rFonts w:ascii="Cambria Math" w:eastAsia="Times New Roman" w:hAnsi="Cambria Math" w:cs="Times New Roman"/>
                                  <w:sz w:val="20"/>
                                  <w:szCs w:val="20"/>
                                  <w:lang w:val="en-GB" w:bidi="fa-IR"/>
                                </w:rPr>
                                <m:t>l</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a</m:t>
                                  </m:r>
                                </m:sub>
                              </m:sSub>
                            </m:e>
                            <m:sup>
                              <m:r>
                                <w:rPr>
                                  <w:rFonts w:ascii="Cambria Math" w:eastAsia="Times New Roman" w:hAnsi="Cambria Math" w:cs="Times New Roman"/>
                                  <w:sz w:val="20"/>
                                  <w:szCs w:val="20"/>
                                  <w:lang w:val="en-GB" w:bidi="fa-IR"/>
                                </w:rPr>
                                <m:t>m</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a</m:t>
                                  </m:r>
                                </m:sub>
                              </m:sSub>
                            </m:e>
                            <m:sup>
                              <m:r>
                                <w:rPr>
                                  <w:rFonts w:ascii="Cambria Math" w:eastAsia="Times New Roman" w:hAnsi="Cambria Math" w:cs="Times New Roman"/>
                                  <w:sz w:val="20"/>
                                  <w:szCs w:val="20"/>
                                  <w:lang w:val="en-GB" w:bidi="fa-IR"/>
                                </w:rPr>
                                <m:t>u</m:t>
                              </m:r>
                            </m:sup>
                          </m:sSup>
                        </m:num>
                        <m:den>
                          <m:r>
                            <w:rPr>
                              <w:rFonts w:ascii="Cambria Math" w:eastAsia="Times New Roman" w:hAnsi="Cambria Math" w:cs="Times New Roman"/>
                              <w:sz w:val="20"/>
                              <w:szCs w:val="20"/>
                              <w:lang w:val="en-GB" w:bidi="fa-IR"/>
                            </w:rPr>
                            <m:t>3</m:t>
                          </m:r>
                        </m:den>
                      </m:f>
                    </m:e>
                  </m:d>
                </m:e>
              </m:d>
              <m:r>
                <w:rPr>
                  <w:rFonts w:ascii="Cambria Math" w:eastAsia="Times New Roman" w:hAnsi="Cambria Math" w:cs="Times New Roman"/>
                  <w:sz w:val="20"/>
                  <w:szCs w:val="20"/>
                  <w:lang w:val="en-GB" w:bidi="fa-IR"/>
                </w:rPr>
                <m:t>,</m:t>
              </m:r>
            </m:oMath>
            <w:r w:rsidRPr="00DA7799">
              <w:rPr>
                <w:rFonts w:ascii="Times New Roman" w:eastAsia="Times New Roman" w:hAnsi="Times New Roman" w:cs="Times New Roman"/>
                <w:sz w:val="20"/>
                <w:szCs w:val="20"/>
                <w:lang w:val="en-GB"/>
              </w:rPr>
              <w:t xml:space="preserve"> </w:t>
            </w:r>
          </w:p>
        </w:tc>
        <w:tc>
          <w:tcPr>
            <w:tcW w:w="1128" w:type="dxa"/>
          </w:tcPr>
          <w:p w14:paraId="55E03052" w14:textId="36013D35" w:rsidR="00130F7B" w:rsidRPr="00DA7799" w:rsidRDefault="00130F7B" w:rsidP="00810176">
            <w:pPr>
              <w:spacing w:before="160" w:line="360" w:lineRule="auto"/>
              <w:jc w:val="right"/>
              <w:rPr>
                <w:rFonts w:ascii="Times New Roman" w:eastAsia="Times New Roman" w:hAnsi="Times New Roman" w:cs="Times New Roman"/>
                <w:sz w:val="20"/>
                <w:szCs w:val="20"/>
                <w:lang w:bidi="fa-IR"/>
              </w:rPr>
            </w:pPr>
            <w:r w:rsidRPr="00DA7799">
              <w:rPr>
                <w:rFonts w:ascii="Times New Roman" w:eastAsia="Times New Roman" w:hAnsi="Times New Roman" w:cs="Times New Roman"/>
                <w:sz w:val="20"/>
                <w:szCs w:val="20"/>
                <w:lang w:bidi="fa-IR"/>
              </w:rPr>
              <w:t>(</w:t>
            </w:r>
            <w:r w:rsidR="007F1302" w:rsidRPr="00DA7799">
              <w:rPr>
                <w:rFonts w:ascii="Times New Roman" w:eastAsia="Times New Roman" w:hAnsi="Times New Roman" w:cs="Times New Roman"/>
                <w:sz w:val="20"/>
                <w:szCs w:val="20"/>
                <w:lang w:bidi="fa-IR"/>
              </w:rPr>
              <w:t>20</w:t>
            </w:r>
            <w:r w:rsidRPr="00DA7799">
              <w:rPr>
                <w:rFonts w:ascii="Times New Roman" w:eastAsia="Times New Roman" w:hAnsi="Times New Roman" w:cs="Times New Roman"/>
                <w:sz w:val="20"/>
                <w:szCs w:val="20"/>
                <w:lang w:bidi="fa-IR"/>
              </w:rPr>
              <w:t>-1)</w:t>
            </w:r>
          </w:p>
        </w:tc>
      </w:tr>
      <w:tr w:rsidR="00130F7B" w:rsidRPr="00DA7799" w14:paraId="5381BEF6" w14:textId="77777777" w:rsidTr="00D1445C">
        <w:trPr>
          <w:trHeight w:val="373"/>
        </w:trPr>
        <w:tc>
          <w:tcPr>
            <w:tcW w:w="8222" w:type="dxa"/>
          </w:tcPr>
          <w:p w14:paraId="7052C91F" w14:textId="77777777" w:rsidR="00130F7B" w:rsidRPr="00DA7799" w:rsidRDefault="00130F7B" w:rsidP="00810176">
            <w:pPr>
              <w:spacing w:before="160" w:line="360" w:lineRule="auto"/>
              <w:jc w:val="both"/>
              <w:rPr>
                <w:rFonts w:ascii="Times New Roman" w:eastAsia="Times New Roman" w:hAnsi="Times New Roman" w:cs="Times New Roman"/>
                <w:sz w:val="20"/>
                <w:szCs w:val="20"/>
                <w:lang w:bidi="fa-IR"/>
              </w:rPr>
            </w:pPr>
            <m:oMath>
              <m:r>
                <w:rPr>
                  <w:rFonts w:ascii="Cambria Math" w:eastAsia="Times New Roman" w:hAnsi="Cambria Math" w:cs="Times New Roman"/>
                  <w:sz w:val="20"/>
                  <w:szCs w:val="20"/>
                  <w:lang w:val="en-GB"/>
                </w:rPr>
                <m:t xml:space="preserve">s.t.  </m:t>
              </m:r>
              <m:d>
                <m:dPr>
                  <m:begChr m:val="["/>
                  <m:endChr m:val="]"/>
                  <m:ctrlPr>
                    <w:rPr>
                      <w:rFonts w:ascii="Cambria Math" w:eastAsia="Times New Roman" w:hAnsi="Cambria Math" w:cs="Times New Roman"/>
                      <w:i/>
                      <w:sz w:val="20"/>
                      <w:szCs w:val="20"/>
                      <w:lang w:val="en-GB"/>
                    </w:rPr>
                  </m:ctrlPr>
                </m:dPr>
                <m:e>
                  <m:r>
                    <w:rPr>
                      <w:rFonts w:ascii="Cambria Math" w:eastAsia="Times New Roman" w:hAnsi="Cambria Math" w:cs="Times New Roman"/>
                      <w:sz w:val="20"/>
                      <w:szCs w:val="20"/>
                      <w:lang w:val="en-GB"/>
                    </w:rPr>
                    <m:t>α.</m:t>
                  </m:r>
                  <m:d>
                    <m:dPr>
                      <m:ctrlPr>
                        <w:rPr>
                          <w:rFonts w:ascii="Cambria Math" w:eastAsia="Times New Roman" w:hAnsi="Cambria Math" w:cs="Times New Roman"/>
                          <w:i/>
                          <w:sz w:val="20"/>
                          <w:szCs w:val="20"/>
                          <w:lang w:val="en-GB"/>
                        </w:rPr>
                      </m:ctrlPr>
                    </m:dPr>
                    <m:e>
                      <m:f>
                        <m:fPr>
                          <m:ctrlPr>
                            <w:rPr>
                              <w:rFonts w:ascii="Cambria Math" w:eastAsia="Times New Roman" w:hAnsi="Cambria Math" w:cs="Times New Roman"/>
                              <w:i/>
                              <w:sz w:val="20"/>
                              <w:szCs w:val="20"/>
                              <w:lang w:val="en-GB"/>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a</m:t>
                                  </m:r>
                                </m:sub>
                              </m:sSub>
                            </m:e>
                            <m:sup>
                              <m:r>
                                <w:rPr>
                                  <w:rFonts w:ascii="Cambria Math" w:eastAsia="Times New Roman" w:hAnsi="Cambria Math" w:cs="Times New Roman"/>
                                  <w:sz w:val="20"/>
                                  <w:szCs w:val="20"/>
                                  <w:lang w:val="en-GB" w:bidi="fa-IR"/>
                                </w:rPr>
                                <m:t>l</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a</m:t>
                                  </m:r>
                                </m:sub>
                              </m:sSub>
                            </m:e>
                            <m:sup>
                              <m:r>
                                <w:rPr>
                                  <w:rFonts w:ascii="Cambria Math" w:eastAsia="Times New Roman" w:hAnsi="Cambria Math" w:cs="Times New Roman"/>
                                  <w:sz w:val="20"/>
                                  <w:szCs w:val="20"/>
                                  <w:lang w:val="en-GB" w:bidi="fa-IR"/>
                                </w:rPr>
                                <m:t>m</m:t>
                              </m:r>
                            </m:sup>
                          </m:sSup>
                        </m:num>
                        <m:den>
                          <m:r>
                            <w:rPr>
                              <w:rFonts w:ascii="Cambria Math" w:eastAsia="Times New Roman" w:hAnsi="Cambria Math" w:cs="Times New Roman"/>
                              <w:sz w:val="20"/>
                              <w:szCs w:val="20"/>
                              <w:lang w:val="en-GB"/>
                            </w:rPr>
                            <m:t>2</m:t>
                          </m:r>
                        </m:den>
                      </m:f>
                    </m:e>
                  </m:d>
                  <m:r>
                    <w:rPr>
                      <w:rFonts w:ascii="Cambria Math" w:eastAsia="Times New Roman" w:hAnsi="Cambria Math" w:cs="Times New Roman"/>
                      <w:sz w:val="20"/>
                      <w:szCs w:val="20"/>
                      <w:lang w:val="en-GB"/>
                    </w:rPr>
                    <m:t>+</m:t>
                  </m:r>
                  <m:d>
                    <m:dPr>
                      <m:ctrlPr>
                        <w:rPr>
                          <w:rFonts w:ascii="Cambria Math" w:eastAsia="Times New Roman" w:hAnsi="Cambria Math" w:cs="Times New Roman"/>
                          <w:i/>
                          <w:sz w:val="20"/>
                          <w:szCs w:val="20"/>
                          <w:lang w:val="en-GB"/>
                        </w:rPr>
                      </m:ctrlPr>
                    </m:dPr>
                    <m:e>
                      <m:r>
                        <w:rPr>
                          <w:rFonts w:ascii="Cambria Math" w:eastAsia="Times New Roman" w:hAnsi="Cambria Math" w:cs="Times New Roman"/>
                          <w:sz w:val="20"/>
                          <w:szCs w:val="20"/>
                          <w:lang w:val="en-GB"/>
                        </w:rPr>
                        <m:t>1-α</m:t>
                      </m:r>
                    </m:e>
                  </m:d>
                  <m:r>
                    <w:rPr>
                      <w:rFonts w:ascii="Cambria Math" w:eastAsia="Times New Roman" w:hAnsi="Cambria Math" w:cs="Times New Roman"/>
                      <w:sz w:val="20"/>
                      <w:szCs w:val="20"/>
                      <w:lang w:val="en-GB"/>
                    </w:rPr>
                    <m:t>.</m:t>
                  </m:r>
                  <m:d>
                    <m:dPr>
                      <m:ctrlPr>
                        <w:rPr>
                          <w:rFonts w:ascii="Cambria Math" w:eastAsia="Times New Roman" w:hAnsi="Cambria Math" w:cs="Times New Roman"/>
                          <w:i/>
                          <w:sz w:val="20"/>
                          <w:szCs w:val="20"/>
                          <w:lang w:val="en-GB"/>
                        </w:rPr>
                      </m:ctrlPr>
                    </m:dPr>
                    <m:e>
                      <m:f>
                        <m:fPr>
                          <m:ctrlPr>
                            <w:rPr>
                              <w:rFonts w:ascii="Cambria Math" w:eastAsia="Times New Roman" w:hAnsi="Cambria Math" w:cs="Times New Roman"/>
                              <w:i/>
                              <w:sz w:val="20"/>
                              <w:szCs w:val="20"/>
                              <w:lang w:val="en-GB"/>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a</m:t>
                                  </m:r>
                                </m:sub>
                              </m:sSub>
                            </m:e>
                            <m:sup>
                              <m:r>
                                <w:rPr>
                                  <w:rFonts w:ascii="Cambria Math" w:eastAsia="Times New Roman" w:hAnsi="Cambria Math" w:cs="Times New Roman"/>
                                  <w:sz w:val="20"/>
                                  <w:szCs w:val="20"/>
                                  <w:lang w:val="en-GB" w:bidi="fa-IR"/>
                                </w:rPr>
                                <m:t>m</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a</m:t>
                                  </m:r>
                                </m:sub>
                              </m:sSub>
                            </m:e>
                            <m:sup>
                              <m:r>
                                <w:rPr>
                                  <w:rFonts w:ascii="Cambria Math" w:eastAsia="Times New Roman" w:hAnsi="Cambria Math" w:cs="Times New Roman"/>
                                  <w:sz w:val="20"/>
                                  <w:szCs w:val="20"/>
                                  <w:lang w:val="en-GB" w:bidi="fa-IR"/>
                                </w:rPr>
                                <m:t>u</m:t>
                              </m:r>
                            </m:sup>
                          </m:sSup>
                        </m:num>
                        <m:den>
                          <m:r>
                            <w:rPr>
                              <w:rFonts w:ascii="Cambria Math" w:eastAsia="Times New Roman" w:hAnsi="Cambria Math" w:cs="Times New Roman"/>
                              <w:sz w:val="20"/>
                              <w:szCs w:val="20"/>
                              <w:lang w:val="en-GB"/>
                            </w:rPr>
                            <m:t>2</m:t>
                          </m:r>
                        </m:den>
                      </m:f>
                    </m:e>
                  </m:d>
                </m:e>
              </m:d>
              <m:r>
                <w:rPr>
                  <w:rFonts w:ascii="Cambria Math" w:eastAsia="Times New Roman" w:hAnsi="Cambria Math" w:cs="Times New Roman"/>
                  <w:sz w:val="20"/>
                  <w:szCs w:val="20"/>
                  <w:lang w:val="en-GB"/>
                </w:rPr>
                <m:t>≥-</m:t>
              </m:r>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s</m:t>
                  </m:r>
                </m:e>
                <m:sub>
                  <m:r>
                    <w:rPr>
                      <w:rFonts w:ascii="Cambria Math" w:eastAsia="Times New Roman" w:hAnsi="Cambria Math" w:cs="Times New Roman"/>
                      <w:sz w:val="20"/>
                      <w:szCs w:val="20"/>
                      <w:lang w:val="en-GB"/>
                    </w:rPr>
                    <m:t>i</m:t>
                  </m:r>
                </m:sub>
              </m:sSub>
              <m:r>
                <w:rPr>
                  <w:rFonts w:ascii="Cambria Math" w:eastAsia="Times New Roman" w:hAnsi="Cambria Math" w:cs="Times New Roman"/>
                  <w:sz w:val="20"/>
                  <w:szCs w:val="20"/>
                  <w:lang w:val="en-GB"/>
                </w:rPr>
                <m:t>,        ∀i∈</m:t>
              </m:r>
              <m:d>
                <m:dPr>
                  <m:begChr m:val="{"/>
                  <m:endChr m:val="}"/>
                  <m:ctrlPr>
                    <w:rPr>
                      <w:rFonts w:ascii="Cambria Math" w:eastAsia="Times New Roman" w:hAnsi="Cambria Math" w:cs="Times New Roman"/>
                      <w:i/>
                      <w:sz w:val="20"/>
                      <w:szCs w:val="20"/>
                      <w:lang w:val="en-GB"/>
                    </w:rPr>
                  </m:ctrlPr>
                </m:dPr>
                <m:e>
                  <m:r>
                    <w:rPr>
                      <w:rFonts w:ascii="Cambria Math" w:eastAsia="Times New Roman" w:hAnsi="Cambria Math" w:cs="Times New Roman"/>
                      <w:sz w:val="20"/>
                      <w:szCs w:val="20"/>
                      <w:lang w:val="en-GB"/>
                    </w:rPr>
                    <m:t>1,2,…,n</m:t>
                  </m:r>
                </m:e>
              </m:d>
              <m:r>
                <w:rPr>
                  <w:rFonts w:ascii="Cambria Math" w:eastAsia="Times New Roman" w:hAnsi="Cambria Math" w:cs="Times New Roman"/>
                  <w:sz w:val="20"/>
                  <w:szCs w:val="20"/>
                  <w:lang w:val="en-GB"/>
                </w:rPr>
                <m:t>,</m:t>
              </m:r>
            </m:oMath>
            <w:r w:rsidRPr="00DA7799">
              <w:rPr>
                <w:rFonts w:ascii="Times New Roman" w:eastAsia="Times New Roman" w:hAnsi="Times New Roman" w:cs="Times New Roman"/>
                <w:sz w:val="20"/>
                <w:szCs w:val="20"/>
                <w:lang w:bidi="fa-IR"/>
              </w:rPr>
              <w:t xml:space="preserve"> </w:t>
            </w:r>
          </w:p>
        </w:tc>
        <w:tc>
          <w:tcPr>
            <w:tcW w:w="1128" w:type="dxa"/>
          </w:tcPr>
          <w:p w14:paraId="32FA9DBA" w14:textId="7E144B59" w:rsidR="00130F7B" w:rsidRPr="00DA7799" w:rsidRDefault="00130F7B" w:rsidP="00810176">
            <w:pPr>
              <w:spacing w:before="160" w:line="360" w:lineRule="auto"/>
              <w:jc w:val="right"/>
              <w:rPr>
                <w:rFonts w:ascii="Times New Roman" w:eastAsia="Times New Roman" w:hAnsi="Times New Roman" w:cs="Times New Roman"/>
                <w:sz w:val="20"/>
                <w:szCs w:val="20"/>
                <w:lang w:bidi="fa-IR"/>
              </w:rPr>
            </w:pPr>
            <w:r w:rsidRPr="00DA7799">
              <w:rPr>
                <w:rFonts w:ascii="Times New Roman" w:eastAsia="Times New Roman" w:hAnsi="Times New Roman" w:cs="Times New Roman"/>
                <w:sz w:val="20"/>
                <w:szCs w:val="20"/>
                <w:lang w:bidi="fa-IR"/>
              </w:rPr>
              <w:t>(</w:t>
            </w:r>
            <w:r w:rsidR="007F1302" w:rsidRPr="00DA7799">
              <w:rPr>
                <w:rFonts w:ascii="Times New Roman" w:eastAsia="Times New Roman" w:hAnsi="Times New Roman" w:cs="Times New Roman"/>
                <w:sz w:val="20"/>
                <w:szCs w:val="20"/>
                <w:lang w:bidi="fa-IR"/>
              </w:rPr>
              <w:t>20</w:t>
            </w:r>
            <w:r w:rsidRPr="00DA7799">
              <w:rPr>
                <w:rFonts w:ascii="Times New Roman" w:eastAsia="Times New Roman" w:hAnsi="Times New Roman" w:cs="Times New Roman"/>
                <w:sz w:val="20"/>
                <w:szCs w:val="20"/>
                <w:lang w:bidi="fa-IR"/>
              </w:rPr>
              <w:t>-2)</w:t>
            </w:r>
          </w:p>
        </w:tc>
      </w:tr>
      <w:tr w:rsidR="00130F7B" w:rsidRPr="00DA7799" w14:paraId="686CA652" w14:textId="77777777" w:rsidTr="00D1445C">
        <w:trPr>
          <w:trHeight w:val="481"/>
        </w:trPr>
        <w:tc>
          <w:tcPr>
            <w:tcW w:w="8222" w:type="dxa"/>
          </w:tcPr>
          <w:p w14:paraId="3387CDC4" w14:textId="77777777" w:rsidR="00130F7B" w:rsidRPr="00DA7799" w:rsidRDefault="004767DD" w:rsidP="00810176">
            <w:pPr>
              <w:spacing w:before="160" w:line="360" w:lineRule="auto"/>
              <w:jc w:val="both"/>
              <w:rPr>
                <w:rFonts w:ascii="Times New Roman" w:eastAsia="Times New Roman" w:hAnsi="Times New Roman" w:cs="Times New Roman"/>
                <w:sz w:val="20"/>
                <w:szCs w:val="20"/>
                <w:lang w:bidi="fa-IR"/>
              </w:rPr>
            </w:pPr>
            <m:oMath>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s</m:t>
                  </m:r>
                </m:e>
                <m:sub>
                  <m:r>
                    <w:rPr>
                      <w:rFonts w:ascii="Cambria Math" w:eastAsia="Times New Roman" w:hAnsi="Cambria Math" w:cs="Times New Roman"/>
                      <w:sz w:val="20"/>
                      <w:szCs w:val="20"/>
                      <w:lang w:val="en-GB"/>
                    </w:rPr>
                    <m:t>i</m:t>
                  </m:r>
                </m:sub>
              </m:sSub>
              <m:r>
                <w:rPr>
                  <w:rFonts w:ascii="Cambria Math" w:eastAsia="Times New Roman" w:hAnsi="Cambria Math" w:cs="Times New Roman"/>
                  <w:sz w:val="20"/>
                  <w:szCs w:val="20"/>
                  <w:lang w:val="en-GB"/>
                </w:rPr>
                <m:t>=</m:t>
              </m:r>
              <m:nary>
                <m:naryPr>
                  <m:chr m:val="∑"/>
                  <m:limLoc m:val="undOvr"/>
                  <m:ctrlPr>
                    <w:rPr>
                      <w:rFonts w:ascii="Cambria Math" w:eastAsia="Times New Roman" w:hAnsi="Cambria Math" w:cs="Times New Roman"/>
                      <w:i/>
                      <w:sz w:val="20"/>
                      <w:szCs w:val="20"/>
                      <w:lang w:val="en-GB"/>
                    </w:rPr>
                  </m:ctrlPr>
                </m:naryPr>
                <m:sub>
                  <m:r>
                    <w:rPr>
                      <w:rFonts w:ascii="Cambria Math" w:eastAsia="Times New Roman" w:hAnsi="Cambria Math" w:cs="Times New Roman"/>
                      <w:sz w:val="20"/>
                      <w:szCs w:val="20"/>
                      <w:lang w:val="en-GB"/>
                    </w:rPr>
                    <m:t>j=1</m:t>
                  </m:r>
                </m:sub>
                <m:sup>
                  <m:r>
                    <w:rPr>
                      <w:rFonts w:ascii="Cambria Math" w:eastAsia="Times New Roman" w:hAnsi="Cambria Math" w:cs="Times New Roman"/>
                      <w:sz w:val="20"/>
                      <w:szCs w:val="20"/>
                      <w:lang w:val="en-GB"/>
                    </w:rPr>
                    <m:t>m</m:t>
                  </m:r>
                </m:sup>
                <m:e>
                  <m:d>
                    <m:dPr>
                      <m:begChr m:val="["/>
                      <m:endChr m:val="]"/>
                      <m:ctrlPr>
                        <w:rPr>
                          <w:rFonts w:ascii="Cambria Math" w:eastAsia="Times New Roman" w:hAnsi="Cambria Math" w:cs="Times New Roman"/>
                          <w:i/>
                          <w:sz w:val="20"/>
                          <w:szCs w:val="20"/>
                          <w:lang w:val="en-GB"/>
                        </w:rPr>
                      </m:ctrlPr>
                    </m:dPr>
                    <m:e>
                      <m:r>
                        <w:rPr>
                          <w:rFonts w:ascii="Cambria Math" w:eastAsia="Times New Roman" w:hAnsi="Cambria Math" w:cs="Times New Roman"/>
                          <w:sz w:val="20"/>
                          <w:szCs w:val="20"/>
                          <w:lang w:val="en-GB"/>
                        </w:rPr>
                        <m:t>α.</m:t>
                      </m:r>
                      <m:d>
                        <m:dPr>
                          <m:ctrlPr>
                            <w:rPr>
                              <w:rFonts w:ascii="Cambria Math" w:eastAsia="Times New Roman" w:hAnsi="Cambria Math" w:cs="Times New Roman"/>
                              <w:i/>
                              <w:sz w:val="20"/>
                              <w:szCs w:val="20"/>
                              <w:lang w:val="en-GB"/>
                            </w:rPr>
                          </m:ctrlPr>
                        </m:dPr>
                        <m:e>
                          <m:f>
                            <m:fPr>
                              <m:ctrlPr>
                                <w:rPr>
                                  <w:rFonts w:ascii="Cambria Math" w:eastAsia="Times New Roman" w:hAnsi="Cambria Math" w:cs="Times New Roman"/>
                                  <w:i/>
                                  <w:sz w:val="20"/>
                                  <w:szCs w:val="20"/>
                                  <w:lang w:val="en-GB"/>
                                </w:rPr>
                              </m:ctrlPr>
                            </m:fPr>
                            <m:num>
                              <m:sSup>
                                <m:sSupPr>
                                  <m:ctrlPr>
                                    <w:rPr>
                                      <w:rFonts w:ascii="Cambria Math" w:eastAsia="Times New Roman" w:hAnsi="Cambria Math" w:cs="Times New Roman"/>
                                      <w:i/>
                                      <w:sz w:val="20"/>
                                      <w:szCs w:val="20"/>
                                      <w:lang w:val="en-GB"/>
                                    </w:rPr>
                                  </m:ctrlPr>
                                </m:sSupPr>
                                <m:e>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rPr>
                                    <m:t>.</m:t>
                                  </m:r>
                                  <m:sSubSup>
                                    <m:sSubSupPr>
                                      <m:ctrlPr>
                                        <w:rPr>
                                          <w:rFonts w:ascii="Cambria Math" w:eastAsia="Times New Roman" w:hAnsi="Cambria Math" w:cs="Times New Roman"/>
                                          <w:i/>
                                          <w:sz w:val="20"/>
                                          <w:szCs w:val="20"/>
                                          <w:lang w:val="en-GB"/>
                                        </w:rPr>
                                      </m:ctrlPr>
                                    </m:sSubSupPr>
                                    <m:e>
                                      <m:r>
                                        <w:rPr>
                                          <w:rFonts w:ascii="Cambria Math" w:eastAsia="Times New Roman" w:hAnsi="Cambria Math" w:cs="Times New Roman"/>
                                          <w:sz w:val="20"/>
                                          <w:szCs w:val="20"/>
                                          <w:lang w:val="en-GB"/>
                                        </w:rPr>
                                        <m:t>x</m:t>
                                      </m:r>
                                    </m:e>
                                    <m:sub>
                                      <m:r>
                                        <w:rPr>
                                          <w:rFonts w:ascii="Cambria Math" w:eastAsia="Times New Roman" w:hAnsi="Cambria Math" w:cs="Times New Roman"/>
                                          <w:sz w:val="20"/>
                                          <w:szCs w:val="20"/>
                                          <w:lang w:val="en-GB"/>
                                        </w:rPr>
                                        <m:t>ij</m:t>
                                      </m:r>
                                    </m:sub>
                                    <m:sup>
                                      <m:r>
                                        <w:rPr>
                                          <w:rFonts w:ascii="Cambria Math" w:eastAsia="Times New Roman" w:hAnsi="Cambria Math" w:cs="Times New Roman"/>
                                          <w:sz w:val="20"/>
                                          <w:szCs w:val="20"/>
                                          <w:lang w:val="en-GB"/>
                                        </w:rPr>
                                        <m:t>m</m:t>
                                      </m:r>
                                    </m:sup>
                                  </m:sSubSup>
                                </m:e>
                                <m:sup>
                                  <m:r>
                                    <w:rPr>
                                      <w:rFonts w:ascii="Cambria Math" w:eastAsia="Times New Roman" w:hAnsi="Cambria Math" w:cs="Times New Roman"/>
                                      <w:sz w:val="20"/>
                                      <w:szCs w:val="20"/>
                                      <w:lang w:val="en-GB"/>
                                    </w:rPr>
                                    <m:t>N</m:t>
                                  </m:r>
                                </m:sup>
                              </m:sSup>
                              <m:r>
                                <w:rPr>
                                  <w:rFonts w:ascii="Cambria Math" w:eastAsia="Times New Roman" w:hAnsi="Cambria Math" w:cs="Times New Roman"/>
                                  <w:sz w:val="20"/>
                                  <w:szCs w:val="20"/>
                                  <w:lang w:val="en-GB"/>
                                </w:rPr>
                                <m:t>+</m:t>
                              </m:r>
                              <m:sSup>
                                <m:sSupPr>
                                  <m:ctrlPr>
                                    <w:rPr>
                                      <w:rFonts w:ascii="Cambria Math" w:eastAsia="Times New Roman" w:hAnsi="Cambria Math" w:cs="Times New Roman"/>
                                      <w:i/>
                                      <w:sz w:val="20"/>
                                      <w:szCs w:val="20"/>
                                      <w:lang w:val="en-GB"/>
                                    </w:rPr>
                                  </m:ctrlPr>
                                </m:sSupPr>
                                <m:e>
                                  <m:sSubSup>
                                    <m:sSubSupPr>
                                      <m:ctrlPr>
                                        <w:rPr>
                                          <w:rFonts w:ascii="Cambria Math" w:eastAsia="Times New Roman" w:hAnsi="Cambria Math" w:cs="Times New Roman"/>
                                          <w:i/>
                                          <w:sz w:val="20"/>
                                          <w:szCs w:val="20"/>
                                          <w:lang w:val="en-GB"/>
                                        </w:rPr>
                                      </m:ctrlPr>
                                    </m:sSubSupPr>
                                    <m:e>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rPr>
                                        <m:t>.x</m:t>
                                      </m:r>
                                    </m:e>
                                    <m:sub>
                                      <m:r>
                                        <w:rPr>
                                          <w:rFonts w:ascii="Cambria Math" w:eastAsia="Times New Roman" w:hAnsi="Cambria Math" w:cs="Times New Roman"/>
                                          <w:sz w:val="20"/>
                                          <w:szCs w:val="20"/>
                                          <w:lang w:val="en-GB"/>
                                        </w:rPr>
                                        <m:t>ij</m:t>
                                      </m:r>
                                    </m:sub>
                                    <m:sup>
                                      <m:r>
                                        <w:rPr>
                                          <w:rFonts w:ascii="Cambria Math" w:eastAsia="Times New Roman" w:hAnsi="Cambria Math" w:cs="Times New Roman"/>
                                          <w:sz w:val="20"/>
                                          <w:szCs w:val="20"/>
                                          <w:lang w:val="en-GB"/>
                                        </w:rPr>
                                        <m:t>u</m:t>
                                      </m:r>
                                    </m:sup>
                                  </m:sSubSup>
                                </m:e>
                                <m:sup>
                                  <m:r>
                                    <w:rPr>
                                      <w:rFonts w:ascii="Cambria Math" w:eastAsia="Times New Roman" w:hAnsi="Cambria Math" w:cs="Times New Roman"/>
                                      <w:sz w:val="20"/>
                                      <w:szCs w:val="20"/>
                                      <w:lang w:val="en-GB"/>
                                    </w:rPr>
                                    <m:t>N</m:t>
                                  </m:r>
                                </m:sup>
                              </m:sSup>
                            </m:num>
                            <m:den>
                              <m:r>
                                <w:rPr>
                                  <w:rFonts w:ascii="Cambria Math" w:eastAsia="Times New Roman" w:hAnsi="Cambria Math" w:cs="Times New Roman"/>
                                  <w:sz w:val="20"/>
                                  <w:szCs w:val="20"/>
                                  <w:lang w:val="en-GB"/>
                                </w:rPr>
                                <m:t>2</m:t>
                              </m:r>
                            </m:den>
                          </m:f>
                        </m:e>
                      </m:d>
                      <m:r>
                        <w:rPr>
                          <w:rFonts w:ascii="Cambria Math" w:eastAsia="Times New Roman" w:hAnsi="Cambria Math" w:cs="Times New Roman"/>
                          <w:sz w:val="20"/>
                          <w:szCs w:val="20"/>
                          <w:lang w:val="en-GB"/>
                        </w:rPr>
                        <m:t>+</m:t>
                      </m:r>
                      <m:d>
                        <m:dPr>
                          <m:ctrlPr>
                            <w:rPr>
                              <w:rFonts w:ascii="Cambria Math" w:eastAsia="Times New Roman" w:hAnsi="Cambria Math" w:cs="Times New Roman"/>
                              <w:i/>
                              <w:sz w:val="20"/>
                              <w:szCs w:val="20"/>
                              <w:lang w:val="en-GB"/>
                            </w:rPr>
                          </m:ctrlPr>
                        </m:dPr>
                        <m:e>
                          <m:r>
                            <w:rPr>
                              <w:rFonts w:ascii="Cambria Math" w:eastAsia="Times New Roman" w:hAnsi="Cambria Math" w:cs="Times New Roman"/>
                              <w:sz w:val="20"/>
                              <w:szCs w:val="20"/>
                              <w:lang w:val="en-GB"/>
                            </w:rPr>
                            <m:t>1-α</m:t>
                          </m:r>
                        </m:e>
                      </m:d>
                      <m:r>
                        <w:rPr>
                          <w:rFonts w:ascii="Cambria Math" w:eastAsia="Times New Roman" w:hAnsi="Cambria Math" w:cs="Times New Roman"/>
                          <w:sz w:val="20"/>
                          <w:szCs w:val="20"/>
                          <w:lang w:val="en-GB"/>
                        </w:rPr>
                        <m:t>.</m:t>
                      </m:r>
                      <m:d>
                        <m:dPr>
                          <m:ctrlPr>
                            <w:rPr>
                              <w:rFonts w:ascii="Cambria Math" w:eastAsia="Times New Roman" w:hAnsi="Cambria Math" w:cs="Times New Roman"/>
                              <w:i/>
                              <w:sz w:val="20"/>
                              <w:szCs w:val="20"/>
                              <w:lang w:val="en-GB"/>
                            </w:rPr>
                          </m:ctrlPr>
                        </m:dPr>
                        <m:e>
                          <m:f>
                            <m:fPr>
                              <m:ctrlPr>
                                <w:rPr>
                                  <w:rFonts w:ascii="Cambria Math" w:eastAsia="Times New Roman" w:hAnsi="Cambria Math" w:cs="Times New Roman"/>
                                  <w:i/>
                                  <w:sz w:val="20"/>
                                  <w:szCs w:val="20"/>
                                  <w:lang w:val="en-GB"/>
                                </w:rPr>
                              </m:ctrlPr>
                            </m:fPr>
                            <m:num>
                              <m:sSup>
                                <m:sSupPr>
                                  <m:ctrlPr>
                                    <w:rPr>
                                      <w:rFonts w:ascii="Cambria Math" w:eastAsia="Times New Roman" w:hAnsi="Cambria Math" w:cs="Times New Roman"/>
                                      <w:i/>
                                      <w:sz w:val="20"/>
                                      <w:szCs w:val="20"/>
                                      <w:lang w:val="en-GB"/>
                                    </w:rPr>
                                  </m:ctrlPr>
                                </m:sSupPr>
                                <m:e>
                                  <m:sSubSup>
                                    <m:sSubSupPr>
                                      <m:ctrlPr>
                                        <w:rPr>
                                          <w:rFonts w:ascii="Cambria Math" w:eastAsia="Times New Roman" w:hAnsi="Cambria Math" w:cs="Times New Roman"/>
                                          <w:i/>
                                          <w:sz w:val="20"/>
                                          <w:szCs w:val="20"/>
                                          <w:lang w:val="en-GB"/>
                                        </w:rPr>
                                      </m:ctrlPr>
                                    </m:sSubSupPr>
                                    <m:e>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rPr>
                                        <m:t>.x</m:t>
                                      </m:r>
                                    </m:e>
                                    <m:sub>
                                      <m:r>
                                        <w:rPr>
                                          <w:rFonts w:ascii="Cambria Math" w:eastAsia="Times New Roman" w:hAnsi="Cambria Math" w:cs="Times New Roman"/>
                                          <w:sz w:val="20"/>
                                          <w:szCs w:val="20"/>
                                          <w:lang w:val="en-GB"/>
                                        </w:rPr>
                                        <m:t>ij</m:t>
                                      </m:r>
                                    </m:sub>
                                    <m:sup>
                                      <m:r>
                                        <w:rPr>
                                          <w:rFonts w:ascii="Cambria Math" w:eastAsia="Times New Roman" w:hAnsi="Cambria Math" w:cs="Times New Roman"/>
                                          <w:sz w:val="20"/>
                                          <w:szCs w:val="20"/>
                                          <w:lang w:val="en-GB"/>
                                        </w:rPr>
                                        <m:t>l</m:t>
                                      </m:r>
                                    </m:sup>
                                  </m:sSubSup>
                                </m:e>
                                <m:sup>
                                  <m:r>
                                    <w:rPr>
                                      <w:rFonts w:ascii="Cambria Math" w:eastAsia="Times New Roman" w:hAnsi="Cambria Math" w:cs="Times New Roman"/>
                                      <w:sz w:val="20"/>
                                      <w:szCs w:val="20"/>
                                      <w:lang w:val="en-GB"/>
                                    </w:rPr>
                                    <m:t>N</m:t>
                                  </m:r>
                                </m:sup>
                              </m:sSup>
                              <m:r>
                                <w:rPr>
                                  <w:rFonts w:ascii="Cambria Math" w:eastAsia="Times New Roman" w:hAnsi="Cambria Math" w:cs="Times New Roman"/>
                                  <w:sz w:val="20"/>
                                  <w:szCs w:val="20"/>
                                  <w:lang w:val="en-GB"/>
                                </w:rPr>
                                <m:t>+</m:t>
                              </m:r>
                              <m:sSup>
                                <m:sSupPr>
                                  <m:ctrlPr>
                                    <w:rPr>
                                      <w:rFonts w:ascii="Cambria Math" w:eastAsia="Times New Roman" w:hAnsi="Cambria Math" w:cs="Times New Roman"/>
                                      <w:i/>
                                      <w:sz w:val="20"/>
                                      <w:szCs w:val="20"/>
                                      <w:lang w:val="en-GB"/>
                                    </w:rPr>
                                  </m:ctrlPr>
                                </m:sSupPr>
                                <m:e>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rPr>
                                    <m:t>.</m:t>
                                  </m:r>
                                  <m:sSubSup>
                                    <m:sSubSupPr>
                                      <m:ctrlPr>
                                        <w:rPr>
                                          <w:rFonts w:ascii="Cambria Math" w:eastAsia="Times New Roman" w:hAnsi="Cambria Math" w:cs="Times New Roman"/>
                                          <w:i/>
                                          <w:sz w:val="20"/>
                                          <w:szCs w:val="20"/>
                                          <w:lang w:val="en-GB"/>
                                        </w:rPr>
                                      </m:ctrlPr>
                                    </m:sSubSupPr>
                                    <m:e>
                                      <m:r>
                                        <w:rPr>
                                          <w:rFonts w:ascii="Cambria Math" w:eastAsia="Times New Roman" w:hAnsi="Cambria Math" w:cs="Times New Roman"/>
                                          <w:sz w:val="20"/>
                                          <w:szCs w:val="20"/>
                                          <w:lang w:val="en-GB"/>
                                        </w:rPr>
                                        <m:t>x</m:t>
                                      </m:r>
                                    </m:e>
                                    <m:sub>
                                      <m:r>
                                        <w:rPr>
                                          <w:rFonts w:ascii="Cambria Math" w:eastAsia="Times New Roman" w:hAnsi="Cambria Math" w:cs="Times New Roman"/>
                                          <w:sz w:val="20"/>
                                          <w:szCs w:val="20"/>
                                          <w:lang w:val="en-GB"/>
                                        </w:rPr>
                                        <m:t>ij</m:t>
                                      </m:r>
                                    </m:sub>
                                    <m:sup>
                                      <m:r>
                                        <w:rPr>
                                          <w:rFonts w:ascii="Cambria Math" w:eastAsia="Times New Roman" w:hAnsi="Cambria Math" w:cs="Times New Roman"/>
                                          <w:sz w:val="20"/>
                                          <w:szCs w:val="20"/>
                                          <w:lang w:val="en-GB"/>
                                        </w:rPr>
                                        <m:t>m</m:t>
                                      </m:r>
                                    </m:sup>
                                  </m:sSubSup>
                                </m:e>
                                <m:sup>
                                  <m:r>
                                    <w:rPr>
                                      <w:rFonts w:ascii="Cambria Math" w:eastAsia="Times New Roman" w:hAnsi="Cambria Math" w:cs="Times New Roman"/>
                                      <w:sz w:val="20"/>
                                      <w:szCs w:val="20"/>
                                      <w:lang w:val="en-GB"/>
                                    </w:rPr>
                                    <m:t>N</m:t>
                                  </m:r>
                                </m:sup>
                              </m:sSup>
                            </m:num>
                            <m:den>
                              <m:r>
                                <w:rPr>
                                  <w:rFonts w:ascii="Cambria Math" w:eastAsia="Times New Roman" w:hAnsi="Cambria Math" w:cs="Times New Roman"/>
                                  <w:sz w:val="20"/>
                                  <w:szCs w:val="20"/>
                                  <w:lang w:val="en-GB"/>
                                </w:rPr>
                                <m:t>2</m:t>
                              </m:r>
                            </m:den>
                          </m:f>
                        </m:e>
                      </m:d>
                    </m:e>
                  </m:d>
                </m:e>
              </m:nary>
              <m:r>
                <w:rPr>
                  <w:rFonts w:ascii="Cambria Math" w:eastAsia="Times New Roman" w:hAnsi="Cambria Math" w:cs="Times New Roman"/>
                  <w:sz w:val="20"/>
                  <w:szCs w:val="20"/>
                  <w:lang w:val="en-GB"/>
                </w:rPr>
                <m:t xml:space="preserve">     ∀i∈</m:t>
              </m:r>
              <m:d>
                <m:dPr>
                  <m:begChr m:val="{"/>
                  <m:endChr m:val="}"/>
                  <m:ctrlPr>
                    <w:rPr>
                      <w:rFonts w:ascii="Cambria Math" w:eastAsia="Times New Roman" w:hAnsi="Cambria Math" w:cs="Times New Roman"/>
                      <w:i/>
                      <w:sz w:val="20"/>
                      <w:szCs w:val="20"/>
                      <w:lang w:val="en-GB"/>
                    </w:rPr>
                  </m:ctrlPr>
                </m:dPr>
                <m:e>
                  <m:r>
                    <w:rPr>
                      <w:rFonts w:ascii="Cambria Math" w:eastAsia="Times New Roman" w:hAnsi="Cambria Math" w:cs="Times New Roman"/>
                      <w:sz w:val="20"/>
                      <w:szCs w:val="20"/>
                      <w:lang w:val="en-GB"/>
                    </w:rPr>
                    <m:t>1,2,…,n</m:t>
                  </m:r>
                </m:e>
              </m:d>
              <m:r>
                <w:rPr>
                  <w:rFonts w:ascii="Cambria Math" w:eastAsia="Times New Roman" w:hAnsi="Cambria Math" w:cs="Times New Roman"/>
                  <w:sz w:val="20"/>
                  <w:szCs w:val="20"/>
                  <w:lang w:val="en-GB"/>
                </w:rPr>
                <m:t>,</m:t>
              </m:r>
            </m:oMath>
            <w:r w:rsidR="00130F7B" w:rsidRPr="00DA7799">
              <w:rPr>
                <w:rFonts w:ascii="Times New Roman" w:eastAsia="Times New Roman" w:hAnsi="Times New Roman" w:cs="Times New Roman"/>
                <w:sz w:val="20"/>
                <w:szCs w:val="20"/>
                <w:lang w:bidi="fa-IR"/>
              </w:rPr>
              <w:t xml:space="preserve"> </w:t>
            </w:r>
          </w:p>
        </w:tc>
        <w:tc>
          <w:tcPr>
            <w:tcW w:w="1128" w:type="dxa"/>
          </w:tcPr>
          <w:p w14:paraId="7BEDAF57" w14:textId="4AEE4521" w:rsidR="00130F7B" w:rsidRPr="00DA7799" w:rsidRDefault="00130F7B" w:rsidP="00810176">
            <w:pPr>
              <w:spacing w:before="360" w:line="360" w:lineRule="auto"/>
              <w:jc w:val="right"/>
              <w:rPr>
                <w:rFonts w:ascii="Times New Roman" w:eastAsia="Times New Roman" w:hAnsi="Times New Roman" w:cs="Times New Roman"/>
                <w:sz w:val="20"/>
                <w:szCs w:val="20"/>
                <w:lang w:bidi="fa-IR"/>
              </w:rPr>
            </w:pPr>
            <w:r w:rsidRPr="00DA7799">
              <w:rPr>
                <w:rFonts w:ascii="Times New Roman" w:eastAsia="Times New Roman" w:hAnsi="Times New Roman" w:cs="Times New Roman"/>
                <w:sz w:val="20"/>
                <w:szCs w:val="20"/>
                <w:lang w:bidi="fa-IR"/>
              </w:rPr>
              <w:t>(</w:t>
            </w:r>
            <w:r w:rsidR="007F1302" w:rsidRPr="00DA7799">
              <w:rPr>
                <w:rFonts w:ascii="Times New Roman" w:eastAsia="Times New Roman" w:hAnsi="Times New Roman" w:cs="Times New Roman"/>
                <w:sz w:val="20"/>
                <w:szCs w:val="20"/>
                <w:lang w:bidi="fa-IR"/>
              </w:rPr>
              <w:t>20</w:t>
            </w:r>
            <w:r w:rsidRPr="00DA7799">
              <w:rPr>
                <w:rFonts w:ascii="Times New Roman" w:eastAsia="Times New Roman" w:hAnsi="Times New Roman" w:cs="Times New Roman"/>
                <w:sz w:val="20"/>
                <w:szCs w:val="20"/>
                <w:lang w:bidi="fa-IR"/>
              </w:rPr>
              <w:t>-3)</w:t>
            </w:r>
          </w:p>
        </w:tc>
      </w:tr>
      <w:tr w:rsidR="00130F7B" w:rsidRPr="00DA7799" w14:paraId="2CD3A12D" w14:textId="77777777" w:rsidTr="00D1445C">
        <w:trPr>
          <w:trHeight w:val="859"/>
        </w:trPr>
        <w:tc>
          <w:tcPr>
            <w:tcW w:w="8222" w:type="dxa"/>
          </w:tcPr>
          <w:p w14:paraId="2B359299" w14:textId="77777777" w:rsidR="00130F7B" w:rsidRPr="00DA7799" w:rsidRDefault="004767DD" w:rsidP="00810176">
            <w:pPr>
              <w:spacing w:before="160" w:line="360" w:lineRule="auto"/>
              <w:jc w:val="both"/>
              <w:rPr>
                <w:rFonts w:ascii="Times New Roman" w:eastAsia="Times New Roman" w:hAnsi="Times New Roman" w:cs="Times New Roman"/>
                <w:sz w:val="20"/>
                <w:szCs w:val="20"/>
                <w:lang w:bidi="fa-IR"/>
              </w:rPr>
            </w:pPr>
            <m:oMath>
              <m:d>
                <m:dPr>
                  <m:begChr m:val="["/>
                  <m:endChr m:val="]"/>
                  <m:ctrlPr>
                    <w:rPr>
                      <w:rFonts w:ascii="Cambria Math" w:eastAsia="Times New Roman" w:hAnsi="Cambria Math" w:cs="Times New Roman"/>
                      <w:i/>
                      <w:sz w:val="20"/>
                      <w:szCs w:val="20"/>
                      <w:lang w:val="en-GB" w:bidi="fa-IR"/>
                    </w:rPr>
                  </m:ctrlPr>
                </m:dPr>
                <m:e>
                  <m:r>
                    <w:rPr>
                      <w:rFonts w:ascii="Cambria Math" w:eastAsia="Times New Roman" w:hAnsi="Cambria Math" w:cs="Times New Roman"/>
                      <w:sz w:val="20"/>
                      <w:szCs w:val="20"/>
                      <w:lang w:val="en-GB" w:bidi="fa-IR"/>
                    </w:rPr>
                    <m:t>α.</m:t>
                  </m:r>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b</m:t>
                                  </m:r>
                                </m:sub>
                              </m:sSub>
                            </m:e>
                            <m:sup>
                              <m:r>
                                <w:rPr>
                                  <w:rFonts w:ascii="Cambria Math" w:eastAsia="Times New Roman" w:hAnsi="Cambria Math" w:cs="Times New Roman"/>
                                  <w:sz w:val="20"/>
                                  <w:szCs w:val="20"/>
                                  <w:lang w:val="en-GB" w:bidi="fa-IR"/>
                                </w:rPr>
                                <m:t>l</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b</m:t>
                                  </m:r>
                                </m:sub>
                              </m:sSub>
                            </m:e>
                            <m:sup>
                              <m:r>
                                <w:rPr>
                                  <w:rFonts w:ascii="Cambria Math" w:eastAsia="Times New Roman" w:hAnsi="Cambria Math" w:cs="Times New Roman"/>
                                  <w:sz w:val="20"/>
                                  <w:szCs w:val="20"/>
                                  <w:lang w:val="en-GB" w:bidi="fa-IR"/>
                                </w:rPr>
                                <m:t>m</m:t>
                              </m:r>
                            </m:sup>
                          </m:sSup>
                        </m:num>
                        <m:den>
                          <m:r>
                            <w:rPr>
                              <w:rFonts w:ascii="Cambria Math" w:eastAsia="Times New Roman" w:hAnsi="Cambria Math" w:cs="Times New Roman"/>
                              <w:sz w:val="20"/>
                              <w:szCs w:val="20"/>
                              <w:lang w:val="en-GB" w:bidi="fa-IR"/>
                            </w:rPr>
                            <m:t>2</m:t>
                          </m:r>
                        </m:den>
                      </m:f>
                    </m:e>
                  </m:d>
                  <m:r>
                    <w:rPr>
                      <w:rFonts w:ascii="Cambria Math" w:eastAsia="Times New Roman" w:hAnsi="Cambria Math" w:cs="Times New Roman"/>
                      <w:sz w:val="20"/>
                      <w:szCs w:val="20"/>
                      <w:lang w:val="en-GB" w:bidi="fa-IR"/>
                    </w:rPr>
                    <m:t>+</m:t>
                  </m:r>
                  <m:d>
                    <m:dPr>
                      <m:ctrlPr>
                        <w:rPr>
                          <w:rFonts w:ascii="Cambria Math" w:eastAsia="Times New Roman" w:hAnsi="Cambria Math" w:cs="Times New Roman"/>
                          <w:i/>
                          <w:sz w:val="20"/>
                          <w:szCs w:val="20"/>
                          <w:lang w:val="en-GB" w:bidi="fa-IR"/>
                        </w:rPr>
                      </m:ctrlPr>
                    </m:dPr>
                    <m:e>
                      <m:r>
                        <w:rPr>
                          <w:rFonts w:ascii="Cambria Math" w:eastAsia="Times New Roman" w:hAnsi="Cambria Math" w:cs="Times New Roman"/>
                          <w:sz w:val="20"/>
                          <w:szCs w:val="20"/>
                          <w:lang w:val="en-GB" w:bidi="fa-IR"/>
                        </w:rPr>
                        <m:t>1-α</m:t>
                      </m:r>
                    </m:e>
                  </m:d>
                  <m:r>
                    <w:rPr>
                      <w:rFonts w:ascii="Cambria Math" w:eastAsia="Times New Roman" w:hAnsi="Cambria Math" w:cs="Times New Roman"/>
                      <w:sz w:val="20"/>
                      <w:szCs w:val="20"/>
                      <w:lang w:val="en-GB" w:bidi="fa-IR"/>
                    </w:rPr>
                    <m:t>.</m:t>
                  </m:r>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b</m:t>
                                  </m:r>
                                </m:sub>
                              </m:sSub>
                            </m:e>
                            <m:sup>
                              <m:r>
                                <w:rPr>
                                  <w:rFonts w:ascii="Cambria Math" w:eastAsia="Times New Roman" w:hAnsi="Cambria Math" w:cs="Times New Roman"/>
                                  <w:sz w:val="20"/>
                                  <w:szCs w:val="20"/>
                                  <w:lang w:val="en-GB" w:bidi="fa-IR"/>
                                </w:rPr>
                                <m:t>m</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b</m:t>
                                  </m:r>
                                </m:sub>
                              </m:sSub>
                            </m:e>
                            <m:sup>
                              <m:r>
                                <w:rPr>
                                  <w:rFonts w:ascii="Cambria Math" w:eastAsia="Times New Roman" w:hAnsi="Cambria Math" w:cs="Times New Roman"/>
                                  <w:sz w:val="20"/>
                                  <w:szCs w:val="20"/>
                                  <w:lang w:val="en-GB" w:bidi="fa-IR"/>
                                </w:rPr>
                                <m:t>u</m:t>
                              </m:r>
                            </m:sup>
                          </m:sSup>
                        </m:num>
                        <m:den>
                          <m:r>
                            <w:rPr>
                              <w:rFonts w:ascii="Cambria Math" w:eastAsia="Times New Roman" w:hAnsi="Cambria Math" w:cs="Times New Roman"/>
                              <w:sz w:val="20"/>
                              <w:szCs w:val="20"/>
                              <w:lang w:val="en-GB" w:bidi="fa-IR"/>
                            </w:rPr>
                            <m:t>2</m:t>
                          </m:r>
                        </m:den>
                      </m:f>
                    </m:e>
                  </m:d>
                </m:e>
              </m:d>
              <m:r>
                <w:rPr>
                  <w:rFonts w:ascii="Cambria Math" w:eastAsia="Times New Roman" w:hAnsi="Cambria Math" w:cs="Times New Roman"/>
                  <w:sz w:val="20"/>
                  <w:szCs w:val="20"/>
                  <w:lang w:val="en-GB" w:bidi="fa-IR"/>
                </w:rPr>
                <m:t>=</m:t>
              </m:r>
              <m:d>
                <m:dPr>
                  <m:begChr m:val="["/>
                  <m:endChr m:val="]"/>
                  <m:ctrlPr>
                    <w:rPr>
                      <w:rFonts w:ascii="Cambria Math" w:eastAsia="Times New Roman" w:hAnsi="Cambria Math" w:cs="Times New Roman"/>
                      <w:i/>
                      <w:sz w:val="20"/>
                      <w:szCs w:val="20"/>
                      <w:lang w:val="en-GB" w:bidi="fa-IR"/>
                    </w:rPr>
                  </m:ctrlPr>
                </m:dPr>
                <m:e>
                  <m:r>
                    <w:rPr>
                      <w:rFonts w:ascii="Cambria Math" w:eastAsia="Times New Roman" w:hAnsi="Cambria Math" w:cs="Times New Roman"/>
                      <w:sz w:val="20"/>
                      <w:szCs w:val="20"/>
                      <w:lang w:val="en-GB" w:bidi="fa-IR"/>
                    </w:rPr>
                    <m:t>α.</m:t>
                  </m:r>
                  <m:d>
                    <m:dPr>
                      <m:ctrlPr>
                        <w:rPr>
                          <w:rFonts w:ascii="Cambria Math" w:eastAsia="Times New Roman" w:hAnsi="Cambria Math" w:cs="Times New Roman"/>
                          <w:i/>
                          <w:sz w:val="20"/>
                          <w:szCs w:val="20"/>
                          <w:lang w:val="en-GB" w:bidi="fa-IR"/>
                        </w:rPr>
                      </m:ctrlPr>
                    </m:dPr>
                    <m:e>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sSubSup>
                            <m:sSubSupPr>
                              <m:ctrlPr>
                                <w:rPr>
                                  <w:rFonts w:ascii="Cambria Math" w:eastAsia="Times New Roman" w:hAnsi="Cambria Math" w:cs="Times New Roman"/>
                                  <w:i/>
                                  <w:sz w:val="20"/>
                                  <w:szCs w:val="20"/>
                                  <w:lang w:val="en-GB" w:bidi="fa-IR"/>
                                </w:rPr>
                              </m:ctrlPr>
                            </m:sSubSupPr>
                            <m:e>
                              <m:r>
                                <w:rPr>
                                  <w:rFonts w:ascii="Cambria Math" w:eastAsia="Times New Roman" w:hAnsi="Cambria Math" w:cs="Times New Roman"/>
                                  <w:sz w:val="20"/>
                                  <w:szCs w:val="20"/>
                                  <w:lang w:val="en-GB" w:bidi="fa-IR"/>
                                </w:rPr>
                                <m:t>w</m:t>
                              </m:r>
                            </m:e>
                            <m:sub>
                              <m:r>
                                <w:rPr>
                                  <w:rFonts w:ascii="Cambria Math" w:eastAsia="Times New Roman" w:hAnsi="Cambria Math" w:cs="Times New Roman"/>
                                  <w:sz w:val="20"/>
                                  <w:szCs w:val="20"/>
                                  <w:lang w:val="en-GB" w:bidi="fa-IR"/>
                                </w:rPr>
                                <m:t>j</m:t>
                              </m:r>
                            </m:sub>
                            <m:sup>
                              <m:r>
                                <w:rPr>
                                  <w:rFonts w:ascii="Cambria Math" w:eastAsia="Times New Roman" w:hAnsi="Cambria Math" w:cs="Times New Roman"/>
                                  <w:sz w:val="20"/>
                                  <w:szCs w:val="20"/>
                                  <w:lang w:val="en-GB" w:bidi="fa-IR"/>
                                </w:rPr>
                                <m:t>2</m:t>
                              </m:r>
                            </m:sup>
                          </m:sSubSup>
                        </m:e>
                      </m:nary>
                      <m:r>
                        <w:rPr>
                          <w:rFonts w:ascii="Cambria Math" w:eastAsia="Times New Roman" w:hAnsi="Cambria Math" w:cs="Times New Roman"/>
                          <w:sz w:val="20"/>
                          <w:szCs w:val="20"/>
                          <w:lang w:val="en-GB" w:bidi="fa-IR"/>
                        </w:rPr>
                        <m:t>-</m:t>
                      </m:r>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d>
                            <m:dPr>
                              <m:ctrlPr>
                                <w:rPr>
                                  <w:rFonts w:ascii="Cambria Math" w:eastAsia="Times New Roman" w:hAnsi="Cambria Math" w:cs="Times New Roman"/>
                                  <w:i/>
                                  <w:sz w:val="20"/>
                                  <w:szCs w:val="20"/>
                                  <w:lang w:val="en-GB" w:bidi="fa-IR"/>
                                </w:rPr>
                              </m:ctrlPr>
                            </m:dPr>
                            <m:e>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σ</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m</m:t>
                                  </m:r>
                                </m:sup>
                              </m:sSup>
                              <m:r>
                                <w:rPr>
                                  <w:rFonts w:ascii="Cambria Math" w:eastAsia="Times New Roman" w:hAnsi="Cambria Math" w:cs="Times New Roman"/>
                                  <w:sz w:val="20"/>
                                  <w:szCs w:val="20"/>
                                  <w:lang w:val="en-GB" w:bidi="fa-IR"/>
                                </w:rPr>
                                <m:t>+</m:t>
                              </m:r>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σ</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u</m:t>
                                  </m:r>
                                </m:sup>
                              </m:sSup>
                            </m:e>
                          </m:d>
                        </m:e>
                      </m:nary>
                      <m:r>
                        <w:rPr>
                          <w:rFonts w:ascii="Cambria Math" w:eastAsia="Times New Roman" w:hAnsi="Cambria Math" w:cs="Times New Roman"/>
                          <w:sz w:val="20"/>
                          <w:szCs w:val="20"/>
                          <w:lang w:val="en-GB" w:bidi="fa-IR"/>
                        </w:rPr>
                        <m:t>+</m:t>
                      </m:r>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d>
                                        <m:dPr>
                                          <m:ctrlPr>
                                            <w:rPr>
                                              <w:rFonts w:ascii="Cambria Math" w:eastAsia="Times New Roman" w:hAnsi="Cambria Math" w:cs="Times New Roman"/>
                                              <w:i/>
                                              <w:sz w:val="20"/>
                                              <w:szCs w:val="20"/>
                                              <w:lang w:val="en-GB" w:bidi="fa-IR"/>
                                            </w:rPr>
                                          </m:ctrlPr>
                                        </m:dPr>
                                        <m:e>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σ</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m</m:t>
                                              </m:r>
                                            </m:sup>
                                          </m:sSup>
                                        </m:e>
                                      </m:d>
                                    </m:e>
                                    <m:sup>
                                      <m:r>
                                        <w:rPr>
                                          <w:rFonts w:ascii="Cambria Math" w:eastAsia="Times New Roman" w:hAnsi="Cambria Math" w:cs="Times New Roman"/>
                                          <w:sz w:val="20"/>
                                          <w:szCs w:val="20"/>
                                          <w:lang w:val="en-GB" w:bidi="fa-IR"/>
                                        </w:rPr>
                                        <m:t>2</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d>
                                        <m:dPr>
                                          <m:ctrlPr>
                                            <w:rPr>
                                              <w:rFonts w:ascii="Cambria Math" w:eastAsia="Times New Roman" w:hAnsi="Cambria Math" w:cs="Times New Roman"/>
                                              <w:i/>
                                              <w:sz w:val="20"/>
                                              <w:szCs w:val="20"/>
                                              <w:lang w:val="en-GB" w:bidi="fa-IR"/>
                                            </w:rPr>
                                          </m:ctrlPr>
                                        </m:dPr>
                                        <m:e>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σ</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u</m:t>
                                              </m:r>
                                            </m:sup>
                                          </m:sSup>
                                        </m:e>
                                      </m:d>
                                    </m:e>
                                    <m:sup>
                                      <m:r>
                                        <w:rPr>
                                          <w:rFonts w:ascii="Cambria Math" w:eastAsia="Times New Roman" w:hAnsi="Cambria Math" w:cs="Times New Roman"/>
                                          <w:sz w:val="20"/>
                                          <w:szCs w:val="20"/>
                                          <w:lang w:val="en-GB" w:bidi="fa-IR"/>
                                        </w:rPr>
                                        <m:t>2</m:t>
                                      </m:r>
                                    </m:sup>
                                  </m:sSup>
                                </m:num>
                                <m:den>
                                  <m:r>
                                    <w:rPr>
                                      <w:rFonts w:ascii="Cambria Math" w:eastAsia="Times New Roman" w:hAnsi="Cambria Math" w:cs="Times New Roman"/>
                                      <w:sz w:val="20"/>
                                      <w:szCs w:val="20"/>
                                      <w:lang w:val="en-GB" w:bidi="fa-IR"/>
                                    </w:rPr>
                                    <m:t>2</m:t>
                                  </m:r>
                                </m:den>
                              </m:f>
                            </m:e>
                          </m:d>
                        </m:e>
                      </m:nary>
                    </m:e>
                  </m:d>
                  <m:r>
                    <w:rPr>
                      <w:rFonts w:ascii="Cambria Math" w:eastAsia="Times New Roman" w:hAnsi="Cambria Math" w:cs="Times New Roman"/>
                      <w:sz w:val="20"/>
                      <w:szCs w:val="20"/>
                      <w:lang w:val="en-GB" w:bidi="fa-IR"/>
                    </w:rPr>
                    <m:t>+</m:t>
                  </m:r>
                  <m:d>
                    <m:dPr>
                      <m:ctrlPr>
                        <w:rPr>
                          <w:rFonts w:ascii="Cambria Math" w:eastAsia="Times New Roman" w:hAnsi="Cambria Math" w:cs="Times New Roman"/>
                          <w:i/>
                          <w:sz w:val="20"/>
                          <w:szCs w:val="20"/>
                          <w:lang w:val="en-GB" w:bidi="fa-IR"/>
                        </w:rPr>
                      </m:ctrlPr>
                    </m:dPr>
                    <m:e>
                      <m:r>
                        <w:rPr>
                          <w:rFonts w:ascii="Cambria Math" w:eastAsia="Times New Roman" w:hAnsi="Cambria Math" w:cs="Times New Roman"/>
                          <w:sz w:val="20"/>
                          <w:szCs w:val="20"/>
                          <w:lang w:val="en-GB" w:bidi="fa-IR"/>
                        </w:rPr>
                        <m:t>1-α</m:t>
                      </m:r>
                    </m:e>
                  </m:d>
                  <m:r>
                    <w:rPr>
                      <w:rFonts w:ascii="Cambria Math" w:eastAsia="Times New Roman" w:hAnsi="Cambria Math" w:cs="Times New Roman"/>
                      <w:sz w:val="20"/>
                      <w:szCs w:val="20"/>
                      <w:lang w:val="en-GB" w:bidi="fa-IR"/>
                    </w:rPr>
                    <m:t>.</m:t>
                  </m:r>
                  <m:d>
                    <m:dPr>
                      <m:ctrlPr>
                        <w:rPr>
                          <w:rFonts w:ascii="Cambria Math" w:eastAsia="Times New Roman" w:hAnsi="Cambria Math" w:cs="Times New Roman"/>
                          <w:i/>
                          <w:sz w:val="20"/>
                          <w:szCs w:val="20"/>
                          <w:lang w:val="en-GB" w:bidi="fa-IR"/>
                        </w:rPr>
                      </m:ctrlPr>
                    </m:dPr>
                    <m:e>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sSubSup>
                            <m:sSubSupPr>
                              <m:ctrlPr>
                                <w:rPr>
                                  <w:rFonts w:ascii="Cambria Math" w:eastAsia="Times New Roman" w:hAnsi="Cambria Math" w:cs="Times New Roman"/>
                                  <w:i/>
                                  <w:sz w:val="20"/>
                                  <w:szCs w:val="20"/>
                                  <w:lang w:val="en-GB" w:bidi="fa-IR"/>
                                </w:rPr>
                              </m:ctrlPr>
                            </m:sSubSupPr>
                            <m:e>
                              <m:r>
                                <w:rPr>
                                  <w:rFonts w:ascii="Cambria Math" w:eastAsia="Times New Roman" w:hAnsi="Cambria Math" w:cs="Times New Roman"/>
                                  <w:sz w:val="20"/>
                                  <w:szCs w:val="20"/>
                                  <w:lang w:val="en-GB" w:bidi="fa-IR"/>
                                </w:rPr>
                                <m:t>w</m:t>
                              </m:r>
                            </m:e>
                            <m:sub>
                              <m:r>
                                <w:rPr>
                                  <w:rFonts w:ascii="Cambria Math" w:eastAsia="Times New Roman" w:hAnsi="Cambria Math" w:cs="Times New Roman"/>
                                  <w:sz w:val="20"/>
                                  <w:szCs w:val="20"/>
                                  <w:lang w:val="en-GB" w:bidi="fa-IR"/>
                                </w:rPr>
                                <m:t>j</m:t>
                              </m:r>
                            </m:sub>
                            <m:sup>
                              <m:r>
                                <w:rPr>
                                  <w:rFonts w:ascii="Cambria Math" w:eastAsia="Times New Roman" w:hAnsi="Cambria Math" w:cs="Times New Roman"/>
                                  <w:sz w:val="20"/>
                                  <w:szCs w:val="20"/>
                                  <w:lang w:val="en-GB" w:bidi="fa-IR"/>
                                </w:rPr>
                                <m:t>2</m:t>
                              </m:r>
                            </m:sup>
                          </m:sSubSup>
                        </m:e>
                      </m:nary>
                      <m:r>
                        <w:rPr>
                          <w:rFonts w:ascii="Cambria Math" w:eastAsia="Times New Roman" w:hAnsi="Cambria Math" w:cs="Times New Roman"/>
                          <w:sz w:val="20"/>
                          <w:szCs w:val="20"/>
                          <w:lang w:val="en-GB" w:bidi="fa-IR"/>
                        </w:rPr>
                        <m:t>-</m:t>
                      </m:r>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d>
                            <m:dPr>
                              <m:ctrlPr>
                                <w:rPr>
                                  <w:rFonts w:ascii="Cambria Math" w:eastAsia="Times New Roman" w:hAnsi="Cambria Math" w:cs="Times New Roman"/>
                                  <w:i/>
                                  <w:sz w:val="20"/>
                                  <w:szCs w:val="20"/>
                                  <w:lang w:val="en-GB" w:bidi="fa-IR"/>
                                </w:rPr>
                              </m:ctrlPr>
                            </m:dPr>
                            <m:e>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σ</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l</m:t>
                                  </m:r>
                                </m:sup>
                              </m:sSup>
                              <m:r>
                                <w:rPr>
                                  <w:rFonts w:ascii="Cambria Math" w:eastAsia="Times New Roman" w:hAnsi="Cambria Math" w:cs="Times New Roman"/>
                                  <w:sz w:val="20"/>
                                  <w:szCs w:val="20"/>
                                  <w:lang w:val="en-GB" w:bidi="fa-IR"/>
                                </w:rPr>
                                <m:t>+</m:t>
                              </m:r>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σ</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m</m:t>
                                  </m:r>
                                </m:sup>
                              </m:sSup>
                            </m:e>
                          </m:d>
                        </m:e>
                      </m:nary>
                      <m:r>
                        <w:rPr>
                          <w:rFonts w:ascii="Cambria Math" w:eastAsia="Times New Roman" w:hAnsi="Cambria Math" w:cs="Times New Roman"/>
                          <w:sz w:val="20"/>
                          <w:szCs w:val="20"/>
                          <w:lang w:val="en-GB" w:bidi="fa-IR"/>
                        </w:rPr>
                        <m:t>+</m:t>
                      </m:r>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d>
                                        <m:dPr>
                                          <m:ctrlPr>
                                            <w:rPr>
                                              <w:rFonts w:ascii="Cambria Math" w:eastAsia="Times New Roman" w:hAnsi="Cambria Math" w:cs="Times New Roman"/>
                                              <w:i/>
                                              <w:sz w:val="20"/>
                                              <w:szCs w:val="20"/>
                                              <w:lang w:val="en-GB" w:bidi="fa-IR"/>
                                            </w:rPr>
                                          </m:ctrlPr>
                                        </m:dPr>
                                        <m:e>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σ</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l</m:t>
                                              </m:r>
                                            </m:sup>
                                          </m:sSup>
                                        </m:e>
                                      </m:d>
                                    </m:e>
                                    <m:sup>
                                      <m:r>
                                        <w:rPr>
                                          <w:rFonts w:ascii="Cambria Math" w:eastAsia="Times New Roman" w:hAnsi="Cambria Math" w:cs="Times New Roman"/>
                                          <w:sz w:val="20"/>
                                          <w:szCs w:val="20"/>
                                          <w:lang w:val="en-GB" w:bidi="fa-IR"/>
                                        </w:rPr>
                                        <m:t>2</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d>
                                        <m:dPr>
                                          <m:ctrlPr>
                                            <w:rPr>
                                              <w:rFonts w:ascii="Cambria Math" w:eastAsia="Times New Roman" w:hAnsi="Cambria Math" w:cs="Times New Roman"/>
                                              <w:i/>
                                              <w:sz w:val="20"/>
                                              <w:szCs w:val="20"/>
                                              <w:lang w:val="en-GB" w:bidi="fa-IR"/>
                                            </w:rPr>
                                          </m:ctrlPr>
                                        </m:dPr>
                                        <m:e>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σ</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m</m:t>
                                              </m:r>
                                            </m:sup>
                                          </m:sSup>
                                        </m:e>
                                      </m:d>
                                    </m:e>
                                    <m:sup>
                                      <m:r>
                                        <w:rPr>
                                          <w:rFonts w:ascii="Cambria Math" w:eastAsia="Times New Roman" w:hAnsi="Cambria Math" w:cs="Times New Roman"/>
                                          <w:sz w:val="20"/>
                                          <w:szCs w:val="20"/>
                                          <w:lang w:val="en-GB" w:bidi="fa-IR"/>
                                        </w:rPr>
                                        <m:t>2</m:t>
                                      </m:r>
                                    </m:sup>
                                  </m:sSup>
                                </m:num>
                                <m:den>
                                  <m:r>
                                    <w:rPr>
                                      <w:rFonts w:ascii="Cambria Math" w:eastAsia="Times New Roman" w:hAnsi="Cambria Math" w:cs="Times New Roman"/>
                                      <w:sz w:val="20"/>
                                      <w:szCs w:val="20"/>
                                      <w:lang w:val="en-GB" w:bidi="fa-IR"/>
                                    </w:rPr>
                                    <m:t>2</m:t>
                                  </m:r>
                                </m:den>
                              </m:f>
                            </m:e>
                          </m:d>
                        </m:e>
                      </m:nary>
                    </m:e>
                  </m:d>
                </m:e>
              </m:d>
              <m:r>
                <w:rPr>
                  <w:rFonts w:ascii="Cambria Math" w:eastAsia="Times New Roman" w:hAnsi="Cambria Math" w:cs="Times New Roman"/>
                  <w:sz w:val="20"/>
                  <w:szCs w:val="20"/>
                  <w:lang w:val="en-GB" w:bidi="fa-IR"/>
                </w:rPr>
                <m:t>,</m:t>
              </m:r>
            </m:oMath>
            <w:r w:rsidR="00130F7B" w:rsidRPr="00DA7799">
              <w:rPr>
                <w:rFonts w:ascii="Times New Roman" w:eastAsia="Times New Roman" w:hAnsi="Times New Roman" w:cs="Times New Roman"/>
                <w:sz w:val="20"/>
                <w:szCs w:val="20"/>
                <w:lang w:bidi="fa-IR"/>
              </w:rPr>
              <w:t xml:space="preserve"> </w:t>
            </w:r>
          </w:p>
        </w:tc>
        <w:tc>
          <w:tcPr>
            <w:tcW w:w="1128" w:type="dxa"/>
          </w:tcPr>
          <w:p w14:paraId="4145C642" w14:textId="1A26CF65" w:rsidR="00130F7B" w:rsidRPr="00DA7799" w:rsidRDefault="00130F7B" w:rsidP="00810176">
            <w:pPr>
              <w:spacing w:before="240" w:line="360" w:lineRule="auto"/>
              <w:jc w:val="right"/>
              <w:rPr>
                <w:rFonts w:ascii="Times New Roman" w:eastAsia="Times New Roman" w:hAnsi="Times New Roman" w:cs="Times New Roman"/>
                <w:sz w:val="20"/>
                <w:szCs w:val="20"/>
                <w:lang w:bidi="fa-IR"/>
              </w:rPr>
            </w:pPr>
            <w:r w:rsidRPr="00DA7799">
              <w:rPr>
                <w:rFonts w:ascii="Times New Roman" w:eastAsia="Times New Roman" w:hAnsi="Times New Roman" w:cs="Times New Roman"/>
                <w:sz w:val="20"/>
                <w:szCs w:val="20"/>
                <w:lang w:bidi="fa-IR"/>
              </w:rPr>
              <w:t>(</w:t>
            </w:r>
            <w:r w:rsidR="007F1302" w:rsidRPr="00DA7799">
              <w:rPr>
                <w:rFonts w:ascii="Times New Roman" w:eastAsia="Times New Roman" w:hAnsi="Times New Roman" w:cs="Times New Roman"/>
                <w:sz w:val="20"/>
                <w:szCs w:val="20"/>
                <w:lang w:bidi="fa-IR"/>
              </w:rPr>
              <w:t>20</w:t>
            </w:r>
            <w:r w:rsidRPr="00DA7799">
              <w:rPr>
                <w:rFonts w:ascii="Times New Roman" w:eastAsia="Times New Roman" w:hAnsi="Times New Roman" w:cs="Times New Roman"/>
                <w:sz w:val="20"/>
                <w:szCs w:val="20"/>
                <w:lang w:bidi="fa-IR"/>
              </w:rPr>
              <w:t>-4)</w:t>
            </w:r>
          </w:p>
        </w:tc>
      </w:tr>
      <w:tr w:rsidR="00130F7B" w:rsidRPr="00DA7799" w14:paraId="297961E4" w14:textId="77777777" w:rsidTr="00D1445C">
        <w:trPr>
          <w:trHeight w:val="891"/>
        </w:trPr>
        <w:tc>
          <w:tcPr>
            <w:tcW w:w="8222" w:type="dxa"/>
          </w:tcPr>
          <w:p w14:paraId="4DDB14F6" w14:textId="77777777" w:rsidR="00130F7B" w:rsidRPr="00DA7799" w:rsidRDefault="004767DD" w:rsidP="00810176">
            <w:pPr>
              <w:spacing w:before="160" w:line="360" w:lineRule="auto"/>
              <w:jc w:val="both"/>
              <w:rPr>
                <w:rFonts w:ascii="Times New Roman" w:eastAsia="Times New Roman" w:hAnsi="Times New Roman" w:cs="Times New Roman"/>
                <w:sz w:val="20"/>
                <w:szCs w:val="20"/>
                <w:lang w:val="en-GB" w:bidi="fa-IR"/>
              </w:rPr>
            </w:pPr>
            <m:oMath>
              <m:d>
                <m:dPr>
                  <m:begChr m:val="["/>
                  <m:endChr m:val="]"/>
                  <m:ctrlPr>
                    <w:rPr>
                      <w:rFonts w:ascii="Cambria Math" w:eastAsia="Times New Roman" w:hAnsi="Cambria Math" w:cs="Times New Roman"/>
                      <w:i/>
                      <w:sz w:val="20"/>
                      <w:szCs w:val="20"/>
                      <w:lang w:val="en-GB" w:bidi="fa-IR"/>
                    </w:rPr>
                  </m:ctrlPr>
                </m:dPr>
                <m:e>
                  <m:r>
                    <w:rPr>
                      <w:rFonts w:ascii="Cambria Math" w:eastAsia="Times New Roman" w:hAnsi="Cambria Math" w:cs="Times New Roman"/>
                      <w:sz w:val="20"/>
                      <w:szCs w:val="20"/>
                      <w:lang w:val="en-GB" w:bidi="fa-IR"/>
                    </w:rPr>
                    <m:t>α.</m:t>
                  </m:r>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c</m:t>
                                  </m:r>
                                </m:sub>
                              </m:sSub>
                            </m:e>
                            <m:sup>
                              <m:r>
                                <w:rPr>
                                  <w:rFonts w:ascii="Cambria Math" w:eastAsia="Times New Roman" w:hAnsi="Cambria Math" w:cs="Times New Roman"/>
                                  <w:sz w:val="20"/>
                                  <w:szCs w:val="20"/>
                                  <w:lang w:val="en-GB" w:bidi="fa-IR"/>
                                </w:rPr>
                                <m:t>l</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c</m:t>
                                  </m:r>
                                </m:sub>
                              </m:sSub>
                            </m:e>
                            <m:sup>
                              <m:r>
                                <w:rPr>
                                  <w:rFonts w:ascii="Cambria Math" w:eastAsia="Times New Roman" w:hAnsi="Cambria Math" w:cs="Times New Roman"/>
                                  <w:sz w:val="20"/>
                                  <w:szCs w:val="20"/>
                                  <w:lang w:val="en-GB" w:bidi="fa-IR"/>
                                </w:rPr>
                                <m:t>m</m:t>
                              </m:r>
                            </m:sup>
                          </m:sSup>
                        </m:num>
                        <m:den>
                          <m:r>
                            <w:rPr>
                              <w:rFonts w:ascii="Cambria Math" w:eastAsia="Times New Roman" w:hAnsi="Cambria Math" w:cs="Times New Roman"/>
                              <w:sz w:val="20"/>
                              <w:szCs w:val="20"/>
                              <w:lang w:val="en-GB" w:bidi="fa-IR"/>
                            </w:rPr>
                            <m:t>2</m:t>
                          </m:r>
                        </m:den>
                      </m:f>
                    </m:e>
                  </m:d>
                  <m:r>
                    <w:rPr>
                      <w:rFonts w:ascii="Cambria Math" w:eastAsia="Times New Roman" w:hAnsi="Cambria Math" w:cs="Times New Roman"/>
                      <w:sz w:val="20"/>
                      <w:szCs w:val="20"/>
                      <w:lang w:val="en-GB" w:bidi="fa-IR"/>
                    </w:rPr>
                    <m:t>+</m:t>
                  </m:r>
                  <m:d>
                    <m:dPr>
                      <m:ctrlPr>
                        <w:rPr>
                          <w:rFonts w:ascii="Cambria Math" w:eastAsia="Times New Roman" w:hAnsi="Cambria Math" w:cs="Times New Roman"/>
                          <w:i/>
                          <w:sz w:val="20"/>
                          <w:szCs w:val="20"/>
                          <w:lang w:val="en-GB" w:bidi="fa-IR"/>
                        </w:rPr>
                      </m:ctrlPr>
                    </m:dPr>
                    <m:e>
                      <m:r>
                        <w:rPr>
                          <w:rFonts w:ascii="Cambria Math" w:eastAsia="Times New Roman" w:hAnsi="Cambria Math" w:cs="Times New Roman"/>
                          <w:sz w:val="20"/>
                          <w:szCs w:val="20"/>
                          <w:lang w:val="en-GB" w:bidi="fa-IR"/>
                        </w:rPr>
                        <m:t>1-α</m:t>
                      </m:r>
                    </m:e>
                  </m:d>
                  <m:r>
                    <w:rPr>
                      <w:rFonts w:ascii="Cambria Math" w:eastAsia="Times New Roman" w:hAnsi="Cambria Math" w:cs="Times New Roman"/>
                      <w:sz w:val="20"/>
                      <w:szCs w:val="20"/>
                      <w:lang w:val="en-GB" w:bidi="fa-IR"/>
                    </w:rPr>
                    <m:t>.</m:t>
                  </m:r>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c</m:t>
                                  </m:r>
                                </m:sub>
                              </m:sSub>
                            </m:e>
                            <m:sup>
                              <m:r>
                                <w:rPr>
                                  <w:rFonts w:ascii="Cambria Math" w:eastAsia="Times New Roman" w:hAnsi="Cambria Math" w:cs="Times New Roman"/>
                                  <w:sz w:val="20"/>
                                  <w:szCs w:val="20"/>
                                  <w:lang w:val="en-GB" w:bidi="fa-IR"/>
                                </w:rPr>
                                <m:t>m</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c</m:t>
                                  </m:r>
                                </m:sub>
                              </m:sSub>
                            </m:e>
                            <m:sup>
                              <m:r>
                                <w:rPr>
                                  <w:rFonts w:ascii="Cambria Math" w:eastAsia="Times New Roman" w:hAnsi="Cambria Math" w:cs="Times New Roman"/>
                                  <w:sz w:val="20"/>
                                  <w:szCs w:val="20"/>
                                  <w:lang w:val="en-GB" w:bidi="fa-IR"/>
                                </w:rPr>
                                <m:t>u</m:t>
                              </m:r>
                            </m:sup>
                          </m:sSup>
                        </m:num>
                        <m:den>
                          <m:r>
                            <w:rPr>
                              <w:rFonts w:ascii="Cambria Math" w:eastAsia="Times New Roman" w:hAnsi="Cambria Math" w:cs="Times New Roman"/>
                              <w:sz w:val="20"/>
                              <w:szCs w:val="20"/>
                              <w:lang w:val="en-GB" w:bidi="fa-IR"/>
                            </w:rPr>
                            <m:t>2</m:t>
                          </m:r>
                        </m:den>
                      </m:f>
                    </m:e>
                  </m:d>
                </m:e>
              </m:d>
              <m:r>
                <w:rPr>
                  <w:rFonts w:ascii="Cambria Math" w:eastAsia="Times New Roman" w:hAnsi="Cambria Math" w:cs="Times New Roman"/>
                  <w:sz w:val="20"/>
                  <w:szCs w:val="20"/>
                  <w:lang w:val="en-GB" w:bidi="fa-IR"/>
                </w:rPr>
                <m:t>=</m:t>
              </m:r>
              <m:d>
                <m:dPr>
                  <m:begChr m:val="["/>
                  <m:endChr m:val="]"/>
                  <m:ctrlPr>
                    <w:rPr>
                      <w:rFonts w:ascii="Cambria Math" w:eastAsia="Times New Roman" w:hAnsi="Cambria Math" w:cs="Times New Roman"/>
                      <w:i/>
                      <w:sz w:val="20"/>
                      <w:szCs w:val="20"/>
                      <w:lang w:val="en-GB" w:bidi="fa-IR"/>
                    </w:rPr>
                  </m:ctrlPr>
                </m:dPr>
                <m:e>
                  <m:r>
                    <w:rPr>
                      <w:rFonts w:ascii="Cambria Math" w:eastAsia="Times New Roman" w:hAnsi="Cambria Math" w:cs="Times New Roman"/>
                      <w:sz w:val="20"/>
                      <w:szCs w:val="20"/>
                      <w:lang w:val="en-GB" w:bidi="fa-IR"/>
                    </w:rPr>
                    <m:t>α.</m:t>
                  </m:r>
                  <m:d>
                    <m:dPr>
                      <m:ctrlPr>
                        <w:rPr>
                          <w:rFonts w:ascii="Cambria Math" w:eastAsia="Times New Roman" w:hAnsi="Cambria Math" w:cs="Times New Roman"/>
                          <w:i/>
                          <w:sz w:val="20"/>
                          <w:szCs w:val="20"/>
                          <w:lang w:val="en-GB" w:bidi="fa-IR"/>
                        </w:rPr>
                      </m:ctrlPr>
                    </m:dPr>
                    <m:e>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sSubSup>
                            <m:sSubSupPr>
                              <m:ctrlPr>
                                <w:rPr>
                                  <w:rFonts w:ascii="Cambria Math" w:eastAsia="Times New Roman" w:hAnsi="Cambria Math" w:cs="Times New Roman"/>
                                  <w:i/>
                                  <w:sz w:val="20"/>
                                  <w:szCs w:val="20"/>
                                  <w:lang w:val="en-GB" w:bidi="fa-IR"/>
                                </w:rPr>
                              </m:ctrlPr>
                            </m:sSubSupPr>
                            <m:e>
                              <m:r>
                                <w:rPr>
                                  <w:rFonts w:ascii="Cambria Math" w:eastAsia="Times New Roman" w:hAnsi="Cambria Math" w:cs="Times New Roman"/>
                                  <w:sz w:val="20"/>
                                  <w:szCs w:val="20"/>
                                  <w:lang w:val="en-GB" w:bidi="fa-IR"/>
                                </w:rPr>
                                <m:t>w</m:t>
                              </m:r>
                            </m:e>
                            <m:sub>
                              <m:r>
                                <w:rPr>
                                  <w:rFonts w:ascii="Cambria Math" w:eastAsia="Times New Roman" w:hAnsi="Cambria Math" w:cs="Times New Roman"/>
                                  <w:sz w:val="20"/>
                                  <w:szCs w:val="20"/>
                                  <w:lang w:val="en-GB" w:bidi="fa-IR"/>
                                </w:rPr>
                                <m:t>j</m:t>
                              </m:r>
                            </m:sub>
                            <m:sup>
                              <m:r>
                                <w:rPr>
                                  <w:rFonts w:ascii="Cambria Math" w:eastAsia="Times New Roman" w:hAnsi="Cambria Math" w:cs="Times New Roman"/>
                                  <w:sz w:val="20"/>
                                  <w:szCs w:val="20"/>
                                  <w:lang w:val="en-GB" w:bidi="fa-IR"/>
                                </w:rPr>
                                <m:t>2</m:t>
                              </m:r>
                            </m:sup>
                          </m:sSubSup>
                        </m:e>
                      </m:nary>
                      <m:r>
                        <w:rPr>
                          <w:rFonts w:ascii="Cambria Math" w:eastAsia="Times New Roman" w:hAnsi="Cambria Math" w:cs="Times New Roman"/>
                          <w:sz w:val="20"/>
                          <w:szCs w:val="20"/>
                          <w:lang w:val="en-GB" w:bidi="fa-IR"/>
                        </w:rPr>
                        <m:t>-</m:t>
                      </m:r>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d>
                            <m:dPr>
                              <m:ctrlPr>
                                <w:rPr>
                                  <w:rFonts w:ascii="Cambria Math" w:eastAsia="Times New Roman" w:hAnsi="Cambria Math" w:cs="Times New Roman"/>
                                  <w:i/>
                                  <w:sz w:val="20"/>
                                  <w:szCs w:val="20"/>
                                  <w:lang w:val="en-GB" w:bidi="fa-IR"/>
                                </w:rPr>
                              </m:ctrlPr>
                            </m:dPr>
                            <m:e>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π</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m</m:t>
                                  </m:r>
                                </m:sup>
                              </m:sSup>
                              <m:r>
                                <w:rPr>
                                  <w:rFonts w:ascii="Cambria Math" w:eastAsia="Times New Roman" w:hAnsi="Cambria Math" w:cs="Times New Roman"/>
                                  <w:sz w:val="20"/>
                                  <w:szCs w:val="20"/>
                                  <w:lang w:val="en-GB" w:bidi="fa-IR"/>
                                </w:rPr>
                                <m:t>+</m:t>
                              </m:r>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π</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u</m:t>
                                  </m:r>
                                </m:sup>
                              </m:sSup>
                            </m:e>
                          </m:d>
                        </m:e>
                      </m:nary>
                      <m:r>
                        <w:rPr>
                          <w:rFonts w:ascii="Cambria Math" w:eastAsia="Times New Roman" w:hAnsi="Cambria Math" w:cs="Times New Roman"/>
                          <w:sz w:val="20"/>
                          <w:szCs w:val="20"/>
                          <w:lang w:val="en-GB" w:bidi="fa-IR"/>
                        </w:rPr>
                        <m:t>+</m:t>
                      </m:r>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d>
                                        <m:dPr>
                                          <m:ctrlPr>
                                            <w:rPr>
                                              <w:rFonts w:ascii="Cambria Math" w:eastAsia="Times New Roman" w:hAnsi="Cambria Math" w:cs="Times New Roman"/>
                                              <w:i/>
                                              <w:sz w:val="20"/>
                                              <w:szCs w:val="20"/>
                                              <w:lang w:val="en-GB" w:bidi="fa-IR"/>
                                            </w:rPr>
                                          </m:ctrlPr>
                                        </m:dPr>
                                        <m:e>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π</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m</m:t>
                                              </m:r>
                                            </m:sup>
                                          </m:sSup>
                                        </m:e>
                                      </m:d>
                                    </m:e>
                                    <m:sup>
                                      <m:r>
                                        <w:rPr>
                                          <w:rFonts w:ascii="Cambria Math" w:eastAsia="Times New Roman" w:hAnsi="Cambria Math" w:cs="Times New Roman"/>
                                          <w:sz w:val="20"/>
                                          <w:szCs w:val="20"/>
                                          <w:lang w:val="en-GB" w:bidi="fa-IR"/>
                                        </w:rPr>
                                        <m:t>2</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d>
                                        <m:dPr>
                                          <m:ctrlPr>
                                            <w:rPr>
                                              <w:rFonts w:ascii="Cambria Math" w:eastAsia="Times New Roman" w:hAnsi="Cambria Math" w:cs="Times New Roman"/>
                                              <w:i/>
                                              <w:sz w:val="20"/>
                                              <w:szCs w:val="20"/>
                                              <w:lang w:val="en-GB" w:bidi="fa-IR"/>
                                            </w:rPr>
                                          </m:ctrlPr>
                                        </m:dPr>
                                        <m:e>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π</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u</m:t>
                                              </m:r>
                                            </m:sup>
                                          </m:sSup>
                                        </m:e>
                                      </m:d>
                                    </m:e>
                                    <m:sup>
                                      <m:r>
                                        <w:rPr>
                                          <w:rFonts w:ascii="Cambria Math" w:eastAsia="Times New Roman" w:hAnsi="Cambria Math" w:cs="Times New Roman"/>
                                          <w:sz w:val="20"/>
                                          <w:szCs w:val="20"/>
                                          <w:lang w:val="en-GB" w:bidi="fa-IR"/>
                                        </w:rPr>
                                        <m:t>2</m:t>
                                      </m:r>
                                    </m:sup>
                                  </m:sSup>
                                </m:num>
                                <m:den>
                                  <m:r>
                                    <w:rPr>
                                      <w:rFonts w:ascii="Cambria Math" w:eastAsia="Times New Roman" w:hAnsi="Cambria Math" w:cs="Times New Roman"/>
                                      <w:sz w:val="20"/>
                                      <w:szCs w:val="20"/>
                                      <w:lang w:val="en-GB" w:bidi="fa-IR"/>
                                    </w:rPr>
                                    <m:t>2</m:t>
                                  </m:r>
                                </m:den>
                              </m:f>
                            </m:e>
                          </m:d>
                        </m:e>
                      </m:nary>
                    </m:e>
                  </m:d>
                  <m:r>
                    <w:rPr>
                      <w:rFonts w:ascii="Cambria Math" w:eastAsia="Times New Roman" w:hAnsi="Cambria Math" w:cs="Times New Roman"/>
                      <w:sz w:val="20"/>
                      <w:szCs w:val="20"/>
                      <w:lang w:val="en-GB" w:bidi="fa-IR"/>
                    </w:rPr>
                    <m:t>+</m:t>
                  </m:r>
                  <m:d>
                    <m:dPr>
                      <m:ctrlPr>
                        <w:rPr>
                          <w:rFonts w:ascii="Cambria Math" w:eastAsia="Times New Roman" w:hAnsi="Cambria Math" w:cs="Times New Roman"/>
                          <w:i/>
                          <w:sz w:val="20"/>
                          <w:szCs w:val="20"/>
                          <w:lang w:val="en-GB" w:bidi="fa-IR"/>
                        </w:rPr>
                      </m:ctrlPr>
                    </m:dPr>
                    <m:e>
                      <m:r>
                        <w:rPr>
                          <w:rFonts w:ascii="Cambria Math" w:eastAsia="Times New Roman" w:hAnsi="Cambria Math" w:cs="Times New Roman"/>
                          <w:sz w:val="20"/>
                          <w:szCs w:val="20"/>
                          <w:lang w:val="en-GB" w:bidi="fa-IR"/>
                        </w:rPr>
                        <m:t>1-α</m:t>
                      </m:r>
                    </m:e>
                  </m:d>
                  <m:r>
                    <w:rPr>
                      <w:rFonts w:ascii="Cambria Math" w:eastAsia="Times New Roman" w:hAnsi="Cambria Math" w:cs="Times New Roman"/>
                      <w:sz w:val="20"/>
                      <w:szCs w:val="20"/>
                      <w:lang w:val="en-GB" w:bidi="fa-IR"/>
                    </w:rPr>
                    <m:t>.</m:t>
                  </m:r>
                  <m:d>
                    <m:dPr>
                      <m:ctrlPr>
                        <w:rPr>
                          <w:rFonts w:ascii="Cambria Math" w:eastAsia="Times New Roman" w:hAnsi="Cambria Math" w:cs="Times New Roman"/>
                          <w:i/>
                          <w:sz w:val="20"/>
                          <w:szCs w:val="20"/>
                          <w:lang w:val="en-GB" w:bidi="fa-IR"/>
                        </w:rPr>
                      </m:ctrlPr>
                    </m:dPr>
                    <m:e>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sSubSup>
                            <m:sSubSupPr>
                              <m:ctrlPr>
                                <w:rPr>
                                  <w:rFonts w:ascii="Cambria Math" w:eastAsia="Times New Roman" w:hAnsi="Cambria Math" w:cs="Times New Roman"/>
                                  <w:i/>
                                  <w:sz w:val="20"/>
                                  <w:szCs w:val="20"/>
                                  <w:lang w:val="en-GB" w:bidi="fa-IR"/>
                                </w:rPr>
                              </m:ctrlPr>
                            </m:sSubSupPr>
                            <m:e>
                              <m:r>
                                <w:rPr>
                                  <w:rFonts w:ascii="Cambria Math" w:eastAsia="Times New Roman" w:hAnsi="Cambria Math" w:cs="Times New Roman"/>
                                  <w:sz w:val="20"/>
                                  <w:szCs w:val="20"/>
                                  <w:lang w:val="en-GB" w:bidi="fa-IR"/>
                                </w:rPr>
                                <m:t>w</m:t>
                              </m:r>
                            </m:e>
                            <m:sub>
                              <m:r>
                                <w:rPr>
                                  <w:rFonts w:ascii="Cambria Math" w:eastAsia="Times New Roman" w:hAnsi="Cambria Math" w:cs="Times New Roman"/>
                                  <w:sz w:val="20"/>
                                  <w:szCs w:val="20"/>
                                  <w:lang w:val="en-GB" w:bidi="fa-IR"/>
                                </w:rPr>
                                <m:t>j</m:t>
                              </m:r>
                            </m:sub>
                            <m:sup>
                              <m:r>
                                <w:rPr>
                                  <w:rFonts w:ascii="Cambria Math" w:eastAsia="Times New Roman" w:hAnsi="Cambria Math" w:cs="Times New Roman"/>
                                  <w:sz w:val="20"/>
                                  <w:szCs w:val="20"/>
                                  <w:lang w:val="en-GB" w:bidi="fa-IR"/>
                                </w:rPr>
                                <m:t>2</m:t>
                              </m:r>
                            </m:sup>
                          </m:sSubSup>
                        </m:e>
                      </m:nary>
                      <m:r>
                        <w:rPr>
                          <w:rFonts w:ascii="Cambria Math" w:eastAsia="Times New Roman" w:hAnsi="Cambria Math" w:cs="Times New Roman"/>
                          <w:sz w:val="20"/>
                          <w:szCs w:val="20"/>
                          <w:lang w:val="en-GB" w:bidi="fa-IR"/>
                        </w:rPr>
                        <m:t>-</m:t>
                      </m:r>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d>
                            <m:dPr>
                              <m:ctrlPr>
                                <w:rPr>
                                  <w:rFonts w:ascii="Cambria Math" w:eastAsia="Times New Roman" w:hAnsi="Cambria Math" w:cs="Times New Roman"/>
                                  <w:i/>
                                  <w:sz w:val="20"/>
                                  <w:szCs w:val="20"/>
                                  <w:lang w:val="en-GB" w:bidi="fa-IR"/>
                                </w:rPr>
                              </m:ctrlPr>
                            </m:dPr>
                            <m:e>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π</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l</m:t>
                                  </m:r>
                                </m:sup>
                              </m:sSup>
                              <m:r>
                                <w:rPr>
                                  <w:rFonts w:ascii="Cambria Math" w:eastAsia="Times New Roman" w:hAnsi="Cambria Math" w:cs="Times New Roman"/>
                                  <w:sz w:val="20"/>
                                  <w:szCs w:val="20"/>
                                  <w:lang w:val="en-GB" w:bidi="fa-IR"/>
                                </w:rPr>
                                <m:t>+</m:t>
                              </m:r>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π</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m</m:t>
                                  </m:r>
                                </m:sup>
                              </m:sSup>
                            </m:e>
                          </m:d>
                        </m:e>
                      </m:nary>
                      <m:r>
                        <w:rPr>
                          <w:rFonts w:ascii="Cambria Math" w:eastAsia="Times New Roman" w:hAnsi="Cambria Math" w:cs="Times New Roman"/>
                          <w:sz w:val="20"/>
                          <w:szCs w:val="20"/>
                          <w:lang w:val="en-GB" w:bidi="fa-IR"/>
                        </w:rPr>
                        <m:t>+</m:t>
                      </m:r>
                      <m:nary>
                        <m:naryPr>
                          <m:chr m:val="∑"/>
                          <m:limLoc m:val="subSup"/>
                          <m:ctrlPr>
                            <w:rPr>
                              <w:rFonts w:ascii="Cambria Math" w:eastAsia="Times New Roman" w:hAnsi="Cambria Math" w:cs="Times New Roman"/>
                              <w:i/>
                              <w:sz w:val="20"/>
                              <w:szCs w:val="20"/>
                              <w:lang w:val="en-GB" w:bidi="fa-IR"/>
                            </w:rPr>
                          </m:ctrlPr>
                        </m:naryPr>
                        <m:sub>
                          <m:r>
                            <w:rPr>
                              <w:rFonts w:ascii="Cambria Math" w:eastAsia="Times New Roman" w:hAnsi="Cambria Math" w:cs="Times New Roman"/>
                              <w:sz w:val="20"/>
                              <w:szCs w:val="20"/>
                              <w:lang w:val="en-GB" w:bidi="fa-IR"/>
                            </w:rPr>
                            <m:t>j=1</m:t>
                          </m:r>
                        </m:sub>
                        <m:sup>
                          <m:r>
                            <w:rPr>
                              <w:rFonts w:ascii="Cambria Math" w:eastAsia="Times New Roman" w:hAnsi="Cambria Math" w:cs="Times New Roman"/>
                              <w:sz w:val="20"/>
                              <w:szCs w:val="20"/>
                              <w:lang w:val="en-GB" w:bidi="fa-IR"/>
                            </w:rPr>
                            <m:t>m</m:t>
                          </m:r>
                        </m:sup>
                        <m:e>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d>
                                        <m:dPr>
                                          <m:ctrlPr>
                                            <w:rPr>
                                              <w:rFonts w:ascii="Cambria Math" w:eastAsia="Times New Roman" w:hAnsi="Cambria Math" w:cs="Times New Roman"/>
                                              <w:i/>
                                              <w:sz w:val="20"/>
                                              <w:szCs w:val="20"/>
                                              <w:lang w:val="en-GB" w:bidi="fa-IR"/>
                                            </w:rPr>
                                          </m:ctrlPr>
                                        </m:dPr>
                                        <m:e>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π</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l</m:t>
                                              </m:r>
                                            </m:sup>
                                          </m:sSup>
                                        </m:e>
                                      </m:d>
                                    </m:e>
                                    <m:sup>
                                      <m:r>
                                        <w:rPr>
                                          <w:rFonts w:ascii="Cambria Math" w:eastAsia="Times New Roman" w:hAnsi="Cambria Math" w:cs="Times New Roman"/>
                                          <w:sz w:val="20"/>
                                          <w:szCs w:val="20"/>
                                          <w:lang w:val="en-GB" w:bidi="fa-IR"/>
                                        </w:rPr>
                                        <m:t>2</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d>
                                        <m:dPr>
                                          <m:ctrlPr>
                                            <w:rPr>
                                              <w:rFonts w:ascii="Cambria Math" w:eastAsia="Times New Roman" w:hAnsi="Cambria Math" w:cs="Times New Roman"/>
                                              <w:i/>
                                              <w:sz w:val="20"/>
                                              <w:szCs w:val="20"/>
                                              <w:lang w:val="en-GB" w:bidi="fa-IR"/>
                                            </w:rPr>
                                          </m:ctrlPr>
                                        </m:dPr>
                                        <m:e>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π</m:t>
                                                  </m:r>
                                                </m:e>
                                                <m:sub>
                                                  <m:r>
                                                    <w:rPr>
                                                      <w:rFonts w:ascii="Cambria Math" w:eastAsia="Times New Roman" w:hAnsi="Cambria Math" w:cs="Times New Roman"/>
                                                      <w:sz w:val="20"/>
                                                      <w:szCs w:val="20"/>
                                                      <w:lang w:val="en-GB" w:bidi="fa-IR"/>
                                                    </w:rPr>
                                                    <m:t>j</m:t>
                                                  </m:r>
                                                </m:sub>
                                              </m:sSub>
                                            </m:e>
                                            <m:sup>
                                              <m:r>
                                                <w:rPr>
                                                  <w:rFonts w:ascii="Cambria Math" w:eastAsia="Times New Roman" w:hAnsi="Cambria Math" w:cs="Times New Roman"/>
                                                  <w:sz w:val="20"/>
                                                  <w:szCs w:val="20"/>
                                                  <w:lang w:val="en-GB" w:bidi="fa-IR"/>
                                                </w:rPr>
                                                <m:t>m</m:t>
                                              </m:r>
                                            </m:sup>
                                          </m:sSup>
                                        </m:e>
                                      </m:d>
                                    </m:e>
                                    <m:sup>
                                      <m:r>
                                        <w:rPr>
                                          <w:rFonts w:ascii="Cambria Math" w:eastAsia="Times New Roman" w:hAnsi="Cambria Math" w:cs="Times New Roman"/>
                                          <w:sz w:val="20"/>
                                          <w:szCs w:val="20"/>
                                          <w:lang w:val="en-GB" w:bidi="fa-IR"/>
                                        </w:rPr>
                                        <m:t>2</m:t>
                                      </m:r>
                                    </m:sup>
                                  </m:sSup>
                                </m:num>
                                <m:den>
                                  <m:r>
                                    <w:rPr>
                                      <w:rFonts w:ascii="Cambria Math" w:eastAsia="Times New Roman" w:hAnsi="Cambria Math" w:cs="Times New Roman"/>
                                      <w:sz w:val="20"/>
                                      <w:szCs w:val="20"/>
                                      <w:lang w:val="en-GB" w:bidi="fa-IR"/>
                                    </w:rPr>
                                    <m:t>2</m:t>
                                  </m:r>
                                </m:den>
                              </m:f>
                            </m:e>
                          </m:d>
                        </m:e>
                      </m:nary>
                    </m:e>
                  </m:d>
                </m:e>
              </m:d>
              <m:r>
                <w:rPr>
                  <w:rFonts w:ascii="Cambria Math" w:eastAsia="Times New Roman" w:hAnsi="Cambria Math" w:cs="Times New Roman"/>
                  <w:sz w:val="20"/>
                  <w:szCs w:val="20"/>
                  <w:lang w:val="en-GB" w:bidi="fa-IR"/>
                </w:rPr>
                <m:t>,</m:t>
              </m:r>
            </m:oMath>
            <w:r w:rsidR="00130F7B" w:rsidRPr="00DA7799">
              <w:rPr>
                <w:rFonts w:ascii="Times New Roman" w:eastAsia="Times New Roman" w:hAnsi="Times New Roman" w:cs="Times New Roman"/>
                <w:sz w:val="20"/>
                <w:szCs w:val="20"/>
                <w:lang w:bidi="fa-IR"/>
              </w:rPr>
              <w:t xml:space="preserve"> </w:t>
            </w:r>
            <w:r w:rsidR="00130F7B" w:rsidRPr="00DA7799">
              <w:rPr>
                <w:rFonts w:ascii="Times New Roman" w:eastAsia="Times New Roman" w:hAnsi="Times New Roman" w:cs="Times New Roman"/>
                <w:sz w:val="20"/>
                <w:szCs w:val="20"/>
                <w:lang w:val="en-GB" w:bidi="fa-IR"/>
              </w:rPr>
              <w:t xml:space="preserve"> </w:t>
            </w:r>
          </w:p>
        </w:tc>
        <w:tc>
          <w:tcPr>
            <w:tcW w:w="1128" w:type="dxa"/>
          </w:tcPr>
          <w:p w14:paraId="68C0047F" w14:textId="5C77DF69" w:rsidR="00130F7B" w:rsidRPr="00DA7799" w:rsidRDefault="00130F7B" w:rsidP="00810176">
            <w:pPr>
              <w:spacing w:before="240" w:line="360" w:lineRule="auto"/>
              <w:jc w:val="right"/>
              <w:rPr>
                <w:rFonts w:ascii="Times New Roman" w:eastAsia="Times New Roman" w:hAnsi="Times New Roman" w:cs="Times New Roman"/>
                <w:sz w:val="20"/>
                <w:szCs w:val="20"/>
                <w:lang w:bidi="fa-IR"/>
              </w:rPr>
            </w:pPr>
            <w:r w:rsidRPr="00DA7799">
              <w:rPr>
                <w:rFonts w:ascii="Times New Roman" w:eastAsia="Times New Roman" w:hAnsi="Times New Roman" w:cs="Times New Roman"/>
                <w:sz w:val="20"/>
                <w:szCs w:val="20"/>
                <w:lang w:bidi="fa-IR"/>
              </w:rPr>
              <w:t>(</w:t>
            </w:r>
            <w:r w:rsidR="007F1302" w:rsidRPr="00DA7799">
              <w:rPr>
                <w:rFonts w:ascii="Times New Roman" w:eastAsia="Times New Roman" w:hAnsi="Times New Roman" w:cs="Times New Roman"/>
                <w:sz w:val="20"/>
                <w:szCs w:val="20"/>
                <w:lang w:bidi="fa-IR"/>
              </w:rPr>
              <w:t>20</w:t>
            </w:r>
            <w:r w:rsidRPr="00DA7799">
              <w:rPr>
                <w:rFonts w:ascii="Times New Roman" w:eastAsia="Times New Roman" w:hAnsi="Times New Roman" w:cs="Times New Roman"/>
                <w:sz w:val="20"/>
                <w:szCs w:val="20"/>
                <w:lang w:bidi="fa-IR"/>
              </w:rPr>
              <w:t>-5)</w:t>
            </w:r>
          </w:p>
        </w:tc>
      </w:tr>
      <w:tr w:rsidR="00130F7B" w:rsidRPr="00DA7799" w14:paraId="122B09BA" w14:textId="77777777" w:rsidTr="00D1445C">
        <w:tc>
          <w:tcPr>
            <w:tcW w:w="8222" w:type="dxa"/>
          </w:tcPr>
          <w:p w14:paraId="30AD34EE" w14:textId="77777777" w:rsidR="00130F7B" w:rsidRPr="00DA7799" w:rsidRDefault="004767DD" w:rsidP="00810176">
            <w:pPr>
              <w:spacing w:before="160" w:line="360" w:lineRule="auto"/>
              <w:jc w:val="both"/>
              <w:rPr>
                <w:rFonts w:ascii="Times New Roman" w:eastAsia="Times New Roman" w:hAnsi="Times New Roman" w:cs="Times New Roman"/>
                <w:sz w:val="20"/>
                <w:szCs w:val="20"/>
                <w:lang w:val="en-GB" w:bidi="fa-IR"/>
              </w:rPr>
            </w:pPr>
            <m:oMath>
              <m:nary>
                <m:naryPr>
                  <m:chr m:val="∑"/>
                  <m:limLoc m:val="undOvr"/>
                  <m:ctrlPr>
                    <w:rPr>
                      <w:rFonts w:ascii="Cambria Math" w:eastAsia="Times New Roman" w:hAnsi="Cambria Math" w:cs="Times New Roman"/>
                      <w:i/>
                      <w:sz w:val="20"/>
                      <w:szCs w:val="20"/>
                      <w:lang w:val="en-GB"/>
                    </w:rPr>
                  </m:ctrlPr>
                </m:naryPr>
                <m:sub>
                  <m:r>
                    <w:rPr>
                      <w:rFonts w:ascii="Cambria Math" w:eastAsia="Times New Roman" w:hAnsi="Cambria Math" w:cs="Times New Roman"/>
                      <w:sz w:val="20"/>
                      <w:szCs w:val="20"/>
                      <w:lang w:val="en-GB"/>
                    </w:rPr>
                    <m:t>j=1</m:t>
                  </m:r>
                </m:sub>
                <m:sup>
                  <m:r>
                    <w:rPr>
                      <w:rFonts w:ascii="Cambria Math" w:eastAsia="Times New Roman" w:hAnsi="Cambria Math" w:cs="Times New Roman"/>
                      <w:sz w:val="20"/>
                      <w:szCs w:val="20"/>
                      <w:lang w:val="en-GB"/>
                    </w:rPr>
                    <m:t>m</m:t>
                  </m:r>
                </m:sup>
                <m:e>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rPr>
                    <m:t>=1,</m:t>
                  </m:r>
                </m:e>
              </m:nary>
            </m:oMath>
            <w:r w:rsidR="00130F7B" w:rsidRPr="00DA7799">
              <w:rPr>
                <w:rFonts w:ascii="Times New Roman" w:eastAsia="Times New Roman" w:hAnsi="Times New Roman" w:cs="Times New Roman"/>
                <w:sz w:val="20"/>
                <w:szCs w:val="20"/>
                <w:lang w:val="en-GB" w:bidi="fa-IR"/>
              </w:rPr>
              <w:t xml:space="preserve"> </w:t>
            </w:r>
          </w:p>
        </w:tc>
        <w:tc>
          <w:tcPr>
            <w:tcW w:w="1128" w:type="dxa"/>
          </w:tcPr>
          <w:p w14:paraId="7FD464C6" w14:textId="62E1D1D9" w:rsidR="00130F7B" w:rsidRPr="00DA7799" w:rsidRDefault="00130F7B" w:rsidP="00810176">
            <w:pPr>
              <w:spacing w:before="160" w:line="360" w:lineRule="auto"/>
              <w:jc w:val="right"/>
              <w:rPr>
                <w:rFonts w:ascii="Times New Roman" w:eastAsia="Times New Roman" w:hAnsi="Times New Roman" w:cs="Times New Roman"/>
                <w:sz w:val="20"/>
                <w:szCs w:val="20"/>
                <w:lang w:bidi="fa-IR"/>
              </w:rPr>
            </w:pPr>
            <w:r w:rsidRPr="00DA7799">
              <w:rPr>
                <w:rFonts w:ascii="Times New Roman" w:eastAsia="Times New Roman" w:hAnsi="Times New Roman" w:cs="Times New Roman"/>
                <w:sz w:val="20"/>
                <w:szCs w:val="20"/>
                <w:lang w:bidi="fa-IR"/>
              </w:rPr>
              <w:t>(</w:t>
            </w:r>
            <w:r w:rsidR="007F1302" w:rsidRPr="00DA7799">
              <w:rPr>
                <w:rFonts w:ascii="Times New Roman" w:eastAsia="Times New Roman" w:hAnsi="Times New Roman" w:cs="Times New Roman"/>
                <w:sz w:val="20"/>
                <w:szCs w:val="20"/>
                <w:lang w:bidi="fa-IR"/>
              </w:rPr>
              <w:t>20</w:t>
            </w:r>
            <w:r w:rsidRPr="00DA7799">
              <w:rPr>
                <w:rFonts w:ascii="Times New Roman" w:eastAsia="Times New Roman" w:hAnsi="Times New Roman" w:cs="Times New Roman"/>
                <w:sz w:val="20"/>
                <w:szCs w:val="20"/>
                <w:lang w:bidi="fa-IR"/>
              </w:rPr>
              <w:t>-6)</w:t>
            </w:r>
          </w:p>
        </w:tc>
      </w:tr>
      <w:tr w:rsidR="00130F7B" w:rsidRPr="00DA7799" w14:paraId="1193501D" w14:textId="77777777" w:rsidTr="00D1445C">
        <w:tc>
          <w:tcPr>
            <w:tcW w:w="8222" w:type="dxa"/>
          </w:tcPr>
          <w:p w14:paraId="1820D98C" w14:textId="77777777" w:rsidR="00130F7B" w:rsidRPr="00DA7799" w:rsidRDefault="004767DD" w:rsidP="00810176">
            <w:pPr>
              <w:spacing w:before="160" w:line="360" w:lineRule="auto"/>
              <w:jc w:val="both"/>
              <w:rPr>
                <w:rFonts w:ascii="Times New Roman" w:eastAsia="Times New Roman" w:hAnsi="Times New Roman" w:cs="Times New Roman"/>
                <w:sz w:val="20"/>
                <w:szCs w:val="20"/>
                <w:lang w:val="en-GB"/>
              </w:rPr>
            </w:pPr>
            <m:oMath>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rPr>
                <m:t xml:space="preserve">≤1          </m:t>
              </m:r>
              <w:bookmarkStart w:id="149" w:name="OLE_LINK226"/>
              <w:bookmarkStart w:id="150" w:name="OLE_LINK227"/>
              <m:r>
                <w:rPr>
                  <w:rFonts w:ascii="Cambria Math" w:eastAsia="Times New Roman" w:hAnsi="Cambria Math" w:cs="Times New Roman"/>
                  <w:sz w:val="20"/>
                  <w:szCs w:val="20"/>
                  <w:lang w:val="en-GB"/>
                </w:rPr>
                <m:t>∀j∈</m:t>
              </m:r>
              <m:d>
                <m:dPr>
                  <m:begChr m:val="{"/>
                  <m:endChr m:val="}"/>
                  <m:ctrlPr>
                    <w:rPr>
                      <w:rFonts w:ascii="Cambria Math" w:eastAsia="Times New Roman" w:hAnsi="Cambria Math" w:cs="Times New Roman"/>
                      <w:i/>
                      <w:sz w:val="20"/>
                      <w:szCs w:val="20"/>
                      <w:lang w:val="en-GB"/>
                    </w:rPr>
                  </m:ctrlPr>
                </m:dPr>
                <m:e>
                  <m:r>
                    <w:rPr>
                      <w:rFonts w:ascii="Cambria Math" w:eastAsia="Times New Roman" w:hAnsi="Cambria Math" w:cs="Times New Roman"/>
                      <w:sz w:val="20"/>
                      <w:szCs w:val="20"/>
                      <w:lang w:val="en-GB"/>
                    </w:rPr>
                    <m:t>1,2,…,m</m:t>
                  </m:r>
                </m:e>
              </m:d>
              <w:bookmarkEnd w:id="149"/>
              <w:bookmarkEnd w:id="150"/>
              <m:r>
                <w:rPr>
                  <w:rFonts w:ascii="Cambria Math" w:eastAsia="Times New Roman" w:hAnsi="Cambria Math" w:cs="Times New Roman"/>
                  <w:sz w:val="20"/>
                  <w:szCs w:val="20"/>
                  <w:lang w:val="en-GB"/>
                </w:rPr>
                <m:t>,</m:t>
              </m:r>
            </m:oMath>
            <w:r w:rsidR="00130F7B" w:rsidRPr="00DA7799">
              <w:rPr>
                <w:rFonts w:ascii="Times New Roman" w:eastAsia="Times New Roman" w:hAnsi="Times New Roman" w:cs="Times New Roman"/>
                <w:sz w:val="20"/>
                <w:szCs w:val="20"/>
                <w:lang w:val="en-GB"/>
              </w:rPr>
              <w:t xml:space="preserve"> </w:t>
            </w:r>
          </w:p>
        </w:tc>
        <w:tc>
          <w:tcPr>
            <w:tcW w:w="1128" w:type="dxa"/>
          </w:tcPr>
          <w:p w14:paraId="3F469372" w14:textId="684CDA0D" w:rsidR="00130F7B" w:rsidRPr="00DA7799" w:rsidRDefault="00130F7B" w:rsidP="00810176">
            <w:pPr>
              <w:spacing w:before="160" w:line="360" w:lineRule="auto"/>
              <w:jc w:val="right"/>
              <w:rPr>
                <w:rFonts w:ascii="Times New Roman" w:eastAsia="Times New Roman" w:hAnsi="Times New Roman" w:cs="Times New Roman"/>
                <w:sz w:val="20"/>
                <w:szCs w:val="20"/>
                <w:lang w:bidi="fa-IR"/>
              </w:rPr>
            </w:pPr>
            <w:r w:rsidRPr="00DA7799">
              <w:rPr>
                <w:rFonts w:ascii="Times New Roman" w:eastAsia="Times New Roman" w:hAnsi="Times New Roman" w:cs="Times New Roman"/>
                <w:sz w:val="20"/>
                <w:szCs w:val="20"/>
                <w:lang w:bidi="fa-IR"/>
              </w:rPr>
              <w:t>(</w:t>
            </w:r>
            <w:r w:rsidR="007F1302" w:rsidRPr="00DA7799">
              <w:rPr>
                <w:rFonts w:ascii="Times New Roman" w:eastAsia="Times New Roman" w:hAnsi="Times New Roman" w:cs="Times New Roman"/>
                <w:sz w:val="20"/>
                <w:szCs w:val="20"/>
                <w:lang w:bidi="fa-IR"/>
              </w:rPr>
              <w:t>20</w:t>
            </w:r>
            <w:r w:rsidRPr="00DA7799">
              <w:rPr>
                <w:rFonts w:ascii="Times New Roman" w:eastAsia="Times New Roman" w:hAnsi="Times New Roman" w:cs="Times New Roman"/>
                <w:sz w:val="20"/>
                <w:szCs w:val="20"/>
                <w:lang w:bidi="fa-IR"/>
              </w:rPr>
              <w:t>-7)</w:t>
            </w:r>
          </w:p>
        </w:tc>
      </w:tr>
      <w:tr w:rsidR="00130F7B" w:rsidRPr="00DA7799" w14:paraId="5E92023E" w14:textId="77777777" w:rsidTr="00D1445C">
        <w:tc>
          <w:tcPr>
            <w:tcW w:w="8222" w:type="dxa"/>
          </w:tcPr>
          <w:p w14:paraId="5B7517E3" w14:textId="77777777" w:rsidR="00130F7B" w:rsidRPr="00DA7799" w:rsidRDefault="004767DD" w:rsidP="00810176">
            <w:pPr>
              <w:spacing w:before="160" w:line="360" w:lineRule="auto"/>
              <w:jc w:val="both"/>
              <w:rPr>
                <w:rFonts w:ascii="Times New Roman" w:eastAsia="Times New Roman" w:hAnsi="Times New Roman" w:cs="Times New Roman"/>
                <w:sz w:val="20"/>
                <w:szCs w:val="20"/>
                <w:lang w:val="en-GB"/>
              </w:rPr>
            </w:pPr>
            <m:oMathPara>
              <m:oMathParaPr>
                <m:jc m:val="left"/>
              </m:oMathParaPr>
              <m:oMath>
                <m:sSub>
                  <m:sSubPr>
                    <m:ctrlPr>
                      <w:rPr>
                        <w:rFonts w:ascii="Cambria Math" w:eastAsia="Times New Roman" w:hAnsi="Cambria Math" w:cs="Times New Roman"/>
                        <w:i/>
                        <w:sz w:val="20"/>
                        <w:szCs w:val="20"/>
                        <w:lang w:val="en-GB"/>
                      </w:rPr>
                    </m:ctrlPr>
                  </m:sSubPr>
                  <m:e>
                    <m:r>
                      <w:rPr>
                        <w:rFonts w:ascii="Cambria Math" w:eastAsia="Times New Roman" w:hAnsi="Cambria Math" w:cs="Times New Roman"/>
                        <w:sz w:val="20"/>
                        <w:szCs w:val="20"/>
                        <w:lang w:val="en-GB"/>
                      </w:rPr>
                      <m:t>w</m:t>
                    </m:r>
                  </m:e>
                  <m:sub>
                    <m:r>
                      <w:rPr>
                        <w:rFonts w:ascii="Cambria Math" w:eastAsia="Times New Roman" w:hAnsi="Cambria Math" w:cs="Times New Roman"/>
                        <w:sz w:val="20"/>
                        <w:szCs w:val="20"/>
                        <w:lang w:val="en-GB"/>
                      </w:rPr>
                      <m:t>j</m:t>
                    </m:r>
                  </m:sub>
                </m:sSub>
                <m:r>
                  <w:rPr>
                    <w:rFonts w:ascii="Cambria Math" w:eastAsia="Times New Roman" w:hAnsi="Cambria Math" w:cs="Times New Roman"/>
                    <w:sz w:val="20"/>
                    <w:szCs w:val="20"/>
                    <w:lang w:val="en-GB"/>
                  </w:rPr>
                  <m:t>≥ε          ∀j∈</m:t>
                </m:r>
                <m:d>
                  <m:dPr>
                    <m:begChr m:val="{"/>
                    <m:endChr m:val="}"/>
                    <m:ctrlPr>
                      <w:rPr>
                        <w:rFonts w:ascii="Cambria Math" w:eastAsia="Times New Roman" w:hAnsi="Cambria Math" w:cs="Times New Roman"/>
                        <w:i/>
                        <w:sz w:val="20"/>
                        <w:szCs w:val="20"/>
                        <w:lang w:val="en-GB"/>
                      </w:rPr>
                    </m:ctrlPr>
                  </m:dPr>
                  <m:e>
                    <m:r>
                      <w:rPr>
                        <w:rFonts w:ascii="Cambria Math" w:eastAsia="Times New Roman" w:hAnsi="Cambria Math" w:cs="Times New Roman"/>
                        <w:sz w:val="20"/>
                        <w:szCs w:val="20"/>
                        <w:lang w:val="en-GB"/>
                      </w:rPr>
                      <m:t>1,2,…,m</m:t>
                    </m:r>
                  </m:e>
                </m:d>
                <m:r>
                  <w:rPr>
                    <w:rFonts w:ascii="Cambria Math" w:eastAsia="Times New Roman" w:hAnsi="Cambria Math" w:cs="Times New Roman"/>
                    <w:sz w:val="20"/>
                    <w:szCs w:val="20"/>
                    <w:lang w:val="en-GB"/>
                  </w:rPr>
                  <m:t>.</m:t>
                </m:r>
              </m:oMath>
            </m:oMathPara>
          </w:p>
        </w:tc>
        <w:tc>
          <w:tcPr>
            <w:tcW w:w="1128" w:type="dxa"/>
          </w:tcPr>
          <w:p w14:paraId="362257E0" w14:textId="00F3315C" w:rsidR="00130F7B" w:rsidRPr="00DA7799" w:rsidRDefault="00130F7B" w:rsidP="00810176">
            <w:pPr>
              <w:spacing w:before="160" w:line="360" w:lineRule="auto"/>
              <w:jc w:val="right"/>
              <w:rPr>
                <w:rFonts w:ascii="Times New Roman" w:eastAsia="Times New Roman" w:hAnsi="Times New Roman" w:cs="Times New Roman"/>
                <w:sz w:val="20"/>
                <w:szCs w:val="20"/>
                <w:lang w:bidi="fa-IR"/>
              </w:rPr>
            </w:pPr>
            <w:r w:rsidRPr="00DA7799">
              <w:rPr>
                <w:rFonts w:ascii="Times New Roman" w:eastAsia="Times New Roman" w:hAnsi="Times New Roman" w:cs="Times New Roman"/>
                <w:sz w:val="20"/>
                <w:szCs w:val="20"/>
                <w:lang w:bidi="fa-IR"/>
              </w:rPr>
              <w:t>(</w:t>
            </w:r>
            <w:r w:rsidR="007F1302" w:rsidRPr="00DA7799">
              <w:rPr>
                <w:rFonts w:ascii="Times New Roman" w:eastAsia="Times New Roman" w:hAnsi="Times New Roman" w:cs="Times New Roman"/>
                <w:sz w:val="20"/>
                <w:szCs w:val="20"/>
                <w:lang w:bidi="fa-IR"/>
              </w:rPr>
              <w:t>20</w:t>
            </w:r>
            <w:r w:rsidRPr="00DA7799">
              <w:rPr>
                <w:rFonts w:ascii="Times New Roman" w:eastAsia="Times New Roman" w:hAnsi="Times New Roman" w:cs="Times New Roman"/>
                <w:sz w:val="20"/>
                <w:szCs w:val="20"/>
                <w:lang w:bidi="fa-IR"/>
              </w:rPr>
              <w:t>-8)</w:t>
            </w:r>
          </w:p>
        </w:tc>
      </w:tr>
    </w:tbl>
    <w:bookmarkEnd w:id="147"/>
    <w:bookmarkEnd w:id="148"/>
    <w:p w14:paraId="73DCF747" w14:textId="31AC18DC" w:rsidR="00130F7B" w:rsidRPr="00DA7799" w:rsidRDefault="007D2183" w:rsidP="00810176">
      <w:pPr>
        <w:spacing w:after="0" w:line="360" w:lineRule="auto"/>
        <w:jc w:val="both"/>
        <w:rPr>
          <w:rFonts w:ascii="Times New Roman" w:eastAsia="Times New Roman" w:hAnsi="Times New Roman" w:cs="Times New Roman"/>
          <w:lang w:bidi="fa-IR"/>
        </w:rPr>
      </w:pPr>
      <w:r w:rsidRPr="00DA7799">
        <w:rPr>
          <w:rFonts w:ascii="Times New Roman" w:eastAsia="Times New Roman" w:hAnsi="Times New Roman" w:cs="Times New Roman"/>
          <w:lang w:bidi="fa-IR"/>
        </w:rPr>
        <w:t>I</w:t>
      </w:r>
      <w:r w:rsidR="000113A0" w:rsidRPr="00DA7799">
        <w:rPr>
          <w:rFonts w:ascii="Times New Roman" w:eastAsia="Times New Roman" w:hAnsi="Times New Roman" w:cs="Times New Roman"/>
          <w:lang w:bidi="fa-IR"/>
        </w:rPr>
        <w:t>n Eq. (</w:t>
      </w:r>
      <w:r w:rsidR="007F1302" w:rsidRPr="00DA7799">
        <w:rPr>
          <w:rFonts w:ascii="Times New Roman" w:eastAsia="Times New Roman" w:hAnsi="Times New Roman" w:cs="Times New Roman"/>
          <w:lang w:bidi="fa-IR"/>
        </w:rPr>
        <w:t>20</w:t>
      </w:r>
      <w:r w:rsidR="000113A0" w:rsidRPr="00DA7799">
        <w:rPr>
          <w:rFonts w:ascii="Times New Roman" w:eastAsia="Times New Roman" w:hAnsi="Times New Roman" w:cs="Times New Roman"/>
          <w:lang w:bidi="fa-IR"/>
        </w:rPr>
        <w:t>)</w:t>
      </w:r>
      <w:r w:rsidR="002414B9" w:rsidRPr="00DA7799">
        <w:rPr>
          <w:rFonts w:ascii="Times New Roman" w:eastAsia="Times New Roman" w:hAnsi="Times New Roman" w:cs="Times New Roman"/>
          <w:lang w:bidi="fa-IR"/>
        </w:rPr>
        <w:t>,</w:t>
      </w:r>
      <w:r w:rsidR="000113A0" w:rsidRPr="00DA7799">
        <w:rPr>
          <w:rFonts w:ascii="Times New Roman" w:eastAsia="Times New Roman" w:hAnsi="Times New Roman" w:cs="Times New Roman"/>
          <w:lang w:bidi="fa-IR"/>
        </w:rPr>
        <w:t xml:space="preserve"> for the minimum model of the non-mem</w:t>
      </w:r>
      <w:r w:rsidR="00056F4D" w:rsidRPr="00DA7799">
        <w:rPr>
          <w:rFonts w:ascii="Times New Roman" w:eastAsia="Times New Roman" w:hAnsi="Times New Roman" w:cs="Times New Roman"/>
          <w:lang w:bidi="fa-IR"/>
        </w:rPr>
        <w:t>be</w:t>
      </w:r>
      <w:r w:rsidR="000113A0" w:rsidRPr="00DA7799">
        <w:rPr>
          <w:rFonts w:ascii="Times New Roman" w:eastAsia="Times New Roman" w:hAnsi="Times New Roman" w:cs="Times New Roman"/>
          <w:lang w:bidi="fa-IR"/>
        </w:rPr>
        <w:t>rship degrees</w:t>
      </w:r>
      <w:r w:rsidRPr="00DA7799">
        <w:rPr>
          <w:rFonts w:ascii="Times New Roman" w:eastAsia="Times New Roman" w:hAnsi="Times New Roman" w:cs="Times New Roman"/>
          <w:lang w:bidi="fa-IR"/>
        </w:rPr>
        <w:t>,</w:t>
      </w:r>
      <w:r w:rsidR="000113A0" w:rsidRPr="00DA7799">
        <w:rPr>
          <w:rFonts w:ascii="Times New Roman" w:eastAsia="Times New Roman" w:hAnsi="Times New Roman" w:cs="Times New Roman"/>
          <w:lang w:bidi="fa-IR"/>
        </w:rPr>
        <w:t xml:space="preserve"> the objective</w:t>
      </w:r>
      <w:r w:rsidRPr="00DA7799">
        <w:rPr>
          <w:rFonts w:ascii="Times New Roman" w:eastAsia="Times New Roman" w:hAnsi="Times New Roman" w:cs="Times New Roman"/>
          <w:lang w:bidi="fa-IR"/>
        </w:rPr>
        <w:t xml:space="preserve"> function</w:t>
      </w:r>
      <w:r w:rsidR="000113A0" w:rsidRPr="00DA7799">
        <w:rPr>
          <w:rFonts w:ascii="Times New Roman" w:eastAsia="Times New Roman" w:hAnsi="Times New Roman" w:cs="Times New Roman"/>
          <w:lang w:bidi="fa-IR"/>
        </w:rPr>
        <w:t xml:space="preserve"> </w:t>
      </w:r>
      <w:r w:rsidR="000654C0" w:rsidRPr="00DA7799">
        <w:rPr>
          <w:rFonts w:ascii="Times New Roman" w:eastAsia="Times New Roman" w:hAnsi="Times New Roman" w:cs="Times New Roman"/>
          <w:lang w:bidi="fa-IR"/>
        </w:rPr>
        <w:t xml:space="preserve">was </w:t>
      </w:r>
      <w:r w:rsidRPr="00DA7799">
        <w:rPr>
          <w:rFonts w:ascii="Times New Roman" w:eastAsia="Times New Roman" w:hAnsi="Times New Roman" w:cs="Times New Roman"/>
          <w:lang w:bidi="fa-IR"/>
        </w:rPr>
        <w:t>replace</w:t>
      </w:r>
      <w:r w:rsidR="000654C0" w:rsidRPr="00DA7799">
        <w:rPr>
          <w:rFonts w:ascii="Times New Roman" w:eastAsia="Times New Roman" w:hAnsi="Times New Roman" w:cs="Times New Roman"/>
          <w:lang w:bidi="fa-IR"/>
        </w:rPr>
        <w:t>d</w:t>
      </w:r>
      <w:r w:rsidRPr="00DA7799">
        <w:rPr>
          <w:rFonts w:ascii="Times New Roman" w:eastAsia="Times New Roman" w:hAnsi="Times New Roman" w:cs="Times New Roman"/>
          <w:lang w:bidi="fa-IR"/>
        </w:rPr>
        <w:t xml:space="preserve"> with</w:t>
      </w:r>
      <w:r w:rsidR="00056F4D" w:rsidRPr="00DA7799">
        <w:rPr>
          <w:rFonts w:ascii="Times New Roman" w:eastAsia="Times New Roman" w:hAnsi="Times New Roman" w:cs="Times New Roman"/>
          <w:lang w:bidi="fa-IR"/>
        </w:rPr>
        <w:t xml:space="preserve"> </w:t>
      </w:r>
      <w:r w:rsidR="000113A0" w:rsidRPr="00DA7799">
        <w:rPr>
          <w:rFonts w:ascii="Times New Roman" w:eastAsia="Times New Roman" w:hAnsi="Times New Roman" w:cs="Times New Roman"/>
          <w:lang w:bidi="fa-IR"/>
        </w:rPr>
        <w:t>Eq. (</w:t>
      </w:r>
      <w:r w:rsidR="007F1302" w:rsidRPr="00DA7799">
        <w:rPr>
          <w:rFonts w:ascii="Times New Roman" w:eastAsia="Times New Roman" w:hAnsi="Times New Roman" w:cs="Times New Roman"/>
          <w:lang w:bidi="fa-IR"/>
        </w:rPr>
        <w:t>20</w:t>
      </w:r>
      <w:r w:rsidR="000113A0" w:rsidRPr="00DA7799">
        <w:rPr>
          <w:rFonts w:ascii="Times New Roman" w:eastAsia="Times New Roman" w:hAnsi="Times New Roman" w:cs="Times New Roman"/>
          <w:lang w:bidi="fa-IR"/>
        </w:rPr>
        <w:t>-9).</w:t>
      </w:r>
    </w:p>
    <w:tbl>
      <w:tblPr>
        <w:tblStyle w:val="TableGrid"/>
        <w:tblpPr w:leftFromText="180" w:rightFromText="180" w:vertAnchor="text" w:horzAnchor="margin" w:tblpY="1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gridCol w:w="1128"/>
      </w:tblGrid>
      <w:tr w:rsidR="000113A0" w:rsidRPr="00DA7799" w14:paraId="1BD50211" w14:textId="77777777" w:rsidTr="00D1445C">
        <w:trPr>
          <w:trHeight w:val="563"/>
        </w:trPr>
        <w:tc>
          <w:tcPr>
            <w:tcW w:w="8222" w:type="dxa"/>
          </w:tcPr>
          <w:p w14:paraId="2F026AB2" w14:textId="0E84E6F8" w:rsidR="000113A0" w:rsidRPr="00DA7799" w:rsidRDefault="000113A0" w:rsidP="00810176">
            <w:pPr>
              <w:spacing w:line="360" w:lineRule="auto"/>
              <w:jc w:val="both"/>
              <w:rPr>
                <w:rFonts w:ascii="Times New Roman" w:eastAsia="Times New Roman" w:hAnsi="Times New Roman" w:cs="Times New Roman"/>
                <w:sz w:val="20"/>
                <w:szCs w:val="20"/>
                <w:lang w:val="en-GB"/>
              </w:rPr>
            </w:pPr>
            <m:oMath>
              <m:r>
                <w:rPr>
                  <w:rFonts w:ascii="Cambria Math" w:eastAsia="Times New Roman" w:hAnsi="Cambria Math" w:cs="Times New Roman"/>
                  <w:sz w:val="20"/>
                  <w:szCs w:val="20"/>
                  <w:lang w:val="en-GB"/>
                </w:rPr>
                <m:t>Min</m:t>
              </m:r>
              <m:d>
                <m:dPr>
                  <m:ctrlPr>
                    <w:rPr>
                      <w:rFonts w:ascii="Cambria Math" w:eastAsia="Times New Roman" w:hAnsi="Cambria Math" w:cs="Times New Roman"/>
                      <w:i/>
                      <w:sz w:val="20"/>
                      <w:szCs w:val="20"/>
                      <w:lang w:val="en-GB"/>
                    </w:rPr>
                  </m:ctrlPr>
                </m:dPr>
                <m:e>
                  <m:r>
                    <w:rPr>
                      <w:rFonts w:ascii="Cambria Math" w:eastAsia="Times New Roman" w:hAnsi="Cambria Math" w:cs="Times New Roman"/>
                      <w:sz w:val="20"/>
                      <w:szCs w:val="20"/>
                      <w:lang w:val="en-GB"/>
                    </w:rPr>
                    <m:t>Z</m:t>
                  </m:r>
                </m:e>
              </m:d>
              <m:r>
                <w:rPr>
                  <w:rFonts w:ascii="Cambria Math" w:eastAsia="Times New Roman" w:hAnsi="Cambria Math" w:cs="Times New Roman"/>
                  <w:sz w:val="20"/>
                  <w:szCs w:val="20"/>
                  <w:lang w:val="en-GB"/>
                </w:rPr>
                <m:t>=</m:t>
              </m:r>
              <m:d>
                <m:dPr>
                  <m:begChr m:val="["/>
                  <m:endChr m:val="]"/>
                  <m:ctrlPr>
                    <w:rPr>
                      <w:rFonts w:ascii="Cambria Math" w:eastAsia="Times New Roman" w:hAnsi="Cambria Math" w:cs="Times New Roman"/>
                      <w:i/>
                      <w:sz w:val="20"/>
                      <w:szCs w:val="20"/>
                      <w:lang w:val="en-GB" w:bidi="fa-IR"/>
                    </w:rPr>
                  </m:ctrlPr>
                </m:dPr>
                <m:e>
                  <m:r>
                    <w:rPr>
                      <w:rFonts w:ascii="Cambria Math" w:eastAsia="Times New Roman" w:hAnsi="Cambria Math" w:cs="Times New Roman"/>
                      <w:sz w:val="20"/>
                      <w:szCs w:val="20"/>
                      <w:lang w:val="en-GB" w:bidi="fa-IR"/>
                    </w:rPr>
                    <m:t>β.</m:t>
                  </m:r>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b</m:t>
                                  </m:r>
                                </m:sub>
                              </m:sSub>
                            </m:e>
                            <m:sup>
                              <m:r>
                                <w:rPr>
                                  <w:rFonts w:ascii="Cambria Math" w:eastAsia="Times New Roman" w:hAnsi="Cambria Math" w:cs="Times New Roman"/>
                                  <w:sz w:val="20"/>
                                  <w:szCs w:val="20"/>
                                  <w:lang w:val="en-GB" w:bidi="fa-IR"/>
                                </w:rPr>
                                <m:t>l</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b</m:t>
                                  </m:r>
                                </m:sub>
                              </m:sSub>
                            </m:e>
                            <m:sup>
                              <m:r>
                                <w:rPr>
                                  <w:rFonts w:ascii="Cambria Math" w:eastAsia="Times New Roman" w:hAnsi="Cambria Math" w:cs="Times New Roman"/>
                                  <w:sz w:val="20"/>
                                  <w:szCs w:val="20"/>
                                  <w:lang w:val="en-GB" w:bidi="fa-IR"/>
                                </w:rPr>
                                <m:t>m</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b</m:t>
                                  </m:r>
                                </m:sub>
                              </m:sSub>
                            </m:e>
                            <m:sup>
                              <m:r>
                                <w:rPr>
                                  <w:rFonts w:ascii="Cambria Math" w:eastAsia="Times New Roman" w:hAnsi="Cambria Math" w:cs="Times New Roman"/>
                                  <w:sz w:val="20"/>
                                  <w:szCs w:val="20"/>
                                  <w:lang w:val="en-GB" w:bidi="fa-IR"/>
                                </w:rPr>
                                <m:t>u</m:t>
                              </m:r>
                            </m:sup>
                          </m:sSup>
                        </m:num>
                        <m:den>
                          <m:r>
                            <w:rPr>
                              <w:rFonts w:ascii="Cambria Math" w:eastAsia="Times New Roman" w:hAnsi="Cambria Math" w:cs="Times New Roman"/>
                              <w:sz w:val="20"/>
                              <w:szCs w:val="20"/>
                              <w:lang w:val="en-GB" w:bidi="fa-IR"/>
                            </w:rPr>
                            <m:t>3</m:t>
                          </m:r>
                        </m:den>
                      </m:f>
                    </m:e>
                  </m:d>
                  <m:r>
                    <w:rPr>
                      <w:rFonts w:ascii="Cambria Math" w:eastAsia="Times New Roman" w:hAnsi="Cambria Math" w:cs="Times New Roman"/>
                      <w:sz w:val="20"/>
                      <w:szCs w:val="20"/>
                      <w:lang w:val="en-GB" w:bidi="fa-IR"/>
                    </w:rPr>
                    <m:t>+β.</m:t>
                  </m:r>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c</m:t>
                                  </m:r>
                                </m:sub>
                              </m:sSub>
                            </m:e>
                            <m:sup>
                              <m:r>
                                <w:rPr>
                                  <w:rFonts w:ascii="Cambria Math" w:eastAsia="Times New Roman" w:hAnsi="Cambria Math" w:cs="Times New Roman"/>
                                  <w:sz w:val="20"/>
                                  <w:szCs w:val="20"/>
                                  <w:lang w:val="en-GB" w:bidi="fa-IR"/>
                                </w:rPr>
                                <m:t>l</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c</m:t>
                                  </m:r>
                                </m:sub>
                              </m:sSub>
                            </m:e>
                            <m:sup>
                              <m:r>
                                <w:rPr>
                                  <w:rFonts w:ascii="Cambria Math" w:eastAsia="Times New Roman" w:hAnsi="Cambria Math" w:cs="Times New Roman"/>
                                  <w:sz w:val="20"/>
                                  <w:szCs w:val="20"/>
                                  <w:lang w:val="en-GB" w:bidi="fa-IR"/>
                                </w:rPr>
                                <m:t>m</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c</m:t>
                                  </m:r>
                                </m:sub>
                              </m:sSub>
                            </m:e>
                            <m:sup>
                              <m:r>
                                <w:rPr>
                                  <w:rFonts w:ascii="Cambria Math" w:eastAsia="Times New Roman" w:hAnsi="Cambria Math" w:cs="Times New Roman"/>
                                  <w:sz w:val="20"/>
                                  <w:szCs w:val="20"/>
                                  <w:lang w:val="en-GB" w:bidi="fa-IR"/>
                                </w:rPr>
                                <m:t>u</m:t>
                              </m:r>
                            </m:sup>
                          </m:sSup>
                        </m:num>
                        <m:den>
                          <m:r>
                            <w:rPr>
                              <w:rFonts w:ascii="Cambria Math" w:eastAsia="Times New Roman" w:hAnsi="Cambria Math" w:cs="Times New Roman"/>
                              <w:sz w:val="20"/>
                              <w:szCs w:val="20"/>
                              <w:lang w:val="en-GB" w:bidi="fa-IR"/>
                            </w:rPr>
                            <m:t>3</m:t>
                          </m:r>
                        </m:den>
                      </m:f>
                    </m:e>
                  </m:d>
                  <m:r>
                    <w:rPr>
                      <w:rFonts w:ascii="Cambria Math" w:eastAsia="Times New Roman" w:hAnsi="Cambria Math" w:cs="Times New Roman"/>
                      <w:sz w:val="20"/>
                      <w:szCs w:val="20"/>
                      <w:lang w:val="en-GB" w:bidi="fa-IR"/>
                    </w:rPr>
                    <m:t>-</m:t>
                  </m:r>
                  <m:d>
                    <m:dPr>
                      <m:ctrlPr>
                        <w:rPr>
                          <w:rFonts w:ascii="Cambria Math" w:eastAsia="Times New Roman" w:hAnsi="Cambria Math" w:cs="Times New Roman"/>
                          <w:i/>
                          <w:sz w:val="20"/>
                          <w:szCs w:val="20"/>
                          <w:lang w:val="en-GB" w:bidi="fa-IR"/>
                        </w:rPr>
                      </m:ctrlPr>
                    </m:dPr>
                    <m:e>
                      <m:f>
                        <m:fPr>
                          <m:ctrlPr>
                            <w:rPr>
                              <w:rFonts w:ascii="Cambria Math" w:eastAsia="Times New Roman" w:hAnsi="Cambria Math" w:cs="Times New Roman"/>
                              <w:i/>
                              <w:sz w:val="20"/>
                              <w:szCs w:val="20"/>
                              <w:lang w:val="en-GB" w:bidi="fa-IR"/>
                            </w:rPr>
                          </m:ctrlPr>
                        </m:fPr>
                        <m:num>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a</m:t>
                                  </m:r>
                                </m:sub>
                              </m:sSub>
                            </m:e>
                            <m:sup>
                              <m:r>
                                <w:rPr>
                                  <w:rFonts w:ascii="Cambria Math" w:eastAsia="Times New Roman" w:hAnsi="Cambria Math" w:cs="Times New Roman"/>
                                  <w:sz w:val="20"/>
                                  <w:szCs w:val="20"/>
                                  <w:lang w:val="en-GB" w:bidi="fa-IR"/>
                                </w:rPr>
                                <m:t>l</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a</m:t>
                                  </m:r>
                                </m:sub>
                              </m:sSub>
                            </m:e>
                            <m:sup>
                              <m:r>
                                <w:rPr>
                                  <w:rFonts w:ascii="Cambria Math" w:eastAsia="Times New Roman" w:hAnsi="Cambria Math" w:cs="Times New Roman"/>
                                  <w:sz w:val="20"/>
                                  <w:szCs w:val="20"/>
                                  <w:lang w:val="en-GB" w:bidi="fa-IR"/>
                                </w:rPr>
                                <m:t>m</m:t>
                              </m:r>
                            </m:sup>
                          </m:sSup>
                          <m:r>
                            <w:rPr>
                              <w:rFonts w:ascii="Cambria Math" w:eastAsia="Times New Roman" w:hAnsi="Cambria Math" w:cs="Times New Roman"/>
                              <w:sz w:val="20"/>
                              <w:szCs w:val="20"/>
                              <w:lang w:val="en-GB" w:bidi="fa-IR"/>
                            </w:rPr>
                            <m:t>+</m:t>
                          </m:r>
                          <m:sSup>
                            <m:sSupPr>
                              <m:ctrlPr>
                                <w:rPr>
                                  <w:rFonts w:ascii="Cambria Math" w:eastAsia="Times New Roman" w:hAnsi="Cambria Math" w:cs="Times New Roman"/>
                                  <w:i/>
                                  <w:sz w:val="20"/>
                                  <w:szCs w:val="20"/>
                                  <w:lang w:val="en-GB" w:bidi="fa-IR"/>
                                </w:rPr>
                              </m:ctrlPr>
                            </m:sSupPr>
                            <m:e>
                              <m:sSub>
                                <m:sSubPr>
                                  <m:ctrlPr>
                                    <w:rPr>
                                      <w:rFonts w:ascii="Cambria Math" w:eastAsia="Times New Roman" w:hAnsi="Cambria Math" w:cs="Times New Roman"/>
                                      <w:i/>
                                      <w:sz w:val="20"/>
                                      <w:szCs w:val="20"/>
                                      <w:lang w:val="en-GB" w:bidi="fa-IR"/>
                                    </w:rPr>
                                  </m:ctrlPr>
                                </m:sSubPr>
                                <m:e>
                                  <m:r>
                                    <w:rPr>
                                      <w:rFonts w:ascii="Cambria Math" w:eastAsia="Times New Roman" w:hAnsi="Cambria Math" w:cs="Times New Roman"/>
                                      <w:sz w:val="20"/>
                                      <w:szCs w:val="20"/>
                                      <w:lang w:val="en-GB" w:bidi="fa-IR"/>
                                    </w:rPr>
                                    <m:t>λ</m:t>
                                  </m:r>
                                </m:e>
                                <m:sub>
                                  <m:r>
                                    <w:rPr>
                                      <w:rFonts w:ascii="Cambria Math" w:eastAsia="Times New Roman" w:hAnsi="Cambria Math" w:cs="Times New Roman"/>
                                      <w:sz w:val="20"/>
                                      <w:szCs w:val="20"/>
                                      <w:lang w:val="en-GB" w:bidi="fa-IR"/>
                                    </w:rPr>
                                    <m:t>a</m:t>
                                  </m:r>
                                </m:sub>
                              </m:sSub>
                            </m:e>
                            <m:sup>
                              <m:r>
                                <w:rPr>
                                  <w:rFonts w:ascii="Cambria Math" w:eastAsia="Times New Roman" w:hAnsi="Cambria Math" w:cs="Times New Roman"/>
                                  <w:sz w:val="20"/>
                                  <w:szCs w:val="20"/>
                                  <w:lang w:val="en-GB" w:bidi="fa-IR"/>
                                </w:rPr>
                                <m:t>u</m:t>
                              </m:r>
                            </m:sup>
                          </m:sSup>
                        </m:num>
                        <m:den>
                          <m:r>
                            <w:rPr>
                              <w:rFonts w:ascii="Cambria Math" w:eastAsia="Times New Roman" w:hAnsi="Cambria Math" w:cs="Times New Roman"/>
                              <w:sz w:val="20"/>
                              <w:szCs w:val="20"/>
                              <w:lang w:val="en-GB" w:bidi="fa-IR"/>
                            </w:rPr>
                            <m:t>3</m:t>
                          </m:r>
                        </m:den>
                      </m:f>
                    </m:e>
                  </m:d>
                </m:e>
              </m:d>
              <m:r>
                <w:rPr>
                  <w:rFonts w:ascii="Cambria Math" w:eastAsia="Times New Roman" w:hAnsi="Cambria Math" w:cs="Times New Roman"/>
                  <w:sz w:val="20"/>
                  <w:szCs w:val="20"/>
                  <w:lang w:val="en-GB" w:bidi="fa-IR"/>
                </w:rPr>
                <m:t>,</m:t>
              </m:r>
            </m:oMath>
            <w:r w:rsidRPr="00DA7799">
              <w:rPr>
                <w:rFonts w:ascii="Times New Roman" w:eastAsia="Times New Roman" w:hAnsi="Times New Roman" w:cs="Times New Roman"/>
                <w:sz w:val="20"/>
                <w:szCs w:val="20"/>
                <w:lang w:val="en-GB"/>
              </w:rPr>
              <w:t xml:space="preserve"> </w:t>
            </w:r>
          </w:p>
        </w:tc>
        <w:tc>
          <w:tcPr>
            <w:tcW w:w="1128" w:type="dxa"/>
          </w:tcPr>
          <w:p w14:paraId="0AC3FD31" w14:textId="0B3E41C3" w:rsidR="000113A0" w:rsidRPr="00DA7799" w:rsidRDefault="000113A0" w:rsidP="00810176">
            <w:pPr>
              <w:spacing w:line="360" w:lineRule="auto"/>
              <w:jc w:val="both"/>
              <w:rPr>
                <w:rFonts w:ascii="Times New Roman" w:eastAsia="Times New Roman" w:hAnsi="Times New Roman" w:cs="Times New Roman"/>
                <w:sz w:val="20"/>
                <w:szCs w:val="20"/>
                <w:lang w:bidi="fa-IR"/>
              </w:rPr>
            </w:pPr>
            <w:r w:rsidRPr="00DA7799">
              <w:rPr>
                <w:rFonts w:ascii="Times New Roman" w:eastAsia="Times New Roman" w:hAnsi="Times New Roman" w:cs="Times New Roman"/>
                <w:sz w:val="20"/>
                <w:szCs w:val="20"/>
                <w:lang w:bidi="fa-IR"/>
              </w:rPr>
              <w:t>(</w:t>
            </w:r>
            <w:r w:rsidR="007F1302" w:rsidRPr="00DA7799">
              <w:rPr>
                <w:rFonts w:ascii="Times New Roman" w:eastAsia="Times New Roman" w:hAnsi="Times New Roman" w:cs="Times New Roman"/>
                <w:sz w:val="20"/>
                <w:szCs w:val="20"/>
                <w:lang w:bidi="fa-IR"/>
              </w:rPr>
              <w:t>20</w:t>
            </w:r>
            <w:r w:rsidRPr="00DA7799">
              <w:rPr>
                <w:rFonts w:ascii="Times New Roman" w:eastAsia="Times New Roman" w:hAnsi="Times New Roman" w:cs="Times New Roman"/>
                <w:sz w:val="20"/>
                <w:szCs w:val="20"/>
                <w:lang w:bidi="fa-IR"/>
              </w:rPr>
              <w:t>-</w:t>
            </w:r>
            <w:r w:rsidR="00304327" w:rsidRPr="00DA7799">
              <w:rPr>
                <w:rFonts w:ascii="Times New Roman" w:eastAsia="Times New Roman" w:hAnsi="Times New Roman" w:cs="Times New Roman"/>
                <w:sz w:val="20"/>
                <w:szCs w:val="20"/>
                <w:lang w:bidi="fa-IR"/>
              </w:rPr>
              <w:t>9</w:t>
            </w:r>
            <w:r w:rsidRPr="00DA7799">
              <w:rPr>
                <w:rFonts w:ascii="Times New Roman" w:eastAsia="Times New Roman" w:hAnsi="Times New Roman" w:cs="Times New Roman"/>
                <w:sz w:val="20"/>
                <w:szCs w:val="20"/>
                <w:lang w:bidi="fa-IR"/>
              </w:rPr>
              <w:t>)</w:t>
            </w:r>
          </w:p>
        </w:tc>
      </w:tr>
    </w:tbl>
    <w:p w14:paraId="40746C6D" w14:textId="1ECEF18A" w:rsidR="008C06D2" w:rsidRPr="00DA7799" w:rsidRDefault="0095050D" w:rsidP="00810176">
      <w:pPr>
        <w:spacing w:after="0" w:line="360" w:lineRule="auto"/>
        <w:jc w:val="both"/>
        <w:rPr>
          <w:lang w:bidi="fa-IR"/>
        </w:rPr>
      </w:pPr>
      <w:r w:rsidRPr="00DA7799">
        <w:rPr>
          <w:rFonts w:ascii="Times New Roman" w:eastAsia="Times New Roman" w:hAnsi="Times New Roman" w:cs="Times New Roman"/>
          <w:b/>
          <w:bCs/>
          <w:lang w:bidi="fa-IR"/>
        </w:rPr>
        <w:t xml:space="preserve">Step 4. Prioritization of each intervention </w:t>
      </w:r>
      <w:r w:rsidR="007D2183" w:rsidRPr="00DA7799">
        <w:rPr>
          <w:rFonts w:ascii="Times New Roman" w:eastAsia="Times New Roman" w:hAnsi="Times New Roman" w:cs="Times New Roman"/>
          <w:b/>
          <w:bCs/>
          <w:lang w:bidi="fa-IR"/>
        </w:rPr>
        <w:t>by</w:t>
      </w:r>
      <w:r w:rsidRPr="00DA7799">
        <w:rPr>
          <w:rFonts w:ascii="Times New Roman" w:eastAsia="Times New Roman" w:hAnsi="Times New Roman" w:cs="Times New Roman"/>
          <w:b/>
          <w:bCs/>
          <w:lang w:bidi="fa-IR"/>
        </w:rPr>
        <w:t xml:space="preserve"> </w:t>
      </w:r>
      <w:r w:rsidR="002414B9" w:rsidRPr="00DA7799">
        <w:rPr>
          <w:rFonts w:ascii="Times New Roman" w:eastAsia="Times New Roman" w:hAnsi="Times New Roman" w:cs="Times New Roman"/>
          <w:b/>
          <w:bCs/>
          <w:lang w:bidi="fa-IR"/>
        </w:rPr>
        <w:t>Hanlon's Basic Priority Rating (BPR)</w:t>
      </w:r>
      <w:r w:rsidR="008C06D2" w:rsidRPr="00DA7799">
        <w:rPr>
          <w:b/>
          <w:bCs/>
          <w:lang w:bidi="fa-IR"/>
        </w:rPr>
        <w:t>.</w:t>
      </w:r>
      <w:r w:rsidR="00546DBF" w:rsidRPr="00DA7799">
        <w:rPr>
          <w:lang w:bidi="fa-IR"/>
        </w:rPr>
        <w:t xml:space="preserve"> The third meeting for each panel was held for an hour</w:t>
      </w:r>
      <w:r w:rsidR="00783AE1" w:rsidRPr="00DA7799">
        <w:rPr>
          <w:lang w:bidi="fa-IR"/>
        </w:rPr>
        <w:t>,</w:t>
      </w:r>
      <w:r w:rsidR="00546DBF" w:rsidRPr="00DA7799">
        <w:rPr>
          <w:lang w:bidi="fa-IR"/>
        </w:rPr>
        <w:t xml:space="preserve"> and panels were asked to analyze the interventions for each impact by determ</w:t>
      </w:r>
      <w:r w:rsidR="00056F4D" w:rsidRPr="00DA7799">
        <w:rPr>
          <w:lang w:bidi="fa-IR"/>
        </w:rPr>
        <w:t>in</w:t>
      </w:r>
      <w:r w:rsidR="00546DBF" w:rsidRPr="00DA7799">
        <w:rPr>
          <w:lang w:bidi="fa-IR"/>
        </w:rPr>
        <w:t xml:space="preserve">ing the scores </w:t>
      </w:r>
      <w:r w:rsidR="00A2239B" w:rsidRPr="00DA7799">
        <w:rPr>
          <w:lang w:bidi="fa-IR"/>
        </w:rPr>
        <w:t xml:space="preserve">based on </w:t>
      </w:r>
      <w:r w:rsidR="00546DBF" w:rsidRPr="00DA7799">
        <w:rPr>
          <w:lang w:bidi="fa-IR"/>
        </w:rPr>
        <w:t>Hanlon</w:t>
      </w:r>
      <w:r w:rsidR="00F94AF4" w:rsidRPr="00DA7799">
        <w:rPr>
          <w:lang w:bidi="fa-IR"/>
        </w:rPr>
        <w:t>'</w:t>
      </w:r>
      <w:r w:rsidR="00546DBF" w:rsidRPr="00DA7799">
        <w:rPr>
          <w:lang w:bidi="fa-IR"/>
        </w:rPr>
        <w:t>s BPR model.</w:t>
      </w:r>
      <w:r w:rsidR="008C06D2" w:rsidRPr="00DA7799">
        <w:rPr>
          <w:lang w:bidi="fa-IR"/>
        </w:rPr>
        <w:t xml:space="preserve"> </w:t>
      </w:r>
      <w:r w:rsidR="007F1302" w:rsidRPr="00DA7799">
        <w:rPr>
          <w:lang w:bidi="fa-IR"/>
        </w:rPr>
        <w:t>N</w:t>
      </w:r>
      <w:r w:rsidR="008C06D2" w:rsidRPr="00DA7799">
        <w:rPr>
          <w:lang w:bidi="fa-IR"/>
        </w:rPr>
        <w:t xml:space="preserve">umerous models have been </w:t>
      </w:r>
      <w:r w:rsidR="007F1302" w:rsidRPr="00DA7799">
        <w:rPr>
          <w:lang w:bidi="fa-IR"/>
        </w:rPr>
        <w:t>proposed</w:t>
      </w:r>
      <w:r w:rsidR="008C06D2" w:rsidRPr="00DA7799">
        <w:rPr>
          <w:lang w:bidi="fa-IR"/>
        </w:rPr>
        <w:t xml:space="preserve"> for</w:t>
      </w:r>
      <w:r w:rsidR="007F1302" w:rsidRPr="00DA7799">
        <w:rPr>
          <w:lang w:bidi="fa-IR"/>
        </w:rPr>
        <w:t xml:space="preserve"> priority setting</w:t>
      </w:r>
      <w:r w:rsidR="00783AE1" w:rsidRPr="00DA7799">
        <w:rPr>
          <w:lang w:bidi="fa-IR"/>
        </w:rPr>
        <w:t>,</w:t>
      </w:r>
      <w:r w:rsidR="007F1302" w:rsidRPr="00DA7799">
        <w:rPr>
          <w:lang w:bidi="fa-IR"/>
        </w:rPr>
        <w:t xml:space="preserve"> considering its importance</w:t>
      </w:r>
      <w:r w:rsidR="008C06D2" w:rsidRPr="00DA7799">
        <w:rPr>
          <w:lang w:bidi="fa-IR"/>
        </w:rPr>
        <w:t xml:space="preserve">. Hanlon first </w:t>
      </w:r>
      <w:r w:rsidR="007F1302" w:rsidRPr="00DA7799">
        <w:rPr>
          <w:lang w:bidi="fa-IR"/>
        </w:rPr>
        <w:t>proposed</w:t>
      </w:r>
      <w:r w:rsidR="008C06D2" w:rsidRPr="00DA7799">
        <w:rPr>
          <w:lang w:bidi="fa-IR"/>
        </w:rPr>
        <w:t xml:space="preserve"> the priority rating process to rank health proble</w:t>
      </w:r>
      <w:r w:rsidR="007F1302" w:rsidRPr="00DA7799">
        <w:rPr>
          <w:lang w:bidi="fa-IR"/>
        </w:rPr>
        <w:t>m</w:t>
      </w:r>
      <w:r w:rsidR="008C06D2" w:rsidRPr="00DA7799">
        <w:rPr>
          <w:lang w:bidi="fa-IR"/>
        </w:rPr>
        <w:t>s in developing countries</w:t>
      </w:r>
      <w:r w:rsidR="007F1302" w:rsidRPr="00DA7799">
        <w:rPr>
          <w:lang w:bidi="fa-IR"/>
        </w:rPr>
        <w:t xml:space="preserve"> and then revised it</w:t>
      </w:r>
      <w:r w:rsidR="008C06D2" w:rsidRPr="00DA7799">
        <w:rPr>
          <w:lang w:bidi="fa-IR"/>
        </w:rPr>
        <w:t xml:space="preserve"> in 1984 in collaboration with Pickett</w:t>
      </w:r>
      <w:r w:rsidR="002B312F" w:rsidRPr="00DA7799">
        <w:rPr>
          <w:lang w:bidi="fa-IR"/>
        </w:rPr>
        <w:t xml:space="preserve"> (</w:t>
      </w:r>
      <w:r w:rsidR="002B312F" w:rsidRPr="00DA7799">
        <w:rPr>
          <w:noProof/>
          <w:color w:val="0000FF"/>
        </w:rPr>
        <w:t>Pickett &amp; Hanlon, 1990</w:t>
      </w:r>
      <w:r w:rsidR="002B312F" w:rsidRPr="00DA7799">
        <w:rPr>
          <w:lang w:bidi="fa-IR"/>
        </w:rPr>
        <w:t>)</w:t>
      </w:r>
      <w:r w:rsidR="008C06D2" w:rsidRPr="00DA7799">
        <w:rPr>
          <w:lang w:bidi="fa-IR"/>
        </w:rPr>
        <w:t>.</w:t>
      </w:r>
      <w:r w:rsidR="008C06D2" w:rsidRPr="00DA7799">
        <w:rPr>
          <w:rFonts w:hint="cs"/>
          <w:rtl/>
          <w:lang w:bidi="fa-IR"/>
        </w:rPr>
        <w:t xml:space="preserve"> </w:t>
      </w:r>
      <w:r w:rsidR="008C06D2" w:rsidRPr="00DA7799">
        <w:rPr>
          <w:lang w:bidi="fa-IR"/>
        </w:rPr>
        <w:t xml:space="preserve">BPR 2.0 </w:t>
      </w:r>
      <w:r w:rsidR="003909CB" w:rsidRPr="00DA7799">
        <w:rPr>
          <w:lang w:bidi="fa-IR"/>
        </w:rPr>
        <w:t>is comprised of</w:t>
      </w:r>
      <w:r w:rsidR="008C06D2" w:rsidRPr="00DA7799">
        <w:rPr>
          <w:lang w:bidi="fa-IR"/>
        </w:rPr>
        <w:t xml:space="preserve"> four elements</w:t>
      </w:r>
      <w:r w:rsidR="003909CB" w:rsidRPr="00DA7799">
        <w:rPr>
          <w:lang w:bidi="fa-IR"/>
        </w:rPr>
        <w:t xml:space="preserve">, namely: </w:t>
      </w:r>
      <w:r w:rsidR="00056F4D" w:rsidRPr="00DA7799">
        <w:rPr>
          <w:lang w:bidi="fa-IR"/>
        </w:rPr>
        <w:t xml:space="preserve">the </w:t>
      </w:r>
      <w:r w:rsidR="008C06D2" w:rsidRPr="00DA7799">
        <w:rPr>
          <w:lang w:bidi="fa-IR"/>
        </w:rPr>
        <w:t xml:space="preserve">size of the problem (A: 0-10 points), </w:t>
      </w:r>
      <w:r w:rsidR="00056F4D" w:rsidRPr="00DA7799">
        <w:rPr>
          <w:lang w:bidi="fa-IR"/>
        </w:rPr>
        <w:t xml:space="preserve">the </w:t>
      </w:r>
      <w:r w:rsidR="008C06D2" w:rsidRPr="00DA7799">
        <w:rPr>
          <w:lang w:bidi="fa-IR"/>
        </w:rPr>
        <w:t>seriousness of the problem (B: 0- 20 Points), Effectiveness (C: 0- 10 Points)</w:t>
      </w:r>
      <w:r w:rsidR="00056F4D" w:rsidRPr="00DA7799">
        <w:rPr>
          <w:lang w:bidi="fa-IR"/>
        </w:rPr>
        <w:t>,</w:t>
      </w:r>
      <w:r w:rsidR="008C06D2" w:rsidRPr="00DA7799">
        <w:rPr>
          <w:lang w:bidi="fa-IR"/>
        </w:rPr>
        <w:t xml:space="preserve"> and PEARL indicators (D: 0 or 1). The score is </w:t>
      </w:r>
      <w:r w:rsidR="00EE25B4" w:rsidRPr="00DA7799">
        <w:rPr>
          <w:lang w:bidi="fa-IR"/>
        </w:rPr>
        <w:t>computed</w:t>
      </w:r>
      <w:r w:rsidR="008C06D2" w:rsidRPr="00DA7799">
        <w:rPr>
          <w:lang w:bidi="fa-IR"/>
        </w:rPr>
        <w:t xml:space="preserve"> </w:t>
      </w:r>
      <w:r w:rsidR="00EE25B4" w:rsidRPr="00DA7799">
        <w:rPr>
          <w:lang w:bidi="fa-IR"/>
        </w:rPr>
        <w:t>via</w:t>
      </w:r>
      <w:r w:rsidR="008C06D2" w:rsidRPr="00DA7799">
        <w:rPr>
          <w:lang w:bidi="fa-IR"/>
        </w:rPr>
        <w:t xml:space="preserve"> Eq. (</w:t>
      </w:r>
      <w:r w:rsidR="00EE25B4" w:rsidRPr="00DA7799">
        <w:rPr>
          <w:lang w:bidi="fa-IR"/>
        </w:rPr>
        <w:t>21</w:t>
      </w:r>
      <w:r w:rsidR="008C06D2" w:rsidRPr="00DA7799">
        <w:rPr>
          <w:lang w:bidi="fa-IR"/>
        </w:rPr>
        <w:t>)</w:t>
      </w:r>
      <w:r w:rsidR="002B312F" w:rsidRPr="00DA7799">
        <w:rPr>
          <w:lang w:bidi="fa-IR"/>
        </w:rPr>
        <w:t xml:space="preserve"> (</w:t>
      </w:r>
      <w:r w:rsidR="002B312F" w:rsidRPr="00DA7799">
        <w:rPr>
          <w:noProof/>
          <w:color w:val="0000FF"/>
        </w:rPr>
        <w:t>Neiger et al. 2011</w:t>
      </w:r>
      <w:r w:rsidR="002B312F" w:rsidRPr="00DA7799">
        <w:rPr>
          <w:lang w:bidi="fa-IR"/>
        </w:rPr>
        <w:t>)</w:t>
      </w:r>
      <w:r w:rsidR="008C06D2" w:rsidRPr="00DA7799">
        <w:rPr>
          <w:lang w:bidi="fa-I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5"/>
        <w:gridCol w:w="1165"/>
      </w:tblGrid>
      <w:tr w:rsidR="008C06D2" w:rsidRPr="00DA7799" w14:paraId="6F14CAFF" w14:textId="77777777" w:rsidTr="00D1445C">
        <w:tc>
          <w:tcPr>
            <w:tcW w:w="8185" w:type="dxa"/>
            <w:vAlign w:val="center"/>
          </w:tcPr>
          <w:p w14:paraId="4D706EBC" w14:textId="2D80AFB2" w:rsidR="008C06D2" w:rsidRPr="00DA7799" w:rsidRDefault="000708AF" w:rsidP="00810176">
            <w:pPr>
              <w:spacing w:line="360" w:lineRule="auto"/>
              <w:jc w:val="center"/>
              <w:rPr>
                <w:lang w:bidi="fa-IR"/>
              </w:rPr>
            </w:pPr>
            <m:oMathPara>
              <m:oMathParaPr>
                <m:jc m:val="left"/>
              </m:oMathParaPr>
              <m:oMath>
                <m:r>
                  <w:rPr>
                    <w:rFonts w:ascii="Cambria Math" w:hAnsi="Cambria Math"/>
                    <w:lang w:bidi="fa-IR"/>
                  </w:rPr>
                  <m:t>BPR=</m:t>
                </m:r>
                <m:f>
                  <m:fPr>
                    <m:ctrlPr>
                      <w:rPr>
                        <w:rFonts w:ascii="Cambria Math" w:hAnsi="Cambria Math"/>
                        <w:i/>
                        <w:lang w:bidi="fa-IR"/>
                      </w:rPr>
                    </m:ctrlPr>
                  </m:fPr>
                  <m:num>
                    <m:d>
                      <m:dPr>
                        <m:ctrlPr>
                          <w:rPr>
                            <w:rFonts w:ascii="Cambria Math" w:hAnsi="Cambria Math"/>
                            <w:i/>
                            <w:lang w:bidi="fa-IR"/>
                          </w:rPr>
                        </m:ctrlPr>
                      </m:dPr>
                      <m:e>
                        <m:r>
                          <w:rPr>
                            <w:rFonts w:ascii="Cambria Math" w:hAnsi="Cambria Math"/>
                            <w:lang w:bidi="fa-IR"/>
                          </w:rPr>
                          <m:t>A+B</m:t>
                        </m:r>
                      </m:e>
                    </m:d>
                    <m:r>
                      <w:rPr>
                        <w:rFonts w:ascii="Cambria Math" w:hAnsi="Cambria Math"/>
                        <w:lang w:bidi="fa-IR"/>
                      </w:rPr>
                      <m:t>C</m:t>
                    </m:r>
                  </m:num>
                  <m:den>
                    <m:r>
                      <w:rPr>
                        <w:rFonts w:ascii="Cambria Math" w:hAnsi="Cambria Math"/>
                        <w:lang w:bidi="fa-IR"/>
                      </w:rPr>
                      <m:t>3</m:t>
                    </m:r>
                  </m:den>
                </m:f>
                <m:r>
                  <w:rPr>
                    <w:rFonts w:ascii="Cambria Math" w:hAnsi="Cambria Math"/>
                    <w:lang w:bidi="fa-IR"/>
                  </w:rPr>
                  <m:t>×D</m:t>
                </m:r>
              </m:oMath>
            </m:oMathPara>
          </w:p>
        </w:tc>
        <w:tc>
          <w:tcPr>
            <w:tcW w:w="1165" w:type="dxa"/>
            <w:vAlign w:val="center"/>
          </w:tcPr>
          <w:p w14:paraId="6D54F3AB" w14:textId="2AAE4294" w:rsidR="008C06D2" w:rsidRPr="00DA7799" w:rsidRDefault="008C06D2" w:rsidP="00810176">
            <w:pPr>
              <w:spacing w:line="360" w:lineRule="auto"/>
              <w:jc w:val="center"/>
              <w:rPr>
                <w:lang w:bidi="fa-IR"/>
              </w:rPr>
            </w:pPr>
            <w:r w:rsidRPr="00DA7799">
              <w:rPr>
                <w:lang w:bidi="fa-IR"/>
              </w:rPr>
              <w:t>(</w:t>
            </w:r>
            <w:r w:rsidR="00EE25B4" w:rsidRPr="00DA7799">
              <w:rPr>
                <w:lang w:bidi="fa-IR"/>
              </w:rPr>
              <w:t>21</w:t>
            </w:r>
            <w:r w:rsidRPr="00DA7799">
              <w:rPr>
                <w:lang w:bidi="fa-IR"/>
              </w:rPr>
              <w:t>)</w:t>
            </w:r>
          </w:p>
        </w:tc>
      </w:tr>
    </w:tbl>
    <w:p w14:paraId="2CE23154" w14:textId="2C13336C" w:rsidR="0095050D" w:rsidRPr="00DA7799" w:rsidRDefault="00546DBF" w:rsidP="00810176">
      <w:pPr>
        <w:spacing w:after="0" w:line="360" w:lineRule="auto"/>
        <w:jc w:val="both"/>
      </w:pPr>
      <w:r w:rsidRPr="00DA7799">
        <w:rPr>
          <w:lang w:bidi="fa-IR"/>
        </w:rPr>
        <w:t>No</w:t>
      </w:r>
      <w:r w:rsidR="00056F4D" w:rsidRPr="00DA7799">
        <w:rPr>
          <w:lang w:bidi="fa-IR"/>
        </w:rPr>
        <w:t>t</w:t>
      </w:r>
      <w:r w:rsidRPr="00DA7799">
        <w:rPr>
          <w:lang w:bidi="fa-IR"/>
        </w:rPr>
        <w:t xml:space="preserve">ice that </w:t>
      </w:r>
      <w:r w:rsidR="008C06D2" w:rsidRPr="00DA7799">
        <w:rPr>
          <w:lang w:bidi="fa-IR"/>
        </w:rPr>
        <w:t>In Eq. (</w:t>
      </w:r>
      <w:r w:rsidRPr="00DA7799">
        <w:rPr>
          <w:lang w:bidi="fa-IR"/>
        </w:rPr>
        <w:t>21</w:t>
      </w:r>
      <w:r w:rsidR="008C06D2" w:rsidRPr="00DA7799">
        <w:rPr>
          <w:lang w:bidi="fa-IR"/>
        </w:rPr>
        <w:t>), D is the PEARL indicator</w:t>
      </w:r>
      <w:r w:rsidR="00783AE1" w:rsidRPr="00DA7799">
        <w:rPr>
          <w:lang w:bidi="fa-IR"/>
        </w:rPr>
        <w:t>,</w:t>
      </w:r>
      <w:r w:rsidR="008C06D2" w:rsidRPr="00DA7799">
        <w:rPr>
          <w:lang w:bidi="fa-IR"/>
        </w:rPr>
        <w:t xml:space="preserve"> including </w:t>
      </w:r>
      <w:r w:rsidR="008C06D2" w:rsidRPr="00DA7799">
        <w:t xml:space="preserve">propriety, economics, acceptability, resources, and legality. </w:t>
      </w:r>
      <w:r w:rsidRPr="00DA7799">
        <w:t>These indicators can be 0 or 1. Accordingly</w:t>
      </w:r>
      <w:r w:rsidR="00056F4D" w:rsidRPr="00DA7799">
        <w:t>,</w:t>
      </w:r>
      <w:r w:rsidRPr="00DA7799">
        <w:t xml:space="preserve"> for any 0 value of the indicators, </w:t>
      </w:r>
      <w:r w:rsidR="00056F4D" w:rsidRPr="00DA7799">
        <w:t xml:space="preserve">the </w:t>
      </w:r>
      <w:r w:rsidRPr="00DA7799">
        <w:t>total score will be 0</w:t>
      </w:r>
      <w:r w:rsidR="002B312F" w:rsidRPr="00DA7799">
        <w:t xml:space="preserve"> (</w:t>
      </w:r>
      <w:r w:rsidR="002B312F" w:rsidRPr="00DA7799">
        <w:rPr>
          <w:noProof/>
          <w:color w:val="0000FF"/>
        </w:rPr>
        <w:t>Neiger et al</w:t>
      </w:r>
      <w:r w:rsidRPr="00DA7799">
        <w:rPr>
          <w:noProof/>
          <w:color w:val="0000FF"/>
        </w:rPr>
        <w:t>.</w:t>
      </w:r>
      <w:r w:rsidR="002B312F" w:rsidRPr="00DA7799">
        <w:rPr>
          <w:noProof/>
          <w:color w:val="0000FF"/>
        </w:rPr>
        <w:t>, 2011</w:t>
      </w:r>
      <w:r w:rsidR="002B312F" w:rsidRPr="00DA7799">
        <w:t>).</w:t>
      </w:r>
      <w:r w:rsidRPr="00DA7799">
        <w:t xml:space="preserve"> In the foll</w:t>
      </w:r>
      <w:r w:rsidR="00D6164C" w:rsidRPr="00DA7799">
        <w:t>owing</w:t>
      </w:r>
      <w:r w:rsidR="00974028" w:rsidRPr="00DA7799">
        <w:t xml:space="preserve"> section</w:t>
      </w:r>
      <w:r w:rsidR="00D6164C" w:rsidRPr="00DA7799">
        <w:t>, the results ar</w:t>
      </w:r>
      <w:r w:rsidR="00974028" w:rsidRPr="00DA7799">
        <w:t>e presented</w:t>
      </w:r>
      <w:r w:rsidR="00D6164C" w:rsidRPr="00DA7799">
        <w:t>.</w:t>
      </w:r>
    </w:p>
    <w:p w14:paraId="7A9D9362" w14:textId="57277D6F" w:rsidR="00E2295C" w:rsidRPr="00DA7799" w:rsidRDefault="00E2295C" w:rsidP="00810176">
      <w:pPr>
        <w:pStyle w:val="Heading1"/>
        <w:spacing w:line="360" w:lineRule="auto"/>
      </w:pPr>
      <w:r w:rsidRPr="00DA7799">
        <w:t>Results and findings</w:t>
      </w:r>
    </w:p>
    <w:p w14:paraId="5D49B0DE" w14:textId="6A8823E8" w:rsidR="00C74769" w:rsidRPr="00DA7799" w:rsidRDefault="00D6164C" w:rsidP="00810176">
      <w:pPr>
        <w:spacing w:after="0" w:line="360" w:lineRule="auto"/>
        <w:jc w:val="both"/>
      </w:pPr>
      <w:r w:rsidRPr="00DA7799">
        <w:t>As descri</w:t>
      </w:r>
      <w:r w:rsidR="00F62AD3" w:rsidRPr="00DA7799">
        <w:t xml:space="preserve">bed in </w:t>
      </w:r>
      <w:r w:rsidR="00E60B46" w:rsidRPr="00DA7799">
        <w:t>S</w:t>
      </w:r>
      <w:r w:rsidR="00F62AD3" w:rsidRPr="00DA7799">
        <w:t>ection</w:t>
      </w:r>
      <w:r w:rsidR="00E60B46" w:rsidRPr="00DA7799">
        <w:t xml:space="preserve"> 3</w:t>
      </w:r>
      <w:r w:rsidR="00F62AD3" w:rsidRPr="00DA7799">
        <w:t xml:space="preserve">, </w:t>
      </w:r>
      <w:r w:rsidR="00783AE1" w:rsidRPr="00DA7799">
        <w:t>the literature was first reviewed on</w:t>
      </w:r>
      <w:r w:rsidR="00E60B46" w:rsidRPr="00DA7799">
        <w:t xml:space="preserve"> </w:t>
      </w:r>
      <w:r w:rsidR="00F62AD3" w:rsidRPr="00DA7799">
        <w:t>IDTs and the</w:t>
      </w:r>
      <w:r w:rsidR="00657685" w:rsidRPr="00DA7799">
        <w:t xml:space="preserve">ir potential impact on </w:t>
      </w:r>
      <w:r w:rsidR="00814C06" w:rsidRPr="00DA7799">
        <w:rPr>
          <w:i/>
        </w:rPr>
        <w:t>CSCM</w:t>
      </w:r>
      <w:r w:rsidR="00657685" w:rsidRPr="00DA7799">
        <w:t xml:space="preserve">. The results </w:t>
      </w:r>
      <w:r w:rsidR="00A621FA" w:rsidRPr="00DA7799">
        <w:t>are presented in</w:t>
      </w:r>
      <w:r w:rsidR="00657685" w:rsidRPr="00DA7799">
        <w:t xml:space="preserve"> Tables 1 and 2. Next, in </w:t>
      </w:r>
      <w:r w:rsidR="00783AE1" w:rsidRPr="00DA7799">
        <w:t>the</w:t>
      </w:r>
      <w:r w:rsidR="00657685" w:rsidRPr="00DA7799">
        <w:t xml:space="preserve"> first meeting</w:t>
      </w:r>
      <w:r w:rsidR="00EC4450" w:rsidRPr="00DA7799">
        <w:t>,</w:t>
      </w:r>
      <w:r w:rsidR="00657685" w:rsidRPr="00DA7799">
        <w:t xml:space="preserve"> experts were asked to </w:t>
      </w:r>
      <w:r w:rsidR="00147345" w:rsidRPr="00DA7799">
        <w:t xml:space="preserve">assess </w:t>
      </w:r>
      <w:r w:rsidR="00657685" w:rsidRPr="00DA7799">
        <w:t xml:space="preserve">the availability and unavailability of each list by the terms </w:t>
      </w:r>
      <w:r w:rsidR="00EC4450" w:rsidRPr="00DA7799">
        <w:t>included in</w:t>
      </w:r>
      <w:r w:rsidR="00657685" w:rsidRPr="00DA7799">
        <w:t xml:space="preserve"> Table </w:t>
      </w:r>
      <w:r w:rsidR="007D2183" w:rsidRPr="00DA7799">
        <w:t>5</w:t>
      </w:r>
      <w:r w:rsidR="00657685" w:rsidRPr="00DA7799">
        <w:t xml:space="preserve">. To analyze the </w:t>
      </w:r>
      <w:r w:rsidR="00783AE1" w:rsidRPr="00DA7799">
        <w:t>Delphi analysis results, each panel's score was obtained via Eq. (6),</w:t>
      </w:r>
      <w:r w:rsidR="00657685" w:rsidRPr="00DA7799">
        <w:t xml:space="preserve"> and the average and standard deviation of the panel</w:t>
      </w:r>
      <w:r w:rsidR="00F94AF4" w:rsidRPr="00DA7799">
        <w:t>'</w:t>
      </w:r>
      <w:r w:rsidR="00657685" w:rsidRPr="00DA7799">
        <w:t xml:space="preserve">s scores </w:t>
      </w:r>
      <w:r w:rsidR="007D2183" w:rsidRPr="00DA7799">
        <w:t>were</w:t>
      </w:r>
      <w:r w:rsidR="00657685" w:rsidRPr="00DA7799">
        <w:t xml:space="preserve"> computed. </w:t>
      </w:r>
      <w:r w:rsidR="00C74769" w:rsidRPr="00DA7799">
        <w:t xml:space="preserve">The IDTs results </w:t>
      </w:r>
      <w:r w:rsidR="00847290" w:rsidRPr="00DA7799">
        <w:t>are</w:t>
      </w:r>
      <w:r w:rsidR="00C74769" w:rsidRPr="00DA7799">
        <w:t xml:space="preserve"> </w:t>
      </w:r>
      <w:r w:rsidR="00EC4450" w:rsidRPr="00DA7799">
        <w:t>presented</w:t>
      </w:r>
      <w:r w:rsidR="00C74769" w:rsidRPr="00DA7799">
        <w:t xml:space="preserve"> in Table </w:t>
      </w:r>
      <w:r w:rsidR="007D2183" w:rsidRPr="00DA7799">
        <w:t>6</w:t>
      </w:r>
      <w:r w:rsidR="00C74769" w:rsidRPr="00DA7799">
        <w:t>.</w:t>
      </w:r>
    </w:p>
    <w:p w14:paraId="2103DEA6" w14:textId="16773167" w:rsidR="00F04408" w:rsidRPr="00DA7799" w:rsidRDefault="00C74769" w:rsidP="00810176">
      <w:pPr>
        <w:spacing w:after="0" w:line="360" w:lineRule="auto"/>
        <w:jc w:val="both"/>
      </w:pPr>
      <w:r w:rsidRPr="00DA7799">
        <w:rPr>
          <w:b/>
          <w:bCs/>
        </w:rPr>
        <w:t xml:space="preserve">Table </w:t>
      </w:r>
      <w:r w:rsidR="007D2183" w:rsidRPr="00DA7799">
        <w:rPr>
          <w:b/>
          <w:bCs/>
        </w:rPr>
        <w:t>6</w:t>
      </w:r>
      <w:r w:rsidRPr="00DA7799">
        <w:rPr>
          <w:b/>
          <w:bCs/>
        </w:rPr>
        <w:t>.</w:t>
      </w:r>
      <w:r w:rsidRPr="00DA7799">
        <w:t xml:space="preserve"> </w:t>
      </w:r>
      <w:r w:rsidR="007D2183" w:rsidRPr="00DA7799">
        <w:t xml:space="preserve">Pythagorean </w:t>
      </w:r>
      <w:r w:rsidRPr="00DA7799">
        <w:t>Delphi</w:t>
      </w:r>
      <w:r w:rsidR="00502DED" w:rsidRPr="00DA7799">
        <w:t xml:space="preserve"> results</w:t>
      </w:r>
      <w:r w:rsidRPr="00DA7799">
        <w:t xml:space="preserve"> for IDTs</w:t>
      </w:r>
      <w:r w:rsidR="00657685" w:rsidRPr="00DA7799">
        <w:t xml:space="preserve"> </w:t>
      </w:r>
    </w:p>
    <w:tbl>
      <w:tblPr>
        <w:tblW w:w="6148" w:type="dxa"/>
        <w:jc w:val="center"/>
        <w:tblBorders>
          <w:top w:val="single" w:sz="4" w:space="0" w:color="auto"/>
          <w:bottom w:val="single" w:sz="4" w:space="0" w:color="auto"/>
        </w:tblBorders>
        <w:tblLook w:val="04A0" w:firstRow="1" w:lastRow="0" w:firstColumn="1" w:lastColumn="0" w:noHBand="0" w:noVBand="1"/>
      </w:tblPr>
      <w:tblGrid>
        <w:gridCol w:w="1053"/>
        <w:gridCol w:w="1013"/>
        <w:gridCol w:w="892"/>
        <w:gridCol w:w="912"/>
        <w:gridCol w:w="912"/>
        <w:gridCol w:w="749"/>
        <w:gridCol w:w="617"/>
      </w:tblGrid>
      <w:tr w:rsidR="00657685" w:rsidRPr="00DA7799" w14:paraId="45209B14" w14:textId="77777777" w:rsidTr="007D2183">
        <w:trPr>
          <w:trHeight w:val="141"/>
          <w:tblHeader/>
          <w:jc w:val="center"/>
        </w:trPr>
        <w:tc>
          <w:tcPr>
            <w:tcW w:w="1053" w:type="dxa"/>
            <w:vMerge w:val="restart"/>
            <w:tcBorders>
              <w:top w:val="single" w:sz="4" w:space="0" w:color="auto"/>
              <w:bottom w:val="single" w:sz="4" w:space="0" w:color="auto"/>
            </w:tcBorders>
            <w:shd w:val="clear" w:color="auto" w:fill="FFFFFF" w:themeFill="background1"/>
            <w:vAlign w:val="center"/>
            <w:hideMark/>
          </w:tcPr>
          <w:p w14:paraId="5733B4B6"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Category</w:t>
            </w:r>
          </w:p>
        </w:tc>
        <w:tc>
          <w:tcPr>
            <w:tcW w:w="1013" w:type="dxa"/>
            <w:vMerge w:val="restart"/>
            <w:tcBorders>
              <w:top w:val="single" w:sz="4" w:space="0" w:color="auto"/>
              <w:bottom w:val="single" w:sz="4" w:space="0" w:color="auto"/>
            </w:tcBorders>
            <w:shd w:val="clear" w:color="auto" w:fill="FFFFFF" w:themeFill="background1"/>
            <w:vAlign w:val="center"/>
            <w:hideMark/>
          </w:tcPr>
          <w:p w14:paraId="75A88C58"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Code</w:t>
            </w:r>
          </w:p>
        </w:tc>
        <w:tc>
          <w:tcPr>
            <w:tcW w:w="892" w:type="dxa"/>
            <w:tcBorders>
              <w:top w:val="single" w:sz="4" w:space="0" w:color="auto"/>
              <w:bottom w:val="single" w:sz="4" w:space="0" w:color="auto"/>
            </w:tcBorders>
            <w:shd w:val="clear" w:color="auto" w:fill="FFFFFF" w:themeFill="background1"/>
            <w:noWrap/>
            <w:vAlign w:val="center"/>
            <w:hideMark/>
          </w:tcPr>
          <w:p w14:paraId="5E1D1131"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Panel 1</w:t>
            </w:r>
          </w:p>
        </w:tc>
        <w:tc>
          <w:tcPr>
            <w:tcW w:w="912" w:type="dxa"/>
            <w:tcBorders>
              <w:top w:val="single" w:sz="4" w:space="0" w:color="auto"/>
              <w:bottom w:val="single" w:sz="4" w:space="0" w:color="auto"/>
            </w:tcBorders>
            <w:shd w:val="clear" w:color="auto" w:fill="FFFFFF" w:themeFill="background1"/>
            <w:noWrap/>
            <w:vAlign w:val="center"/>
            <w:hideMark/>
          </w:tcPr>
          <w:p w14:paraId="1C295D25"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Panel 2</w:t>
            </w:r>
          </w:p>
        </w:tc>
        <w:tc>
          <w:tcPr>
            <w:tcW w:w="912" w:type="dxa"/>
            <w:tcBorders>
              <w:top w:val="single" w:sz="4" w:space="0" w:color="auto"/>
              <w:bottom w:val="single" w:sz="4" w:space="0" w:color="auto"/>
            </w:tcBorders>
            <w:shd w:val="clear" w:color="auto" w:fill="FFFFFF" w:themeFill="background1"/>
            <w:noWrap/>
            <w:vAlign w:val="center"/>
            <w:hideMark/>
          </w:tcPr>
          <w:p w14:paraId="79E70DD5"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Panel 3</w:t>
            </w:r>
          </w:p>
        </w:tc>
        <w:tc>
          <w:tcPr>
            <w:tcW w:w="749" w:type="dxa"/>
            <w:vMerge w:val="restart"/>
            <w:tcBorders>
              <w:top w:val="single" w:sz="4" w:space="0" w:color="auto"/>
              <w:bottom w:val="single" w:sz="4" w:space="0" w:color="auto"/>
            </w:tcBorders>
            <w:shd w:val="clear" w:color="auto" w:fill="FFFFFF" w:themeFill="background1"/>
            <w:noWrap/>
            <w:vAlign w:val="center"/>
            <w:hideMark/>
          </w:tcPr>
          <w:p w14:paraId="300AA9D4"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Score</w:t>
            </w:r>
          </w:p>
        </w:tc>
        <w:tc>
          <w:tcPr>
            <w:tcW w:w="617" w:type="dxa"/>
            <w:vMerge w:val="restart"/>
            <w:tcBorders>
              <w:top w:val="single" w:sz="4" w:space="0" w:color="auto"/>
              <w:bottom w:val="single" w:sz="4" w:space="0" w:color="auto"/>
            </w:tcBorders>
            <w:shd w:val="clear" w:color="auto" w:fill="FFFFFF" w:themeFill="background1"/>
            <w:vAlign w:val="center"/>
            <w:hideMark/>
          </w:tcPr>
          <w:p w14:paraId="2421F0D3"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S.D</w:t>
            </w:r>
          </w:p>
        </w:tc>
      </w:tr>
      <w:tr w:rsidR="00657685" w:rsidRPr="00DA7799" w14:paraId="42985DDB" w14:textId="77777777" w:rsidTr="007D2183">
        <w:trPr>
          <w:trHeight w:val="141"/>
          <w:tblHeader/>
          <w:jc w:val="center"/>
        </w:trPr>
        <w:tc>
          <w:tcPr>
            <w:tcW w:w="1053" w:type="dxa"/>
            <w:vMerge/>
            <w:tcBorders>
              <w:top w:val="single" w:sz="4" w:space="0" w:color="auto"/>
              <w:bottom w:val="single" w:sz="4" w:space="0" w:color="auto"/>
            </w:tcBorders>
            <w:vAlign w:val="center"/>
            <w:hideMark/>
          </w:tcPr>
          <w:p w14:paraId="0EEA3299" w14:textId="77777777" w:rsidR="00657685" w:rsidRPr="00DA7799" w:rsidRDefault="00657685" w:rsidP="00810176">
            <w:pPr>
              <w:spacing w:after="0" w:line="360" w:lineRule="auto"/>
              <w:rPr>
                <w:rFonts w:eastAsia="Times New Roman"/>
                <w:b/>
                <w:bCs/>
                <w:color w:val="000000"/>
                <w:sz w:val="18"/>
                <w:szCs w:val="18"/>
              </w:rPr>
            </w:pPr>
          </w:p>
        </w:tc>
        <w:tc>
          <w:tcPr>
            <w:tcW w:w="1013" w:type="dxa"/>
            <w:vMerge/>
            <w:tcBorders>
              <w:top w:val="single" w:sz="4" w:space="0" w:color="auto"/>
              <w:bottom w:val="single" w:sz="4" w:space="0" w:color="auto"/>
            </w:tcBorders>
            <w:vAlign w:val="center"/>
            <w:hideMark/>
          </w:tcPr>
          <w:p w14:paraId="49A3D360" w14:textId="77777777" w:rsidR="00657685" w:rsidRPr="00DA7799" w:rsidRDefault="00657685" w:rsidP="00810176">
            <w:pPr>
              <w:spacing w:after="0" w:line="360" w:lineRule="auto"/>
              <w:rPr>
                <w:rFonts w:eastAsia="Times New Roman"/>
                <w:b/>
                <w:bCs/>
                <w:color w:val="000000"/>
                <w:sz w:val="18"/>
                <w:szCs w:val="18"/>
              </w:rPr>
            </w:pPr>
          </w:p>
        </w:tc>
        <w:tc>
          <w:tcPr>
            <w:tcW w:w="892" w:type="dxa"/>
            <w:tcBorders>
              <w:top w:val="single" w:sz="4" w:space="0" w:color="auto"/>
              <w:bottom w:val="single" w:sz="4" w:space="0" w:color="auto"/>
            </w:tcBorders>
            <w:shd w:val="clear" w:color="auto" w:fill="FFFFFF" w:themeFill="background1"/>
            <w:vAlign w:val="center"/>
            <w:hideMark/>
          </w:tcPr>
          <w:p w14:paraId="2CF0E1C4"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Score 1</w:t>
            </w:r>
          </w:p>
        </w:tc>
        <w:tc>
          <w:tcPr>
            <w:tcW w:w="912" w:type="dxa"/>
            <w:tcBorders>
              <w:top w:val="single" w:sz="4" w:space="0" w:color="auto"/>
              <w:bottom w:val="single" w:sz="4" w:space="0" w:color="auto"/>
            </w:tcBorders>
            <w:shd w:val="clear" w:color="auto" w:fill="FFFFFF" w:themeFill="background1"/>
            <w:vAlign w:val="center"/>
            <w:hideMark/>
          </w:tcPr>
          <w:p w14:paraId="3011F884"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Score 2</w:t>
            </w:r>
          </w:p>
        </w:tc>
        <w:tc>
          <w:tcPr>
            <w:tcW w:w="912" w:type="dxa"/>
            <w:tcBorders>
              <w:top w:val="single" w:sz="4" w:space="0" w:color="auto"/>
              <w:bottom w:val="single" w:sz="4" w:space="0" w:color="auto"/>
            </w:tcBorders>
            <w:shd w:val="clear" w:color="auto" w:fill="FFFFFF" w:themeFill="background1"/>
            <w:vAlign w:val="center"/>
            <w:hideMark/>
          </w:tcPr>
          <w:p w14:paraId="3C77B167"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Score 3</w:t>
            </w:r>
          </w:p>
        </w:tc>
        <w:tc>
          <w:tcPr>
            <w:tcW w:w="749" w:type="dxa"/>
            <w:vMerge/>
            <w:tcBorders>
              <w:top w:val="single" w:sz="4" w:space="0" w:color="auto"/>
              <w:bottom w:val="single" w:sz="4" w:space="0" w:color="auto"/>
            </w:tcBorders>
            <w:vAlign w:val="center"/>
            <w:hideMark/>
          </w:tcPr>
          <w:p w14:paraId="56DD80E7" w14:textId="77777777" w:rsidR="00657685" w:rsidRPr="00DA7799" w:rsidRDefault="00657685" w:rsidP="00810176">
            <w:pPr>
              <w:spacing w:after="0" w:line="360" w:lineRule="auto"/>
              <w:rPr>
                <w:rFonts w:eastAsia="Times New Roman"/>
                <w:b/>
                <w:bCs/>
                <w:color w:val="000000"/>
                <w:sz w:val="18"/>
                <w:szCs w:val="18"/>
              </w:rPr>
            </w:pPr>
          </w:p>
        </w:tc>
        <w:tc>
          <w:tcPr>
            <w:tcW w:w="617" w:type="dxa"/>
            <w:vMerge/>
            <w:tcBorders>
              <w:top w:val="single" w:sz="4" w:space="0" w:color="auto"/>
              <w:bottom w:val="single" w:sz="4" w:space="0" w:color="auto"/>
            </w:tcBorders>
            <w:vAlign w:val="center"/>
            <w:hideMark/>
          </w:tcPr>
          <w:p w14:paraId="0AA6F883" w14:textId="77777777" w:rsidR="00657685" w:rsidRPr="00DA7799" w:rsidRDefault="00657685" w:rsidP="00810176">
            <w:pPr>
              <w:spacing w:after="0" w:line="360" w:lineRule="auto"/>
              <w:rPr>
                <w:rFonts w:eastAsia="Times New Roman"/>
                <w:b/>
                <w:bCs/>
                <w:color w:val="000000"/>
                <w:sz w:val="18"/>
                <w:szCs w:val="18"/>
              </w:rPr>
            </w:pPr>
          </w:p>
        </w:tc>
      </w:tr>
      <w:tr w:rsidR="00657685" w:rsidRPr="00DA7799" w14:paraId="1AD03266" w14:textId="77777777" w:rsidTr="00657685">
        <w:trPr>
          <w:trHeight w:val="275"/>
          <w:jc w:val="center"/>
        </w:trPr>
        <w:tc>
          <w:tcPr>
            <w:tcW w:w="1053" w:type="dxa"/>
            <w:vMerge w:val="restart"/>
            <w:tcBorders>
              <w:top w:val="single" w:sz="4" w:space="0" w:color="auto"/>
              <w:bottom w:val="nil"/>
            </w:tcBorders>
            <w:shd w:val="clear" w:color="auto" w:fill="auto"/>
            <w:vAlign w:val="center"/>
            <w:hideMark/>
          </w:tcPr>
          <w:p w14:paraId="6A557119"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br/>
              <w:t xml:space="preserve">Strategy and Plan </w:t>
            </w:r>
          </w:p>
        </w:tc>
        <w:tc>
          <w:tcPr>
            <w:tcW w:w="1013" w:type="dxa"/>
            <w:tcBorders>
              <w:top w:val="single" w:sz="4" w:space="0" w:color="auto"/>
              <w:bottom w:val="nil"/>
            </w:tcBorders>
            <w:shd w:val="clear" w:color="auto" w:fill="FFFFFF" w:themeFill="background1"/>
            <w:vAlign w:val="center"/>
            <w:hideMark/>
          </w:tcPr>
          <w:p w14:paraId="6AE0C46A"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PT1</w:t>
            </w:r>
          </w:p>
        </w:tc>
        <w:tc>
          <w:tcPr>
            <w:tcW w:w="892" w:type="dxa"/>
            <w:tcBorders>
              <w:top w:val="single" w:sz="4" w:space="0" w:color="auto"/>
              <w:bottom w:val="nil"/>
            </w:tcBorders>
            <w:shd w:val="clear" w:color="000000" w:fill="FFFFFF"/>
            <w:noWrap/>
            <w:vAlign w:val="center"/>
            <w:hideMark/>
          </w:tcPr>
          <w:p w14:paraId="4BDC0BC5"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tcBorders>
              <w:top w:val="single" w:sz="4" w:space="0" w:color="auto"/>
              <w:bottom w:val="nil"/>
            </w:tcBorders>
            <w:shd w:val="clear" w:color="000000" w:fill="FFFFFF"/>
            <w:noWrap/>
            <w:vAlign w:val="center"/>
            <w:hideMark/>
          </w:tcPr>
          <w:p w14:paraId="53BC68BF"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3.32</w:t>
            </w:r>
          </w:p>
        </w:tc>
        <w:tc>
          <w:tcPr>
            <w:tcW w:w="912" w:type="dxa"/>
            <w:tcBorders>
              <w:top w:val="single" w:sz="4" w:space="0" w:color="auto"/>
              <w:bottom w:val="nil"/>
            </w:tcBorders>
            <w:shd w:val="clear" w:color="000000" w:fill="FFFFFF"/>
            <w:noWrap/>
            <w:vAlign w:val="center"/>
            <w:hideMark/>
          </w:tcPr>
          <w:p w14:paraId="7E0B3B9A"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4.00</w:t>
            </w:r>
          </w:p>
        </w:tc>
        <w:tc>
          <w:tcPr>
            <w:tcW w:w="749" w:type="dxa"/>
            <w:tcBorders>
              <w:top w:val="single" w:sz="4" w:space="0" w:color="auto"/>
              <w:bottom w:val="nil"/>
            </w:tcBorders>
            <w:shd w:val="clear" w:color="000000" w:fill="FFFFFF"/>
            <w:noWrap/>
            <w:vAlign w:val="center"/>
            <w:hideMark/>
          </w:tcPr>
          <w:p w14:paraId="0FFA8972"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3.97</w:t>
            </w:r>
          </w:p>
        </w:tc>
        <w:tc>
          <w:tcPr>
            <w:tcW w:w="617" w:type="dxa"/>
            <w:tcBorders>
              <w:top w:val="single" w:sz="4" w:space="0" w:color="auto"/>
              <w:bottom w:val="nil"/>
            </w:tcBorders>
            <w:shd w:val="clear" w:color="000000" w:fill="FFFFFF"/>
            <w:noWrap/>
            <w:vAlign w:val="center"/>
            <w:hideMark/>
          </w:tcPr>
          <w:p w14:paraId="19778FB1"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0.52</w:t>
            </w:r>
          </w:p>
        </w:tc>
      </w:tr>
      <w:tr w:rsidR="00657685" w:rsidRPr="00DA7799" w14:paraId="3E25286A" w14:textId="77777777" w:rsidTr="00056F4D">
        <w:trPr>
          <w:trHeight w:val="275"/>
          <w:jc w:val="center"/>
        </w:trPr>
        <w:tc>
          <w:tcPr>
            <w:tcW w:w="1053" w:type="dxa"/>
            <w:vMerge/>
            <w:tcBorders>
              <w:top w:val="nil"/>
            </w:tcBorders>
            <w:vAlign w:val="center"/>
            <w:hideMark/>
          </w:tcPr>
          <w:p w14:paraId="402A3644" w14:textId="77777777" w:rsidR="00657685" w:rsidRPr="00DA7799" w:rsidRDefault="00657685" w:rsidP="00810176">
            <w:pPr>
              <w:spacing w:after="0" w:line="360" w:lineRule="auto"/>
              <w:rPr>
                <w:rFonts w:eastAsia="Times New Roman"/>
                <w:color w:val="000000"/>
                <w:sz w:val="18"/>
                <w:szCs w:val="18"/>
              </w:rPr>
            </w:pPr>
          </w:p>
        </w:tc>
        <w:tc>
          <w:tcPr>
            <w:tcW w:w="1013" w:type="dxa"/>
            <w:tcBorders>
              <w:top w:val="nil"/>
            </w:tcBorders>
            <w:shd w:val="clear" w:color="auto" w:fill="D9D9D9" w:themeFill="background1" w:themeFillShade="D9"/>
            <w:vAlign w:val="center"/>
            <w:hideMark/>
          </w:tcPr>
          <w:p w14:paraId="2E70A5EC"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PT2</w:t>
            </w:r>
          </w:p>
        </w:tc>
        <w:tc>
          <w:tcPr>
            <w:tcW w:w="892" w:type="dxa"/>
            <w:tcBorders>
              <w:top w:val="nil"/>
            </w:tcBorders>
            <w:shd w:val="clear" w:color="000000" w:fill="FFFFFF"/>
            <w:noWrap/>
            <w:vAlign w:val="center"/>
            <w:hideMark/>
          </w:tcPr>
          <w:p w14:paraId="329A12B2"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tcBorders>
              <w:top w:val="nil"/>
            </w:tcBorders>
            <w:shd w:val="clear" w:color="000000" w:fill="FFFFFF"/>
            <w:noWrap/>
            <w:vAlign w:val="center"/>
            <w:hideMark/>
          </w:tcPr>
          <w:p w14:paraId="5BCC06D6"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912" w:type="dxa"/>
            <w:tcBorders>
              <w:top w:val="nil"/>
            </w:tcBorders>
            <w:shd w:val="clear" w:color="000000" w:fill="FFFFFF"/>
            <w:noWrap/>
            <w:vAlign w:val="center"/>
            <w:hideMark/>
          </w:tcPr>
          <w:p w14:paraId="3D2F2738"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749" w:type="dxa"/>
            <w:tcBorders>
              <w:top w:val="nil"/>
            </w:tcBorders>
            <w:shd w:val="clear" w:color="auto" w:fill="D9D9D9" w:themeFill="background1" w:themeFillShade="D9"/>
            <w:noWrap/>
            <w:vAlign w:val="center"/>
            <w:hideMark/>
          </w:tcPr>
          <w:p w14:paraId="55006343" w14:textId="77777777" w:rsidR="00657685" w:rsidRPr="00DA7799" w:rsidRDefault="00657685"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5.40</w:t>
            </w:r>
          </w:p>
        </w:tc>
        <w:tc>
          <w:tcPr>
            <w:tcW w:w="617" w:type="dxa"/>
            <w:tcBorders>
              <w:top w:val="nil"/>
            </w:tcBorders>
            <w:shd w:val="clear" w:color="000000" w:fill="FFFFFF"/>
            <w:noWrap/>
            <w:vAlign w:val="center"/>
            <w:hideMark/>
          </w:tcPr>
          <w:p w14:paraId="0AECEBF7"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0.36</w:t>
            </w:r>
          </w:p>
        </w:tc>
      </w:tr>
      <w:tr w:rsidR="00657685" w:rsidRPr="00DA7799" w14:paraId="06949F14" w14:textId="77777777" w:rsidTr="00056F4D">
        <w:trPr>
          <w:trHeight w:val="275"/>
          <w:jc w:val="center"/>
        </w:trPr>
        <w:tc>
          <w:tcPr>
            <w:tcW w:w="1053" w:type="dxa"/>
            <w:vMerge/>
            <w:vAlign w:val="center"/>
            <w:hideMark/>
          </w:tcPr>
          <w:p w14:paraId="328C4180" w14:textId="77777777" w:rsidR="00657685" w:rsidRPr="00DA7799" w:rsidRDefault="00657685" w:rsidP="00810176">
            <w:pPr>
              <w:spacing w:after="0" w:line="360" w:lineRule="auto"/>
              <w:rPr>
                <w:rFonts w:eastAsia="Times New Roman"/>
                <w:color w:val="000000"/>
                <w:sz w:val="18"/>
                <w:szCs w:val="18"/>
              </w:rPr>
            </w:pPr>
          </w:p>
        </w:tc>
        <w:tc>
          <w:tcPr>
            <w:tcW w:w="1013" w:type="dxa"/>
            <w:shd w:val="clear" w:color="auto" w:fill="D9D9D9" w:themeFill="background1" w:themeFillShade="D9"/>
            <w:vAlign w:val="center"/>
            <w:hideMark/>
          </w:tcPr>
          <w:p w14:paraId="49B9A0EB" w14:textId="77777777" w:rsidR="00657685" w:rsidRPr="00DA7799" w:rsidRDefault="00657685"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PT3</w:t>
            </w:r>
          </w:p>
        </w:tc>
        <w:tc>
          <w:tcPr>
            <w:tcW w:w="892" w:type="dxa"/>
            <w:shd w:val="clear" w:color="000000" w:fill="FFFFFF"/>
            <w:noWrap/>
            <w:vAlign w:val="center"/>
            <w:hideMark/>
          </w:tcPr>
          <w:p w14:paraId="715F33E8"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shd w:val="clear" w:color="000000" w:fill="FFFFFF"/>
            <w:noWrap/>
            <w:vAlign w:val="center"/>
            <w:hideMark/>
          </w:tcPr>
          <w:p w14:paraId="6C5731A2"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912" w:type="dxa"/>
            <w:shd w:val="clear" w:color="000000" w:fill="FFFFFF"/>
            <w:noWrap/>
            <w:vAlign w:val="center"/>
            <w:hideMark/>
          </w:tcPr>
          <w:p w14:paraId="6817F27C"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749" w:type="dxa"/>
            <w:shd w:val="clear" w:color="auto" w:fill="D9D9D9" w:themeFill="background1" w:themeFillShade="D9"/>
            <w:noWrap/>
            <w:vAlign w:val="center"/>
            <w:hideMark/>
          </w:tcPr>
          <w:p w14:paraId="79BE68C4" w14:textId="77777777" w:rsidR="00657685" w:rsidRPr="00DA7799" w:rsidRDefault="00657685"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5.30</w:t>
            </w:r>
          </w:p>
        </w:tc>
        <w:tc>
          <w:tcPr>
            <w:tcW w:w="617" w:type="dxa"/>
            <w:shd w:val="clear" w:color="000000" w:fill="FFFFFF"/>
            <w:noWrap/>
            <w:vAlign w:val="center"/>
            <w:hideMark/>
          </w:tcPr>
          <w:p w14:paraId="18C632B9" w14:textId="77777777" w:rsidR="00657685" w:rsidRPr="00DA7799" w:rsidRDefault="00657685" w:rsidP="00810176">
            <w:pPr>
              <w:spacing w:after="0" w:line="360" w:lineRule="auto"/>
              <w:jc w:val="center"/>
              <w:rPr>
                <w:rFonts w:eastAsia="Times New Roman"/>
                <w:color w:val="000000"/>
                <w:sz w:val="18"/>
                <w:szCs w:val="18"/>
              </w:rPr>
            </w:pPr>
            <w:r w:rsidRPr="00DA7799">
              <w:rPr>
                <w:rFonts w:eastAsia="Times New Roman"/>
                <w:color w:val="000000"/>
                <w:sz w:val="18"/>
                <w:szCs w:val="18"/>
              </w:rPr>
              <w:t>0.51</w:t>
            </w:r>
          </w:p>
        </w:tc>
      </w:tr>
      <w:tr w:rsidR="00B11ADE" w:rsidRPr="00DA7799" w14:paraId="77A7A9D3" w14:textId="77777777" w:rsidTr="00B11ADE">
        <w:trPr>
          <w:trHeight w:val="275"/>
          <w:jc w:val="center"/>
        </w:trPr>
        <w:tc>
          <w:tcPr>
            <w:tcW w:w="1053" w:type="dxa"/>
            <w:vMerge/>
            <w:vAlign w:val="center"/>
          </w:tcPr>
          <w:p w14:paraId="764088DB"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auto"/>
            <w:vAlign w:val="center"/>
          </w:tcPr>
          <w:p w14:paraId="24CF1FD6" w14:textId="55607C26" w:rsidR="00B11ADE" w:rsidRPr="00DA7799" w:rsidRDefault="00B11ADE" w:rsidP="00810176">
            <w:pPr>
              <w:spacing w:after="0" w:line="360" w:lineRule="auto"/>
              <w:jc w:val="center"/>
              <w:rPr>
                <w:rFonts w:eastAsia="Times New Roman"/>
                <w:b/>
                <w:bCs/>
                <w:color w:val="000000"/>
                <w:sz w:val="18"/>
                <w:szCs w:val="18"/>
              </w:rPr>
            </w:pPr>
            <w:r w:rsidRPr="00DA7799">
              <w:rPr>
                <w:rFonts w:eastAsia="Times New Roman"/>
                <w:color w:val="000000"/>
                <w:sz w:val="18"/>
                <w:szCs w:val="18"/>
              </w:rPr>
              <w:t>PT4</w:t>
            </w:r>
          </w:p>
        </w:tc>
        <w:tc>
          <w:tcPr>
            <w:tcW w:w="892" w:type="dxa"/>
            <w:shd w:val="clear" w:color="auto" w:fill="auto"/>
            <w:noWrap/>
            <w:vAlign w:val="center"/>
          </w:tcPr>
          <w:p w14:paraId="39052C56" w14:textId="14C37540"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shd w:val="clear" w:color="auto" w:fill="auto"/>
            <w:noWrap/>
            <w:vAlign w:val="center"/>
          </w:tcPr>
          <w:p w14:paraId="16829FAF" w14:textId="2975DF82"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3.32</w:t>
            </w:r>
          </w:p>
        </w:tc>
        <w:tc>
          <w:tcPr>
            <w:tcW w:w="912" w:type="dxa"/>
            <w:shd w:val="clear" w:color="auto" w:fill="auto"/>
            <w:noWrap/>
            <w:vAlign w:val="center"/>
          </w:tcPr>
          <w:p w14:paraId="2C34B825" w14:textId="2A0C4E1A"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749" w:type="dxa"/>
            <w:shd w:val="clear" w:color="auto" w:fill="auto"/>
            <w:noWrap/>
            <w:vAlign w:val="center"/>
          </w:tcPr>
          <w:p w14:paraId="7D89266D" w14:textId="351D070D" w:rsidR="00B11ADE" w:rsidRPr="00DA7799" w:rsidRDefault="00B11ADE" w:rsidP="00810176">
            <w:pPr>
              <w:spacing w:after="0" w:line="360" w:lineRule="auto"/>
              <w:jc w:val="center"/>
              <w:rPr>
                <w:rFonts w:eastAsia="Times New Roman"/>
                <w:b/>
                <w:bCs/>
                <w:color w:val="000000" w:themeColor="text1"/>
                <w:sz w:val="18"/>
                <w:szCs w:val="18"/>
                <w:u w:val="single"/>
              </w:rPr>
            </w:pPr>
            <w:r w:rsidRPr="00DA7799">
              <w:rPr>
                <w:rFonts w:eastAsia="Times New Roman"/>
                <w:color w:val="000000"/>
                <w:sz w:val="18"/>
                <w:szCs w:val="18"/>
              </w:rPr>
              <w:t>4.16</w:t>
            </w:r>
          </w:p>
        </w:tc>
        <w:tc>
          <w:tcPr>
            <w:tcW w:w="617" w:type="dxa"/>
            <w:shd w:val="clear" w:color="auto" w:fill="auto"/>
            <w:noWrap/>
            <w:vAlign w:val="center"/>
          </w:tcPr>
          <w:p w14:paraId="11940C47" w14:textId="35A43BC4"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0.60</w:t>
            </w:r>
          </w:p>
        </w:tc>
      </w:tr>
      <w:tr w:rsidR="00B11ADE" w:rsidRPr="00DA7799" w14:paraId="2D1CB9D7" w14:textId="77777777" w:rsidTr="00657685">
        <w:trPr>
          <w:trHeight w:val="275"/>
          <w:jc w:val="center"/>
        </w:trPr>
        <w:tc>
          <w:tcPr>
            <w:tcW w:w="1053" w:type="dxa"/>
            <w:vMerge/>
            <w:vAlign w:val="center"/>
            <w:hideMark/>
          </w:tcPr>
          <w:p w14:paraId="0EA77AC4"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4A1D6308" w14:textId="7E1B7535" w:rsidR="00B11ADE" w:rsidRPr="00DA7799" w:rsidRDefault="00B11ADE" w:rsidP="00810176">
            <w:pPr>
              <w:spacing w:after="0" w:line="360" w:lineRule="auto"/>
              <w:jc w:val="center"/>
              <w:rPr>
                <w:rFonts w:eastAsia="Times New Roman"/>
                <w:color w:val="000000"/>
                <w:sz w:val="18"/>
                <w:szCs w:val="18"/>
              </w:rPr>
            </w:pPr>
            <w:bookmarkStart w:id="151" w:name="RANGE!B6"/>
            <w:r w:rsidRPr="00DA7799">
              <w:rPr>
                <w:rFonts w:eastAsia="Times New Roman"/>
                <w:color w:val="000000"/>
                <w:sz w:val="18"/>
                <w:szCs w:val="18"/>
              </w:rPr>
              <w:t>PT</w:t>
            </w:r>
            <w:bookmarkEnd w:id="151"/>
            <w:r w:rsidRPr="00DA7799">
              <w:rPr>
                <w:rFonts w:eastAsia="Times New Roman"/>
                <w:color w:val="000000"/>
                <w:sz w:val="18"/>
                <w:szCs w:val="18"/>
              </w:rPr>
              <w:t>5</w:t>
            </w:r>
          </w:p>
        </w:tc>
        <w:tc>
          <w:tcPr>
            <w:tcW w:w="892" w:type="dxa"/>
            <w:shd w:val="clear" w:color="000000" w:fill="FFFFFF"/>
            <w:noWrap/>
            <w:vAlign w:val="center"/>
            <w:hideMark/>
          </w:tcPr>
          <w:p w14:paraId="646CFBBA"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shd w:val="clear" w:color="000000" w:fill="FFFFFF"/>
            <w:noWrap/>
            <w:vAlign w:val="center"/>
            <w:hideMark/>
          </w:tcPr>
          <w:p w14:paraId="4401F5E6"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shd w:val="clear" w:color="000000" w:fill="FFFFFF"/>
            <w:noWrap/>
            <w:vAlign w:val="center"/>
            <w:hideMark/>
          </w:tcPr>
          <w:p w14:paraId="1A433E8A"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4.00</w:t>
            </w:r>
          </w:p>
        </w:tc>
        <w:tc>
          <w:tcPr>
            <w:tcW w:w="749" w:type="dxa"/>
            <w:shd w:val="clear" w:color="000000" w:fill="FFFFFF"/>
            <w:noWrap/>
            <w:vAlign w:val="center"/>
            <w:hideMark/>
          </w:tcPr>
          <w:p w14:paraId="20C300A3"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4.49</w:t>
            </w:r>
          </w:p>
        </w:tc>
        <w:tc>
          <w:tcPr>
            <w:tcW w:w="617" w:type="dxa"/>
            <w:shd w:val="clear" w:color="000000" w:fill="FFFFFF"/>
            <w:noWrap/>
            <w:vAlign w:val="center"/>
            <w:hideMark/>
          </w:tcPr>
          <w:p w14:paraId="73FC3225"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0.37</w:t>
            </w:r>
          </w:p>
        </w:tc>
      </w:tr>
      <w:tr w:rsidR="00B11ADE" w:rsidRPr="00DA7799" w14:paraId="356474A2" w14:textId="77777777" w:rsidTr="00657685">
        <w:trPr>
          <w:trHeight w:val="275"/>
          <w:jc w:val="center"/>
        </w:trPr>
        <w:tc>
          <w:tcPr>
            <w:tcW w:w="1053" w:type="dxa"/>
            <w:vMerge/>
            <w:vAlign w:val="center"/>
            <w:hideMark/>
          </w:tcPr>
          <w:p w14:paraId="42124572"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51FF062C" w14:textId="212AC75B"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PT6</w:t>
            </w:r>
          </w:p>
        </w:tc>
        <w:tc>
          <w:tcPr>
            <w:tcW w:w="892" w:type="dxa"/>
            <w:shd w:val="clear" w:color="000000" w:fill="FFFFFF"/>
            <w:noWrap/>
            <w:vAlign w:val="center"/>
            <w:hideMark/>
          </w:tcPr>
          <w:p w14:paraId="3F9CA512"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shd w:val="clear" w:color="000000" w:fill="FFFFFF"/>
            <w:noWrap/>
            <w:vAlign w:val="center"/>
            <w:hideMark/>
          </w:tcPr>
          <w:p w14:paraId="77756A45"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4.00</w:t>
            </w:r>
          </w:p>
        </w:tc>
        <w:tc>
          <w:tcPr>
            <w:tcW w:w="912" w:type="dxa"/>
            <w:shd w:val="clear" w:color="000000" w:fill="FFFFFF"/>
            <w:noWrap/>
            <w:vAlign w:val="center"/>
            <w:hideMark/>
          </w:tcPr>
          <w:p w14:paraId="6E7AC4E3"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4.00</w:t>
            </w:r>
          </w:p>
        </w:tc>
        <w:tc>
          <w:tcPr>
            <w:tcW w:w="749" w:type="dxa"/>
            <w:shd w:val="clear" w:color="000000" w:fill="FFFFFF"/>
            <w:noWrap/>
            <w:vAlign w:val="center"/>
            <w:hideMark/>
          </w:tcPr>
          <w:p w14:paraId="76E020F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4.30</w:t>
            </w:r>
          </w:p>
        </w:tc>
        <w:tc>
          <w:tcPr>
            <w:tcW w:w="617" w:type="dxa"/>
            <w:shd w:val="clear" w:color="000000" w:fill="FFFFFF"/>
            <w:noWrap/>
            <w:vAlign w:val="center"/>
            <w:hideMark/>
          </w:tcPr>
          <w:p w14:paraId="0F5E72B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0.42</w:t>
            </w:r>
          </w:p>
        </w:tc>
      </w:tr>
      <w:tr w:rsidR="00B11ADE" w:rsidRPr="00DA7799" w14:paraId="2FC3AE4F" w14:textId="77777777" w:rsidTr="00657685">
        <w:trPr>
          <w:trHeight w:val="275"/>
          <w:jc w:val="center"/>
        </w:trPr>
        <w:tc>
          <w:tcPr>
            <w:tcW w:w="1053" w:type="dxa"/>
            <w:vMerge w:val="restart"/>
            <w:shd w:val="clear" w:color="auto" w:fill="auto"/>
            <w:vAlign w:val="center"/>
            <w:hideMark/>
          </w:tcPr>
          <w:p w14:paraId="69DB38A0"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Purchase and Make</w:t>
            </w:r>
          </w:p>
        </w:tc>
        <w:tc>
          <w:tcPr>
            <w:tcW w:w="1013" w:type="dxa"/>
            <w:shd w:val="clear" w:color="auto" w:fill="FFFFFF" w:themeFill="background1"/>
            <w:vAlign w:val="center"/>
            <w:hideMark/>
          </w:tcPr>
          <w:p w14:paraId="1A1840CC"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MT1</w:t>
            </w:r>
          </w:p>
        </w:tc>
        <w:tc>
          <w:tcPr>
            <w:tcW w:w="892" w:type="dxa"/>
            <w:shd w:val="clear" w:color="000000" w:fill="FFFFFF"/>
            <w:noWrap/>
            <w:vAlign w:val="center"/>
            <w:hideMark/>
          </w:tcPr>
          <w:p w14:paraId="2F7A9073"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2.83</w:t>
            </w:r>
          </w:p>
        </w:tc>
        <w:tc>
          <w:tcPr>
            <w:tcW w:w="912" w:type="dxa"/>
            <w:shd w:val="clear" w:color="000000" w:fill="FFFFFF"/>
            <w:noWrap/>
            <w:vAlign w:val="center"/>
            <w:hideMark/>
          </w:tcPr>
          <w:p w14:paraId="0C046A6A"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2.83</w:t>
            </w:r>
          </w:p>
        </w:tc>
        <w:tc>
          <w:tcPr>
            <w:tcW w:w="912" w:type="dxa"/>
            <w:shd w:val="clear" w:color="000000" w:fill="FFFFFF"/>
            <w:noWrap/>
            <w:vAlign w:val="center"/>
            <w:hideMark/>
          </w:tcPr>
          <w:p w14:paraId="207327CC"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3.32</w:t>
            </w:r>
          </w:p>
        </w:tc>
        <w:tc>
          <w:tcPr>
            <w:tcW w:w="749" w:type="dxa"/>
            <w:shd w:val="clear" w:color="000000" w:fill="FFFFFF"/>
            <w:noWrap/>
            <w:vAlign w:val="center"/>
            <w:hideMark/>
          </w:tcPr>
          <w:p w14:paraId="7CCA74E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2.99</w:t>
            </w:r>
          </w:p>
        </w:tc>
        <w:tc>
          <w:tcPr>
            <w:tcW w:w="617" w:type="dxa"/>
            <w:shd w:val="clear" w:color="000000" w:fill="FFFFFF"/>
            <w:noWrap/>
            <w:vAlign w:val="center"/>
            <w:hideMark/>
          </w:tcPr>
          <w:p w14:paraId="7DF4B4A9"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0.23</w:t>
            </w:r>
          </w:p>
        </w:tc>
      </w:tr>
      <w:tr w:rsidR="00B11ADE" w:rsidRPr="00DA7799" w14:paraId="5281B25E" w14:textId="77777777" w:rsidTr="00657685">
        <w:trPr>
          <w:trHeight w:val="275"/>
          <w:jc w:val="center"/>
        </w:trPr>
        <w:tc>
          <w:tcPr>
            <w:tcW w:w="1053" w:type="dxa"/>
            <w:vMerge/>
            <w:vAlign w:val="center"/>
            <w:hideMark/>
          </w:tcPr>
          <w:p w14:paraId="0102CA5F"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631A3E6E"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MT2</w:t>
            </w:r>
          </w:p>
        </w:tc>
        <w:tc>
          <w:tcPr>
            <w:tcW w:w="892" w:type="dxa"/>
            <w:shd w:val="clear" w:color="000000" w:fill="FFFFFF"/>
            <w:noWrap/>
            <w:vAlign w:val="center"/>
            <w:hideMark/>
          </w:tcPr>
          <w:p w14:paraId="00D9EA57"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3.32</w:t>
            </w:r>
          </w:p>
        </w:tc>
        <w:tc>
          <w:tcPr>
            <w:tcW w:w="912" w:type="dxa"/>
            <w:shd w:val="clear" w:color="000000" w:fill="FFFFFF"/>
            <w:noWrap/>
            <w:vAlign w:val="center"/>
            <w:hideMark/>
          </w:tcPr>
          <w:p w14:paraId="42FFCB85"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shd w:val="clear" w:color="000000" w:fill="FFFFFF"/>
            <w:noWrap/>
            <w:vAlign w:val="center"/>
            <w:hideMark/>
          </w:tcPr>
          <w:p w14:paraId="6A2F84D5"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2.83</w:t>
            </w:r>
          </w:p>
        </w:tc>
        <w:tc>
          <w:tcPr>
            <w:tcW w:w="749" w:type="dxa"/>
            <w:shd w:val="clear" w:color="000000" w:fill="FFFFFF"/>
            <w:noWrap/>
            <w:vAlign w:val="center"/>
            <w:hideMark/>
          </w:tcPr>
          <w:p w14:paraId="3C07CAA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3.58</w:t>
            </w:r>
          </w:p>
        </w:tc>
        <w:tc>
          <w:tcPr>
            <w:tcW w:w="617" w:type="dxa"/>
            <w:shd w:val="clear" w:color="000000" w:fill="FFFFFF"/>
            <w:noWrap/>
            <w:vAlign w:val="center"/>
            <w:hideMark/>
          </w:tcPr>
          <w:p w14:paraId="11F72CE3"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0.74</w:t>
            </w:r>
          </w:p>
        </w:tc>
      </w:tr>
      <w:tr w:rsidR="00B11ADE" w:rsidRPr="00DA7799" w14:paraId="7F9A6D3C" w14:textId="77777777" w:rsidTr="00056F4D">
        <w:trPr>
          <w:trHeight w:val="275"/>
          <w:jc w:val="center"/>
        </w:trPr>
        <w:tc>
          <w:tcPr>
            <w:tcW w:w="1053" w:type="dxa"/>
            <w:vMerge/>
            <w:vAlign w:val="center"/>
            <w:hideMark/>
          </w:tcPr>
          <w:p w14:paraId="54A498F0"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D9D9D9" w:themeFill="background1" w:themeFillShade="D9"/>
            <w:vAlign w:val="center"/>
            <w:hideMark/>
          </w:tcPr>
          <w:p w14:paraId="498C1264" w14:textId="77777777" w:rsidR="00B11ADE" w:rsidRPr="00DA7799" w:rsidRDefault="00B11ADE"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MT3</w:t>
            </w:r>
          </w:p>
        </w:tc>
        <w:tc>
          <w:tcPr>
            <w:tcW w:w="892" w:type="dxa"/>
            <w:shd w:val="clear" w:color="000000" w:fill="FFFFFF"/>
            <w:noWrap/>
            <w:vAlign w:val="center"/>
            <w:hideMark/>
          </w:tcPr>
          <w:p w14:paraId="1DAA730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shd w:val="clear" w:color="000000" w:fill="FFFFFF"/>
            <w:noWrap/>
            <w:vAlign w:val="center"/>
            <w:hideMark/>
          </w:tcPr>
          <w:p w14:paraId="2F0C82B4"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912" w:type="dxa"/>
            <w:shd w:val="clear" w:color="000000" w:fill="FFFFFF"/>
            <w:noWrap/>
            <w:vAlign w:val="center"/>
            <w:hideMark/>
          </w:tcPr>
          <w:p w14:paraId="0DFF0A16"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749" w:type="dxa"/>
            <w:shd w:val="clear" w:color="auto" w:fill="D9D9D9" w:themeFill="background1" w:themeFillShade="D9"/>
            <w:noWrap/>
            <w:vAlign w:val="center"/>
            <w:hideMark/>
          </w:tcPr>
          <w:p w14:paraId="0C32A78A" w14:textId="77777777" w:rsidR="00B11ADE" w:rsidRPr="00DA7799" w:rsidRDefault="00B11ADE"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5.15</w:t>
            </w:r>
          </w:p>
        </w:tc>
        <w:tc>
          <w:tcPr>
            <w:tcW w:w="617" w:type="dxa"/>
            <w:shd w:val="clear" w:color="000000" w:fill="FFFFFF"/>
            <w:noWrap/>
            <w:vAlign w:val="center"/>
            <w:hideMark/>
          </w:tcPr>
          <w:p w14:paraId="0E521FCB"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0.36</w:t>
            </w:r>
          </w:p>
        </w:tc>
      </w:tr>
      <w:tr w:rsidR="00B11ADE" w:rsidRPr="00DA7799" w14:paraId="798CA6E8" w14:textId="77777777" w:rsidTr="00056F4D">
        <w:trPr>
          <w:trHeight w:val="275"/>
          <w:jc w:val="center"/>
        </w:trPr>
        <w:tc>
          <w:tcPr>
            <w:tcW w:w="1053" w:type="dxa"/>
            <w:vMerge/>
            <w:vAlign w:val="center"/>
            <w:hideMark/>
          </w:tcPr>
          <w:p w14:paraId="625D835E"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D9D9D9" w:themeFill="background1" w:themeFillShade="D9"/>
            <w:vAlign w:val="center"/>
            <w:hideMark/>
          </w:tcPr>
          <w:p w14:paraId="38858EA2" w14:textId="77777777" w:rsidR="00B11ADE" w:rsidRPr="00DA7799" w:rsidRDefault="00B11ADE"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MT4</w:t>
            </w:r>
          </w:p>
        </w:tc>
        <w:tc>
          <w:tcPr>
            <w:tcW w:w="892" w:type="dxa"/>
            <w:shd w:val="clear" w:color="000000" w:fill="FFFFFF"/>
            <w:noWrap/>
            <w:vAlign w:val="center"/>
            <w:hideMark/>
          </w:tcPr>
          <w:p w14:paraId="76BD9C63"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shd w:val="clear" w:color="000000" w:fill="FFFFFF"/>
            <w:noWrap/>
            <w:vAlign w:val="center"/>
            <w:hideMark/>
          </w:tcPr>
          <w:p w14:paraId="6325835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912" w:type="dxa"/>
            <w:shd w:val="clear" w:color="000000" w:fill="FFFFFF"/>
            <w:noWrap/>
            <w:vAlign w:val="center"/>
            <w:hideMark/>
          </w:tcPr>
          <w:p w14:paraId="312D7B4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749" w:type="dxa"/>
            <w:shd w:val="clear" w:color="auto" w:fill="D9D9D9" w:themeFill="background1" w:themeFillShade="D9"/>
            <w:noWrap/>
            <w:vAlign w:val="center"/>
            <w:hideMark/>
          </w:tcPr>
          <w:p w14:paraId="38DFFDC2" w14:textId="77777777" w:rsidR="00B11ADE" w:rsidRPr="00DA7799" w:rsidRDefault="00B11ADE"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5.15</w:t>
            </w:r>
          </w:p>
        </w:tc>
        <w:tc>
          <w:tcPr>
            <w:tcW w:w="617" w:type="dxa"/>
            <w:shd w:val="clear" w:color="000000" w:fill="FFFFFF"/>
            <w:noWrap/>
            <w:vAlign w:val="center"/>
            <w:hideMark/>
          </w:tcPr>
          <w:p w14:paraId="0416CB94"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0.36</w:t>
            </w:r>
          </w:p>
        </w:tc>
      </w:tr>
      <w:tr w:rsidR="00B11ADE" w:rsidRPr="00DA7799" w14:paraId="319E8B0B" w14:textId="77777777" w:rsidTr="00657685">
        <w:trPr>
          <w:trHeight w:val="275"/>
          <w:jc w:val="center"/>
        </w:trPr>
        <w:tc>
          <w:tcPr>
            <w:tcW w:w="1053" w:type="dxa"/>
            <w:vMerge/>
            <w:vAlign w:val="center"/>
            <w:hideMark/>
          </w:tcPr>
          <w:p w14:paraId="23EC10B0"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3248F3E6"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MT5</w:t>
            </w:r>
          </w:p>
        </w:tc>
        <w:tc>
          <w:tcPr>
            <w:tcW w:w="892" w:type="dxa"/>
            <w:shd w:val="clear" w:color="000000" w:fill="FFFFFF"/>
            <w:noWrap/>
            <w:vAlign w:val="center"/>
            <w:hideMark/>
          </w:tcPr>
          <w:p w14:paraId="33C18EBB"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shd w:val="clear" w:color="000000" w:fill="FFFFFF"/>
            <w:noWrap/>
            <w:vAlign w:val="center"/>
            <w:hideMark/>
          </w:tcPr>
          <w:p w14:paraId="238D5D0C"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shd w:val="clear" w:color="000000" w:fill="FFFFFF"/>
            <w:noWrap/>
            <w:vAlign w:val="center"/>
            <w:hideMark/>
          </w:tcPr>
          <w:p w14:paraId="01376949"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749" w:type="dxa"/>
            <w:shd w:val="clear" w:color="000000" w:fill="FFFFFF"/>
            <w:noWrap/>
            <w:vAlign w:val="center"/>
            <w:hideMark/>
          </w:tcPr>
          <w:p w14:paraId="45CEB36A"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617" w:type="dxa"/>
            <w:shd w:val="clear" w:color="000000" w:fill="FFFFFF"/>
            <w:noWrap/>
            <w:vAlign w:val="center"/>
            <w:hideMark/>
          </w:tcPr>
          <w:p w14:paraId="25C5D58F"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0.00</w:t>
            </w:r>
          </w:p>
        </w:tc>
      </w:tr>
      <w:tr w:rsidR="00B11ADE" w:rsidRPr="00DA7799" w14:paraId="5D66FDB9" w14:textId="77777777" w:rsidTr="00657685">
        <w:trPr>
          <w:trHeight w:val="275"/>
          <w:jc w:val="center"/>
        </w:trPr>
        <w:tc>
          <w:tcPr>
            <w:tcW w:w="1053" w:type="dxa"/>
            <w:vMerge/>
            <w:vAlign w:val="center"/>
            <w:hideMark/>
          </w:tcPr>
          <w:p w14:paraId="2A48F266"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4B87FEE2"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MT6</w:t>
            </w:r>
          </w:p>
        </w:tc>
        <w:tc>
          <w:tcPr>
            <w:tcW w:w="892" w:type="dxa"/>
            <w:shd w:val="clear" w:color="000000" w:fill="FFFFFF"/>
            <w:noWrap/>
            <w:vAlign w:val="center"/>
            <w:hideMark/>
          </w:tcPr>
          <w:p w14:paraId="3B49F70C"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912" w:type="dxa"/>
            <w:shd w:val="clear" w:color="000000" w:fill="FFFFFF"/>
            <w:noWrap/>
            <w:vAlign w:val="center"/>
            <w:hideMark/>
          </w:tcPr>
          <w:p w14:paraId="1F97641F"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4.00</w:t>
            </w:r>
          </w:p>
        </w:tc>
        <w:tc>
          <w:tcPr>
            <w:tcW w:w="912" w:type="dxa"/>
            <w:shd w:val="clear" w:color="000000" w:fill="FFFFFF"/>
            <w:noWrap/>
            <w:vAlign w:val="center"/>
            <w:hideMark/>
          </w:tcPr>
          <w:p w14:paraId="0DE8CE29"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749" w:type="dxa"/>
            <w:shd w:val="clear" w:color="000000" w:fill="FFFFFF"/>
            <w:noWrap/>
            <w:vAlign w:val="center"/>
            <w:hideMark/>
          </w:tcPr>
          <w:p w14:paraId="3739A6A7"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4.75</w:t>
            </w:r>
          </w:p>
        </w:tc>
        <w:tc>
          <w:tcPr>
            <w:tcW w:w="617" w:type="dxa"/>
            <w:shd w:val="clear" w:color="000000" w:fill="FFFFFF"/>
            <w:noWrap/>
            <w:vAlign w:val="center"/>
            <w:hideMark/>
          </w:tcPr>
          <w:p w14:paraId="39BB3181"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0.69</w:t>
            </w:r>
          </w:p>
        </w:tc>
      </w:tr>
      <w:tr w:rsidR="00B11ADE" w:rsidRPr="00DA7799" w14:paraId="6F8F2D2B" w14:textId="77777777" w:rsidTr="00657685">
        <w:trPr>
          <w:trHeight w:val="275"/>
          <w:jc w:val="center"/>
        </w:trPr>
        <w:tc>
          <w:tcPr>
            <w:tcW w:w="1053" w:type="dxa"/>
            <w:vMerge/>
            <w:vAlign w:val="center"/>
            <w:hideMark/>
          </w:tcPr>
          <w:p w14:paraId="53209692"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243D3C40"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MT7</w:t>
            </w:r>
          </w:p>
        </w:tc>
        <w:tc>
          <w:tcPr>
            <w:tcW w:w="892" w:type="dxa"/>
            <w:shd w:val="clear" w:color="000000" w:fill="FFFFFF"/>
            <w:noWrap/>
            <w:vAlign w:val="center"/>
            <w:hideMark/>
          </w:tcPr>
          <w:p w14:paraId="5C3D3B97"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shd w:val="clear" w:color="000000" w:fill="FFFFFF"/>
            <w:noWrap/>
            <w:vAlign w:val="center"/>
            <w:hideMark/>
          </w:tcPr>
          <w:p w14:paraId="3423EF9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shd w:val="clear" w:color="000000" w:fill="FFFFFF"/>
            <w:noWrap/>
            <w:vAlign w:val="center"/>
            <w:hideMark/>
          </w:tcPr>
          <w:p w14:paraId="61AC391E"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3.32</w:t>
            </w:r>
          </w:p>
        </w:tc>
        <w:tc>
          <w:tcPr>
            <w:tcW w:w="749" w:type="dxa"/>
            <w:shd w:val="clear" w:color="000000" w:fill="FFFFFF"/>
            <w:noWrap/>
            <w:vAlign w:val="center"/>
            <w:hideMark/>
          </w:tcPr>
          <w:p w14:paraId="271820FF"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4.27</w:t>
            </w:r>
          </w:p>
        </w:tc>
        <w:tc>
          <w:tcPr>
            <w:tcW w:w="617" w:type="dxa"/>
            <w:shd w:val="clear" w:color="000000" w:fill="FFFFFF"/>
            <w:noWrap/>
            <w:vAlign w:val="center"/>
            <w:hideMark/>
          </w:tcPr>
          <w:p w14:paraId="63B69C18"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0.68</w:t>
            </w:r>
          </w:p>
        </w:tc>
      </w:tr>
      <w:tr w:rsidR="00B11ADE" w:rsidRPr="00DA7799" w14:paraId="53674F09" w14:textId="77777777" w:rsidTr="00657685">
        <w:trPr>
          <w:trHeight w:val="275"/>
          <w:jc w:val="center"/>
        </w:trPr>
        <w:tc>
          <w:tcPr>
            <w:tcW w:w="1053" w:type="dxa"/>
            <w:vMerge/>
            <w:vAlign w:val="center"/>
            <w:hideMark/>
          </w:tcPr>
          <w:p w14:paraId="62C4AC67"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2E16C6E8"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MT8</w:t>
            </w:r>
          </w:p>
        </w:tc>
        <w:tc>
          <w:tcPr>
            <w:tcW w:w="892" w:type="dxa"/>
            <w:shd w:val="clear" w:color="000000" w:fill="FFFFFF"/>
            <w:noWrap/>
            <w:vAlign w:val="center"/>
            <w:hideMark/>
          </w:tcPr>
          <w:p w14:paraId="3AD983CE"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2.83</w:t>
            </w:r>
          </w:p>
        </w:tc>
        <w:tc>
          <w:tcPr>
            <w:tcW w:w="912" w:type="dxa"/>
            <w:shd w:val="clear" w:color="000000" w:fill="FFFFFF"/>
            <w:noWrap/>
            <w:vAlign w:val="center"/>
            <w:hideMark/>
          </w:tcPr>
          <w:p w14:paraId="45A2414A"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2.83</w:t>
            </w:r>
          </w:p>
        </w:tc>
        <w:tc>
          <w:tcPr>
            <w:tcW w:w="912" w:type="dxa"/>
            <w:shd w:val="clear" w:color="000000" w:fill="FFFFFF"/>
            <w:noWrap/>
            <w:vAlign w:val="center"/>
            <w:hideMark/>
          </w:tcPr>
          <w:p w14:paraId="7CAF8A59"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3.32</w:t>
            </w:r>
          </w:p>
        </w:tc>
        <w:tc>
          <w:tcPr>
            <w:tcW w:w="749" w:type="dxa"/>
            <w:shd w:val="clear" w:color="000000" w:fill="FFFFFF"/>
            <w:noWrap/>
            <w:vAlign w:val="center"/>
            <w:hideMark/>
          </w:tcPr>
          <w:p w14:paraId="755B69B2"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2.99</w:t>
            </w:r>
          </w:p>
        </w:tc>
        <w:tc>
          <w:tcPr>
            <w:tcW w:w="617" w:type="dxa"/>
            <w:shd w:val="clear" w:color="000000" w:fill="FFFFFF"/>
            <w:noWrap/>
            <w:vAlign w:val="center"/>
            <w:hideMark/>
          </w:tcPr>
          <w:p w14:paraId="4EF2CB1F"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0.23</w:t>
            </w:r>
          </w:p>
        </w:tc>
      </w:tr>
      <w:tr w:rsidR="00B11ADE" w:rsidRPr="00DA7799" w14:paraId="29D54574" w14:textId="77777777" w:rsidTr="00657685">
        <w:trPr>
          <w:trHeight w:val="275"/>
          <w:jc w:val="center"/>
        </w:trPr>
        <w:tc>
          <w:tcPr>
            <w:tcW w:w="1053" w:type="dxa"/>
            <w:vMerge w:val="restart"/>
            <w:shd w:val="clear" w:color="auto" w:fill="auto"/>
            <w:vAlign w:val="center"/>
            <w:hideMark/>
          </w:tcPr>
          <w:p w14:paraId="6BB07255"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Delivery and Return</w:t>
            </w:r>
          </w:p>
        </w:tc>
        <w:tc>
          <w:tcPr>
            <w:tcW w:w="1013" w:type="dxa"/>
            <w:shd w:val="clear" w:color="auto" w:fill="FFFFFF" w:themeFill="background1"/>
            <w:vAlign w:val="center"/>
            <w:hideMark/>
          </w:tcPr>
          <w:p w14:paraId="6B1F0789"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DT1</w:t>
            </w:r>
          </w:p>
        </w:tc>
        <w:tc>
          <w:tcPr>
            <w:tcW w:w="892" w:type="dxa"/>
            <w:shd w:val="clear" w:color="000000" w:fill="FFFFFF"/>
            <w:noWrap/>
            <w:vAlign w:val="center"/>
            <w:hideMark/>
          </w:tcPr>
          <w:p w14:paraId="2070F8E6"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2.83</w:t>
            </w:r>
          </w:p>
        </w:tc>
        <w:tc>
          <w:tcPr>
            <w:tcW w:w="912" w:type="dxa"/>
            <w:shd w:val="clear" w:color="000000" w:fill="FFFFFF"/>
            <w:noWrap/>
            <w:vAlign w:val="center"/>
            <w:hideMark/>
          </w:tcPr>
          <w:p w14:paraId="29095936"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2.83</w:t>
            </w:r>
          </w:p>
        </w:tc>
        <w:tc>
          <w:tcPr>
            <w:tcW w:w="912" w:type="dxa"/>
            <w:shd w:val="clear" w:color="000000" w:fill="FFFFFF"/>
            <w:noWrap/>
            <w:vAlign w:val="center"/>
            <w:hideMark/>
          </w:tcPr>
          <w:p w14:paraId="66B0354C"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3.32</w:t>
            </w:r>
          </w:p>
        </w:tc>
        <w:tc>
          <w:tcPr>
            <w:tcW w:w="749" w:type="dxa"/>
            <w:shd w:val="clear" w:color="000000" w:fill="FFFFFF"/>
            <w:noWrap/>
            <w:vAlign w:val="center"/>
            <w:hideMark/>
          </w:tcPr>
          <w:p w14:paraId="10F985CB"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2.99</w:t>
            </w:r>
          </w:p>
        </w:tc>
        <w:tc>
          <w:tcPr>
            <w:tcW w:w="617" w:type="dxa"/>
            <w:shd w:val="clear" w:color="auto" w:fill="FFFFFF" w:themeFill="background1"/>
            <w:noWrap/>
            <w:vAlign w:val="center"/>
            <w:hideMark/>
          </w:tcPr>
          <w:p w14:paraId="4F8E86C6"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0.23</w:t>
            </w:r>
          </w:p>
        </w:tc>
      </w:tr>
      <w:tr w:rsidR="00B11ADE" w:rsidRPr="00DA7799" w14:paraId="279C1068" w14:textId="77777777" w:rsidTr="00657685">
        <w:trPr>
          <w:trHeight w:val="275"/>
          <w:jc w:val="center"/>
        </w:trPr>
        <w:tc>
          <w:tcPr>
            <w:tcW w:w="1053" w:type="dxa"/>
            <w:vMerge/>
            <w:vAlign w:val="center"/>
            <w:hideMark/>
          </w:tcPr>
          <w:p w14:paraId="75D63FB7"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375741BF"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DT2</w:t>
            </w:r>
          </w:p>
        </w:tc>
        <w:tc>
          <w:tcPr>
            <w:tcW w:w="892" w:type="dxa"/>
            <w:shd w:val="clear" w:color="000000" w:fill="FFFFFF"/>
            <w:noWrap/>
            <w:vAlign w:val="center"/>
            <w:hideMark/>
          </w:tcPr>
          <w:p w14:paraId="29821661"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2.83</w:t>
            </w:r>
          </w:p>
        </w:tc>
        <w:tc>
          <w:tcPr>
            <w:tcW w:w="912" w:type="dxa"/>
            <w:shd w:val="clear" w:color="000000" w:fill="FFFFFF"/>
            <w:noWrap/>
            <w:vAlign w:val="center"/>
            <w:hideMark/>
          </w:tcPr>
          <w:p w14:paraId="7EA1407B"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0.00</w:t>
            </w:r>
          </w:p>
        </w:tc>
        <w:tc>
          <w:tcPr>
            <w:tcW w:w="912" w:type="dxa"/>
            <w:shd w:val="clear" w:color="000000" w:fill="FFFFFF"/>
            <w:noWrap/>
            <w:vAlign w:val="center"/>
            <w:hideMark/>
          </w:tcPr>
          <w:p w14:paraId="0B33A633"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2.83</w:t>
            </w:r>
          </w:p>
        </w:tc>
        <w:tc>
          <w:tcPr>
            <w:tcW w:w="749" w:type="dxa"/>
            <w:shd w:val="clear" w:color="000000" w:fill="FFFFFF"/>
            <w:noWrap/>
            <w:vAlign w:val="center"/>
            <w:hideMark/>
          </w:tcPr>
          <w:p w14:paraId="577B9B36"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1.89</w:t>
            </w:r>
          </w:p>
        </w:tc>
        <w:tc>
          <w:tcPr>
            <w:tcW w:w="617" w:type="dxa"/>
            <w:shd w:val="clear" w:color="auto" w:fill="FFFFFF" w:themeFill="background1"/>
            <w:noWrap/>
            <w:vAlign w:val="center"/>
            <w:hideMark/>
          </w:tcPr>
          <w:p w14:paraId="3BFE58A9" w14:textId="77777777" w:rsidR="00B11ADE" w:rsidRPr="00DA7799" w:rsidRDefault="00B11ADE" w:rsidP="00810176">
            <w:pPr>
              <w:spacing w:after="0" w:line="360" w:lineRule="auto"/>
              <w:jc w:val="center"/>
              <w:rPr>
                <w:rFonts w:eastAsia="Times New Roman"/>
                <w:sz w:val="18"/>
                <w:szCs w:val="18"/>
              </w:rPr>
            </w:pPr>
            <w:r w:rsidRPr="00DA7799">
              <w:rPr>
                <w:rFonts w:eastAsia="Times New Roman"/>
                <w:sz w:val="18"/>
                <w:szCs w:val="18"/>
              </w:rPr>
              <w:t>1.33</w:t>
            </w:r>
          </w:p>
        </w:tc>
      </w:tr>
      <w:tr w:rsidR="00B11ADE" w:rsidRPr="00DA7799" w14:paraId="57A3435C" w14:textId="77777777" w:rsidTr="00657685">
        <w:trPr>
          <w:trHeight w:val="275"/>
          <w:jc w:val="center"/>
        </w:trPr>
        <w:tc>
          <w:tcPr>
            <w:tcW w:w="1053" w:type="dxa"/>
            <w:vMerge/>
            <w:vAlign w:val="center"/>
            <w:hideMark/>
          </w:tcPr>
          <w:p w14:paraId="292E246C"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6A381760"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DT3</w:t>
            </w:r>
          </w:p>
        </w:tc>
        <w:tc>
          <w:tcPr>
            <w:tcW w:w="892" w:type="dxa"/>
            <w:shd w:val="clear" w:color="000000" w:fill="FFFFFF"/>
            <w:noWrap/>
            <w:vAlign w:val="center"/>
            <w:hideMark/>
          </w:tcPr>
          <w:p w14:paraId="04E5BD68"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shd w:val="clear" w:color="000000" w:fill="FFFFFF"/>
            <w:noWrap/>
            <w:vAlign w:val="center"/>
            <w:hideMark/>
          </w:tcPr>
          <w:p w14:paraId="7C9FF819"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4.00</w:t>
            </w:r>
          </w:p>
        </w:tc>
        <w:tc>
          <w:tcPr>
            <w:tcW w:w="912" w:type="dxa"/>
            <w:shd w:val="clear" w:color="000000" w:fill="FFFFFF"/>
            <w:noWrap/>
            <w:vAlign w:val="center"/>
            <w:hideMark/>
          </w:tcPr>
          <w:p w14:paraId="1FFDD590"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3.32</w:t>
            </w:r>
          </w:p>
        </w:tc>
        <w:tc>
          <w:tcPr>
            <w:tcW w:w="749" w:type="dxa"/>
            <w:shd w:val="clear" w:color="000000" w:fill="FFFFFF"/>
            <w:noWrap/>
            <w:vAlign w:val="center"/>
            <w:hideMark/>
          </w:tcPr>
          <w:p w14:paraId="67F6C02A"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4.07</w:t>
            </w:r>
          </w:p>
        </w:tc>
        <w:tc>
          <w:tcPr>
            <w:tcW w:w="617" w:type="dxa"/>
            <w:shd w:val="clear" w:color="auto" w:fill="FFFFFF" w:themeFill="background1"/>
            <w:noWrap/>
            <w:vAlign w:val="center"/>
            <w:hideMark/>
          </w:tcPr>
          <w:p w14:paraId="0036F6B6"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0.65</w:t>
            </w:r>
          </w:p>
        </w:tc>
      </w:tr>
      <w:tr w:rsidR="00B11ADE" w:rsidRPr="00DA7799" w14:paraId="158BD7B2" w14:textId="77777777" w:rsidTr="00056F4D">
        <w:trPr>
          <w:trHeight w:val="275"/>
          <w:jc w:val="center"/>
        </w:trPr>
        <w:tc>
          <w:tcPr>
            <w:tcW w:w="1053" w:type="dxa"/>
            <w:vMerge/>
            <w:vAlign w:val="center"/>
            <w:hideMark/>
          </w:tcPr>
          <w:p w14:paraId="2D5C16D0"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D9D9D9" w:themeFill="background1" w:themeFillShade="D9"/>
            <w:vAlign w:val="center"/>
            <w:hideMark/>
          </w:tcPr>
          <w:p w14:paraId="40E3EB20" w14:textId="77777777" w:rsidR="00B11ADE" w:rsidRPr="00DA7799" w:rsidRDefault="00B11ADE"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DT4</w:t>
            </w:r>
          </w:p>
        </w:tc>
        <w:tc>
          <w:tcPr>
            <w:tcW w:w="892" w:type="dxa"/>
            <w:shd w:val="clear" w:color="000000" w:fill="FFFFFF"/>
            <w:noWrap/>
            <w:vAlign w:val="center"/>
            <w:hideMark/>
          </w:tcPr>
          <w:p w14:paraId="02C001FF"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912" w:type="dxa"/>
            <w:shd w:val="clear" w:color="000000" w:fill="FFFFFF"/>
            <w:noWrap/>
            <w:vAlign w:val="center"/>
            <w:hideMark/>
          </w:tcPr>
          <w:p w14:paraId="1B193F2C"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912" w:type="dxa"/>
            <w:shd w:val="clear" w:color="000000" w:fill="FFFFFF"/>
            <w:noWrap/>
            <w:vAlign w:val="center"/>
            <w:hideMark/>
          </w:tcPr>
          <w:p w14:paraId="329942EB"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749" w:type="dxa"/>
            <w:shd w:val="clear" w:color="auto" w:fill="D9D9D9" w:themeFill="background1" w:themeFillShade="D9"/>
            <w:noWrap/>
            <w:vAlign w:val="center"/>
            <w:hideMark/>
          </w:tcPr>
          <w:p w14:paraId="3CA90A3D" w14:textId="77777777" w:rsidR="00B11ADE" w:rsidRPr="00DA7799" w:rsidRDefault="00B11ADE"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5.66</w:t>
            </w:r>
          </w:p>
        </w:tc>
        <w:tc>
          <w:tcPr>
            <w:tcW w:w="617" w:type="dxa"/>
            <w:shd w:val="clear" w:color="auto" w:fill="FFFFFF" w:themeFill="background1"/>
            <w:noWrap/>
            <w:vAlign w:val="center"/>
            <w:hideMark/>
          </w:tcPr>
          <w:p w14:paraId="3BFA89F9"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0.00</w:t>
            </w:r>
          </w:p>
        </w:tc>
      </w:tr>
      <w:tr w:rsidR="00B11ADE" w:rsidRPr="00DA7799" w14:paraId="781760A5" w14:textId="77777777" w:rsidTr="00657685">
        <w:trPr>
          <w:trHeight w:val="275"/>
          <w:jc w:val="center"/>
        </w:trPr>
        <w:tc>
          <w:tcPr>
            <w:tcW w:w="1053" w:type="dxa"/>
            <w:vMerge w:val="restart"/>
            <w:shd w:val="clear" w:color="auto" w:fill="auto"/>
            <w:vAlign w:val="center"/>
            <w:hideMark/>
          </w:tcPr>
          <w:p w14:paraId="30DE9105"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Support and admin</w:t>
            </w:r>
          </w:p>
        </w:tc>
        <w:tc>
          <w:tcPr>
            <w:tcW w:w="1013" w:type="dxa"/>
            <w:shd w:val="clear" w:color="auto" w:fill="FFFFFF" w:themeFill="background1"/>
            <w:vAlign w:val="center"/>
            <w:hideMark/>
          </w:tcPr>
          <w:p w14:paraId="656E3FFC"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ST1</w:t>
            </w:r>
          </w:p>
        </w:tc>
        <w:tc>
          <w:tcPr>
            <w:tcW w:w="892" w:type="dxa"/>
            <w:shd w:val="clear" w:color="000000" w:fill="FFFFFF"/>
            <w:noWrap/>
            <w:vAlign w:val="center"/>
            <w:hideMark/>
          </w:tcPr>
          <w:p w14:paraId="51999836"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shd w:val="clear" w:color="000000" w:fill="FFFFFF"/>
            <w:noWrap/>
            <w:vAlign w:val="center"/>
            <w:hideMark/>
          </w:tcPr>
          <w:p w14:paraId="0C713E84"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shd w:val="clear" w:color="000000" w:fill="FFFFFF"/>
            <w:noWrap/>
            <w:vAlign w:val="center"/>
            <w:hideMark/>
          </w:tcPr>
          <w:p w14:paraId="6F77FAD5"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749" w:type="dxa"/>
            <w:shd w:val="clear" w:color="000000" w:fill="FFFFFF"/>
            <w:noWrap/>
            <w:vAlign w:val="center"/>
            <w:hideMark/>
          </w:tcPr>
          <w:p w14:paraId="68DEB603"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4.69</w:t>
            </w:r>
          </w:p>
        </w:tc>
        <w:tc>
          <w:tcPr>
            <w:tcW w:w="617" w:type="dxa"/>
            <w:shd w:val="clear" w:color="auto" w:fill="FFFFFF" w:themeFill="background1"/>
            <w:noWrap/>
            <w:vAlign w:val="center"/>
            <w:hideMark/>
          </w:tcPr>
          <w:p w14:paraId="42F97C03"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0.15</w:t>
            </w:r>
          </w:p>
        </w:tc>
      </w:tr>
      <w:tr w:rsidR="00B11ADE" w:rsidRPr="00DA7799" w14:paraId="2CF5B770" w14:textId="77777777" w:rsidTr="00657685">
        <w:trPr>
          <w:trHeight w:val="275"/>
          <w:jc w:val="center"/>
        </w:trPr>
        <w:tc>
          <w:tcPr>
            <w:tcW w:w="1053" w:type="dxa"/>
            <w:vMerge/>
            <w:vAlign w:val="center"/>
            <w:hideMark/>
          </w:tcPr>
          <w:p w14:paraId="33E386D0"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3AB7B08E"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ST2</w:t>
            </w:r>
          </w:p>
        </w:tc>
        <w:tc>
          <w:tcPr>
            <w:tcW w:w="892" w:type="dxa"/>
            <w:shd w:val="clear" w:color="000000" w:fill="FFFFFF"/>
            <w:noWrap/>
            <w:vAlign w:val="center"/>
            <w:hideMark/>
          </w:tcPr>
          <w:p w14:paraId="33FD0D01"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3.32</w:t>
            </w:r>
          </w:p>
        </w:tc>
        <w:tc>
          <w:tcPr>
            <w:tcW w:w="912" w:type="dxa"/>
            <w:shd w:val="clear" w:color="000000" w:fill="FFFFFF"/>
            <w:noWrap/>
            <w:vAlign w:val="center"/>
            <w:hideMark/>
          </w:tcPr>
          <w:p w14:paraId="0DE8BBE7"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shd w:val="clear" w:color="000000" w:fill="FFFFFF"/>
            <w:noWrap/>
            <w:vAlign w:val="center"/>
            <w:hideMark/>
          </w:tcPr>
          <w:p w14:paraId="347D4CE8"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749" w:type="dxa"/>
            <w:shd w:val="clear" w:color="000000" w:fill="FFFFFF"/>
            <w:noWrap/>
            <w:vAlign w:val="center"/>
            <w:hideMark/>
          </w:tcPr>
          <w:p w14:paraId="45FC3EC4"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4.27</w:t>
            </w:r>
          </w:p>
        </w:tc>
        <w:tc>
          <w:tcPr>
            <w:tcW w:w="617" w:type="dxa"/>
            <w:shd w:val="clear" w:color="auto" w:fill="FFFFFF" w:themeFill="background1"/>
            <w:noWrap/>
            <w:vAlign w:val="center"/>
            <w:hideMark/>
          </w:tcPr>
          <w:p w14:paraId="7900C0EA"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0.68</w:t>
            </w:r>
          </w:p>
        </w:tc>
      </w:tr>
      <w:tr w:rsidR="00B11ADE" w:rsidRPr="00DA7799" w14:paraId="7129C9DA" w14:textId="77777777" w:rsidTr="00056F4D">
        <w:trPr>
          <w:trHeight w:val="275"/>
          <w:jc w:val="center"/>
        </w:trPr>
        <w:tc>
          <w:tcPr>
            <w:tcW w:w="1053" w:type="dxa"/>
            <w:vMerge/>
            <w:vAlign w:val="center"/>
            <w:hideMark/>
          </w:tcPr>
          <w:p w14:paraId="698B02DA"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D9D9D9" w:themeFill="background1" w:themeFillShade="D9"/>
            <w:vAlign w:val="center"/>
            <w:hideMark/>
          </w:tcPr>
          <w:p w14:paraId="14F943C2" w14:textId="77777777" w:rsidR="00B11ADE" w:rsidRPr="00DA7799" w:rsidRDefault="00B11ADE"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ST3</w:t>
            </w:r>
          </w:p>
        </w:tc>
        <w:tc>
          <w:tcPr>
            <w:tcW w:w="892" w:type="dxa"/>
            <w:shd w:val="clear" w:color="000000" w:fill="FFFFFF"/>
            <w:noWrap/>
            <w:vAlign w:val="center"/>
            <w:hideMark/>
          </w:tcPr>
          <w:p w14:paraId="39A925CB"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912" w:type="dxa"/>
            <w:shd w:val="clear" w:color="000000" w:fill="FFFFFF"/>
            <w:noWrap/>
            <w:vAlign w:val="center"/>
            <w:hideMark/>
          </w:tcPr>
          <w:p w14:paraId="291BBF0E"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912" w:type="dxa"/>
            <w:shd w:val="clear" w:color="000000" w:fill="FFFFFF"/>
            <w:noWrap/>
            <w:vAlign w:val="center"/>
            <w:hideMark/>
          </w:tcPr>
          <w:p w14:paraId="287D3B8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5.00</w:t>
            </w:r>
          </w:p>
        </w:tc>
        <w:tc>
          <w:tcPr>
            <w:tcW w:w="749" w:type="dxa"/>
            <w:shd w:val="clear" w:color="auto" w:fill="D9D9D9" w:themeFill="background1" w:themeFillShade="D9"/>
            <w:noWrap/>
            <w:vAlign w:val="center"/>
            <w:hideMark/>
          </w:tcPr>
          <w:p w14:paraId="6762644A" w14:textId="77777777" w:rsidR="00B11ADE" w:rsidRPr="00DA7799" w:rsidRDefault="00B11ADE"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5.44</w:t>
            </w:r>
          </w:p>
        </w:tc>
        <w:tc>
          <w:tcPr>
            <w:tcW w:w="617" w:type="dxa"/>
            <w:shd w:val="clear" w:color="auto" w:fill="FFFFFF" w:themeFill="background1"/>
            <w:noWrap/>
            <w:vAlign w:val="center"/>
            <w:hideMark/>
          </w:tcPr>
          <w:p w14:paraId="44AE6371"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0.31</w:t>
            </w:r>
          </w:p>
        </w:tc>
      </w:tr>
      <w:tr w:rsidR="00B11ADE" w:rsidRPr="00DA7799" w14:paraId="7464E449" w14:textId="77777777" w:rsidTr="00056F4D">
        <w:trPr>
          <w:trHeight w:val="275"/>
          <w:jc w:val="center"/>
        </w:trPr>
        <w:tc>
          <w:tcPr>
            <w:tcW w:w="1053" w:type="dxa"/>
            <w:vMerge/>
            <w:vAlign w:val="center"/>
            <w:hideMark/>
          </w:tcPr>
          <w:p w14:paraId="6B31AE4C"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D9D9D9" w:themeFill="background1" w:themeFillShade="D9"/>
            <w:vAlign w:val="center"/>
            <w:hideMark/>
          </w:tcPr>
          <w:p w14:paraId="6BF88E6C" w14:textId="77777777" w:rsidR="00B11ADE" w:rsidRPr="00DA7799" w:rsidRDefault="00B11ADE"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ST4</w:t>
            </w:r>
          </w:p>
        </w:tc>
        <w:tc>
          <w:tcPr>
            <w:tcW w:w="892" w:type="dxa"/>
            <w:shd w:val="clear" w:color="000000" w:fill="FFFFFF"/>
            <w:noWrap/>
            <w:vAlign w:val="center"/>
            <w:hideMark/>
          </w:tcPr>
          <w:p w14:paraId="397CA5F8"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shd w:val="clear" w:color="000000" w:fill="FFFFFF"/>
            <w:noWrap/>
            <w:vAlign w:val="center"/>
            <w:hideMark/>
          </w:tcPr>
          <w:p w14:paraId="7DF7E1BF"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shd w:val="clear" w:color="000000" w:fill="FFFFFF"/>
            <w:noWrap/>
            <w:vAlign w:val="center"/>
            <w:hideMark/>
          </w:tcPr>
          <w:p w14:paraId="299C679B"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749" w:type="dxa"/>
            <w:shd w:val="clear" w:color="auto" w:fill="D9D9D9" w:themeFill="background1" w:themeFillShade="D9"/>
            <w:noWrap/>
            <w:vAlign w:val="center"/>
            <w:hideMark/>
          </w:tcPr>
          <w:p w14:paraId="703F6BAA" w14:textId="77777777" w:rsidR="00B11ADE" w:rsidRPr="00DA7799" w:rsidRDefault="00B11ADE"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5.15</w:t>
            </w:r>
          </w:p>
        </w:tc>
        <w:tc>
          <w:tcPr>
            <w:tcW w:w="617" w:type="dxa"/>
            <w:shd w:val="clear" w:color="auto" w:fill="FFFFFF" w:themeFill="background1"/>
            <w:noWrap/>
            <w:vAlign w:val="center"/>
            <w:hideMark/>
          </w:tcPr>
          <w:p w14:paraId="4C12481A"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0.36</w:t>
            </w:r>
          </w:p>
        </w:tc>
      </w:tr>
      <w:tr w:rsidR="00B11ADE" w:rsidRPr="00DA7799" w14:paraId="2A80D290" w14:textId="77777777" w:rsidTr="00056F4D">
        <w:trPr>
          <w:trHeight w:val="275"/>
          <w:jc w:val="center"/>
        </w:trPr>
        <w:tc>
          <w:tcPr>
            <w:tcW w:w="1053" w:type="dxa"/>
            <w:vMerge/>
            <w:vAlign w:val="center"/>
            <w:hideMark/>
          </w:tcPr>
          <w:p w14:paraId="5D96B25D"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D9D9D9" w:themeFill="background1" w:themeFillShade="D9"/>
            <w:vAlign w:val="center"/>
            <w:hideMark/>
          </w:tcPr>
          <w:p w14:paraId="79457EB6" w14:textId="77777777" w:rsidR="00B11ADE" w:rsidRPr="00DA7799" w:rsidRDefault="00B11ADE"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ST5</w:t>
            </w:r>
          </w:p>
        </w:tc>
        <w:tc>
          <w:tcPr>
            <w:tcW w:w="892" w:type="dxa"/>
            <w:shd w:val="clear" w:color="000000" w:fill="FFFFFF"/>
            <w:noWrap/>
            <w:vAlign w:val="center"/>
            <w:hideMark/>
          </w:tcPr>
          <w:p w14:paraId="7A1AFFA7"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shd w:val="clear" w:color="000000" w:fill="FFFFFF"/>
            <w:noWrap/>
            <w:vAlign w:val="center"/>
            <w:hideMark/>
          </w:tcPr>
          <w:p w14:paraId="78CEAD77"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912" w:type="dxa"/>
            <w:shd w:val="clear" w:color="000000" w:fill="FFFFFF"/>
            <w:noWrap/>
            <w:vAlign w:val="center"/>
            <w:hideMark/>
          </w:tcPr>
          <w:p w14:paraId="2BE19B8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5.00</w:t>
            </w:r>
          </w:p>
        </w:tc>
        <w:tc>
          <w:tcPr>
            <w:tcW w:w="749" w:type="dxa"/>
            <w:shd w:val="clear" w:color="auto" w:fill="D9D9D9" w:themeFill="background1" w:themeFillShade="D9"/>
            <w:noWrap/>
            <w:vAlign w:val="center"/>
            <w:hideMark/>
          </w:tcPr>
          <w:p w14:paraId="09194AAA" w14:textId="77777777" w:rsidR="00B11ADE" w:rsidRPr="00DA7799" w:rsidRDefault="00B11ADE"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5.08</w:t>
            </w:r>
          </w:p>
        </w:tc>
        <w:tc>
          <w:tcPr>
            <w:tcW w:w="617" w:type="dxa"/>
            <w:shd w:val="clear" w:color="auto" w:fill="FFFFFF" w:themeFill="background1"/>
            <w:noWrap/>
            <w:vAlign w:val="center"/>
            <w:hideMark/>
          </w:tcPr>
          <w:p w14:paraId="2A521874"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0.44</w:t>
            </w:r>
          </w:p>
        </w:tc>
      </w:tr>
      <w:tr w:rsidR="00B11ADE" w:rsidRPr="00DA7799" w14:paraId="3C6AA399" w14:textId="77777777" w:rsidTr="00056F4D">
        <w:trPr>
          <w:trHeight w:val="275"/>
          <w:jc w:val="center"/>
        </w:trPr>
        <w:tc>
          <w:tcPr>
            <w:tcW w:w="1053" w:type="dxa"/>
            <w:vMerge/>
            <w:vAlign w:val="center"/>
            <w:hideMark/>
          </w:tcPr>
          <w:p w14:paraId="2B1AAF89"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D9D9D9" w:themeFill="background1" w:themeFillShade="D9"/>
            <w:vAlign w:val="center"/>
            <w:hideMark/>
          </w:tcPr>
          <w:p w14:paraId="39CCF0B7" w14:textId="77777777" w:rsidR="00B11ADE" w:rsidRPr="00DA7799" w:rsidRDefault="00B11ADE"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ST6</w:t>
            </w:r>
          </w:p>
        </w:tc>
        <w:tc>
          <w:tcPr>
            <w:tcW w:w="892" w:type="dxa"/>
            <w:shd w:val="clear" w:color="000000" w:fill="FFFFFF"/>
            <w:noWrap/>
            <w:vAlign w:val="center"/>
            <w:hideMark/>
          </w:tcPr>
          <w:p w14:paraId="063B5D13"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shd w:val="clear" w:color="000000" w:fill="FFFFFF"/>
            <w:noWrap/>
            <w:vAlign w:val="center"/>
            <w:hideMark/>
          </w:tcPr>
          <w:p w14:paraId="2E6E450C"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5.66</w:t>
            </w:r>
          </w:p>
        </w:tc>
        <w:tc>
          <w:tcPr>
            <w:tcW w:w="912" w:type="dxa"/>
            <w:shd w:val="clear" w:color="000000" w:fill="FFFFFF"/>
            <w:noWrap/>
            <w:vAlign w:val="center"/>
            <w:hideMark/>
          </w:tcPr>
          <w:p w14:paraId="575B981A"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5.00</w:t>
            </w:r>
          </w:p>
        </w:tc>
        <w:tc>
          <w:tcPr>
            <w:tcW w:w="749" w:type="dxa"/>
            <w:shd w:val="clear" w:color="auto" w:fill="D9D9D9" w:themeFill="background1" w:themeFillShade="D9"/>
            <w:noWrap/>
            <w:vAlign w:val="center"/>
            <w:hideMark/>
          </w:tcPr>
          <w:p w14:paraId="6FE706DE" w14:textId="77777777" w:rsidR="00B11ADE" w:rsidRPr="00DA7799" w:rsidRDefault="00B11ADE"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5.19</w:t>
            </w:r>
          </w:p>
        </w:tc>
        <w:tc>
          <w:tcPr>
            <w:tcW w:w="617" w:type="dxa"/>
            <w:shd w:val="clear" w:color="auto" w:fill="FFFFFF" w:themeFill="background1"/>
            <w:noWrap/>
            <w:vAlign w:val="center"/>
            <w:hideMark/>
          </w:tcPr>
          <w:p w14:paraId="0CFF624C"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0.34</w:t>
            </w:r>
          </w:p>
        </w:tc>
      </w:tr>
      <w:tr w:rsidR="00B11ADE" w:rsidRPr="00DA7799" w14:paraId="686FF36E" w14:textId="77777777" w:rsidTr="00657685">
        <w:trPr>
          <w:trHeight w:val="275"/>
          <w:jc w:val="center"/>
        </w:trPr>
        <w:tc>
          <w:tcPr>
            <w:tcW w:w="1053" w:type="dxa"/>
            <w:vMerge/>
            <w:vAlign w:val="center"/>
            <w:hideMark/>
          </w:tcPr>
          <w:p w14:paraId="621301F1"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0E3E60D5"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ST7</w:t>
            </w:r>
          </w:p>
        </w:tc>
        <w:tc>
          <w:tcPr>
            <w:tcW w:w="892" w:type="dxa"/>
            <w:shd w:val="clear" w:color="000000" w:fill="FFFFFF"/>
            <w:noWrap/>
            <w:vAlign w:val="center"/>
            <w:hideMark/>
          </w:tcPr>
          <w:p w14:paraId="0A157C89"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4.90</w:t>
            </w:r>
          </w:p>
        </w:tc>
        <w:tc>
          <w:tcPr>
            <w:tcW w:w="912" w:type="dxa"/>
            <w:shd w:val="clear" w:color="000000" w:fill="FFFFFF"/>
            <w:noWrap/>
            <w:vAlign w:val="center"/>
            <w:hideMark/>
          </w:tcPr>
          <w:p w14:paraId="75574D3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4.58</w:t>
            </w:r>
          </w:p>
        </w:tc>
        <w:tc>
          <w:tcPr>
            <w:tcW w:w="912" w:type="dxa"/>
            <w:shd w:val="clear" w:color="000000" w:fill="FFFFFF"/>
            <w:noWrap/>
            <w:vAlign w:val="center"/>
            <w:hideMark/>
          </w:tcPr>
          <w:p w14:paraId="313B0337"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5.00</w:t>
            </w:r>
          </w:p>
        </w:tc>
        <w:tc>
          <w:tcPr>
            <w:tcW w:w="749" w:type="dxa"/>
            <w:shd w:val="clear" w:color="000000" w:fill="FFFFFF"/>
            <w:noWrap/>
            <w:vAlign w:val="center"/>
            <w:hideMark/>
          </w:tcPr>
          <w:p w14:paraId="3FF717BE"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4.83</w:t>
            </w:r>
          </w:p>
        </w:tc>
        <w:tc>
          <w:tcPr>
            <w:tcW w:w="617" w:type="dxa"/>
            <w:shd w:val="clear" w:color="auto" w:fill="FFFFFF" w:themeFill="background1"/>
            <w:noWrap/>
            <w:vAlign w:val="center"/>
            <w:hideMark/>
          </w:tcPr>
          <w:p w14:paraId="0556A7CC"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0.18</w:t>
            </w:r>
          </w:p>
        </w:tc>
      </w:tr>
      <w:tr w:rsidR="00B11ADE" w:rsidRPr="00DA7799" w14:paraId="7B5FBF13" w14:textId="77777777" w:rsidTr="00657685">
        <w:trPr>
          <w:trHeight w:val="275"/>
          <w:jc w:val="center"/>
        </w:trPr>
        <w:tc>
          <w:tcPr>
            <w:tcW w:w="1053" w:type="dxa"/>
            <w:vMerge/>
            <w:vAlign w:val="center"/>
            <w:hideMark/>
          </w:tcPr>
          <w:p w14:paraId="29DAB740" w14:textId="77777777" w:rsidR="00B11ADE" w:rsidRPr="00DA7799" w:rsidRDefault="00B11ADE" w:rsidP="00810176">
            <w:pPr>
              <w:spacing w:after="0" w:line="360" w:lineRule="auto"/>
              <w:rPr>
                <w:rFonts w:eastAsia="Times New Roman"/>
                <w:color w:val="000000"/>
                <w:sz w:val="18"/>
                <w:szCs w:val="18"/>
              </w:rPr>
            </w:pPr>
          </w:p>
        </w:tc>
        <w:tc>
          <w:tcPr>
            <w:tcW w:w="1013" w:type="dxa"/>
            <w:shd w:val="clear" w:color="auto" w:fill="FFFFFF" w:themeFill="background1"/>
            <w:vAlign w:val="center"/>
            <w:hideMark/>
          </w:tcPr>
          <w:p w14:paraId="46B4E87E"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ST8</w:t>
            </w:r>
          </w:p>
        </w:tc>
        <w:tc>
          <w:tcPr>
            <w:tcW w:w="892" w:type="dxa"/>
            <w:shd w:val="clear" w:color="000000" w:fill="FFFFFF"/>
            <w:noWrap/>
            <w:vAlign w:val="center"/>
            <w:hideMark/>
          </w:tcPr>
          <w:p w14:paraId="2548063D"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3.32</w:t>
            </w:r>
          </w:p>
        </w:tc>
        <w:tc>
          <w:tcPr>
            <w:tcW w:w="912" w:type="dxa"/>
            <w:shd w:val="clear" w:color="000000" w:fill="FFFFFF"/>
            <w:noWrap/>
            <w:vAlign w:val="center"/>
            <w:hideMark/>
          </w:tcPr>
          <w:p w14:paraId="57240B2E"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4.00</w:t>
            </w:r>
          </w:p>
        </w:tc>
        <w:tc>
          <w:tcPr>
            <w:tcW w:w="912" w:type="dxa"/>
            <w:shd w:val="clear" w:color="000000" w:fill="FFFFFF"/>
            <w:noWrap/>
            <w:vAlign w:val="center"/>
            <w:hideMark/>
          </w:tcPr>
          <w:p w14:paraId="1CCDC652"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3.32</w:t>
            </w:r>
          </w:p>
        </w:tc>
        <w:tc>
          <w:tcPr>
            <w:tcW w:w="749" w:type="dxa"/>
            <w:shd w:val="clear" w:color="000000" w:fill="FFFFFF"/>
            <w:noWrap/>
            <w:vAlign w:val="center"/>
            <w:hideMark/>
          </w:tcPr>
          <w:p w14:paraId="1D3DECC4"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3.54</w:t>
            </w:r>
          </w:p>
        </w:tc>
        <w:tc>
          <w:tcPr>
            <w:tcW w:w="617" w:type="dxa"/>
            <w:shd w:val="clear" w:color="auto" w:fill="FFFFFF" w:themeFill="background1"/>
            <w:noWrap/>
            <w:vAlign w:val="center"/>
            <w:hideMark/>
          </w:tcPr>
          <w:p w14:paraId="6BB0DEC9" w14:textId="77777777" w:rsidR="00B11ADE" w:rsidRPr="00DA7799" w:rsidRDefault="00B11ADE" w:rsidP="00810176">
            <w:pPr>
              <w:spacing w:after="0" w:line="360" w:lineRule="auto"/>
              <w:jc w:val="center"/>
              <w:rPr>
                <w:rFonts w:eastAsia="Times New Roman"/>
                <w:color w:val="000000"/>
                <w:sz w:val="18"/>
                <w:szCs w:val="18"/>
              </w:rPr>
            </w:pPr>
            <w:r w:rsidRPr="00DA7799">
              <w:rPr>
                <w:rFonts w:eastAsia="Times New Roman"/>
                <w:color w:val="000000"/>
                <w:sz w:val="18"/>
                <w:szCs w:val="18"/>
              </w:rPr>
              <w:t>0.32</w:t>
            </w:r>
          </w:p>
        </w:tc>
      </w:tr>
    </w:tbl>
    <w:p w14:paraId="7F313C04" w14:textId="6E3E1117" w:rsidR="00EC4450" w:rsidRPr="00DA7799" w:rsidRDefault="00C74769" w:rsidP="00810176">
      <w:pPr>
        <w:spacing w:before="240" w:line="360" w:lineRule="auto"/>
        <w:jc w:val="both"/>
      </w:pPr>
      <w:r w:rsidRPr="00DA7799">
        <w:t xml:space="preserve">The average </w:t>
      </w:r>
      <w:r w:rsidR="00783AE1" w:rsidRPr="00DA7799">
        <w:t>SDs in Table 6 is 0.42,</w:t>
      </w:r>
      <w:r w:rsidRPr="00DA7799">
        <w:t xml:space="preserve"> less than 1. Hence, </w:t>
      </w:r>
      <w:r w:rsidR="00EC4450" w:rsidRPr="00DA7799">
        <w:t xml:space="preserve">a </w:t>
      </w:r>
      <w:r w:rsidRPr="00DA7799">
        <w:t xml:space="preserve">consensus </w:t>
      </w:r>
      <w:r w:rsidR="00EC4450" w:rsidRPr="00DA7799">
        <w:t>was</w:t>
      </w:r>
      <w:r w:rsidRPr="00DA7799">
        <w:t xml:space="preserve"> reached</w:t>
      </w:r>
      <w:r w:rsidR="00783AE1" w:rsidRPr="00DA7799">
        <w:t>,</w:t>
      </w:r>
      <w:r w:rsidRPr="00DA7799">
        <w:t xml:space="preserve"> and Delphi stopped. The threshold for electing the IDTs </w:t>
      </w:r>
      <w:r w:rsidR="007D2183" w:rsidRPr="00DA7799">
        <w:t>was</w:t>
      </w:r>
      <w:r w:rsidRPr="00DA7799">
        <w:t xml:space="preserve"> </w:t>
      </w:r>
      <w:r w:rsidR="007D2183" w:rsidRPr="00DA7799">
        <w:t>5 (±0.1)</w:t>
      </w:r>
      <w:r w:rsidRPr="00DA7799">
        <w:t>. Mor</w:t>
      </w:r>
      <w:r w:rsidR="00DE51A9" w:rsidRPr="00DA7799">
        <w:t>e</w:t>
      </w:r>
      <w:r w:rsidRPr="00DA7799">
        <w:t xml:space="preserve">over, the results of the </w:t>
      </w:r>
      <w:r w:rsidR="00DE51A9" w:rsidRPr="00DA7799">
        <w:t xml:space="preserve">impacts </w:t>
      </w:r>
      <w:r w:rsidR="007D2183" w:rsidRPr="00DA7799">
        <w:t>were</w:t>
      </w:r>
      <w:r w:rsidR="00DE51A9" w:rsidRPr="00DA7799">
        <w:t xml:space="preserve"> determined in Table </w:t>
      </w:r>
      <w:r w:rsidR="007D2183" w:rsidRPr="00DA7799">
        <w:t>7</w:t>
      </w:r>
      <w:r w:rsidR="00DE51A9" w:rsidRPr="00DA7799">
        <w:t>.</w:t>
      </w:r>
    </w:p>
    <w:p w14:paraId="3A7AC827" w14:textId="73BD739E" w:rsidR="00237FFE" w:rsidRPr="00DA7799" w:rsidRDefault="00237FFE" w:rsidP="00810176">
      <w:pPr>
        <w:spacing w:after="0" w:line="360" w:lineRule="auto"/>
        <w:jc w:val="both"/>
      </w:pPr>
      <w:r w:rsidRPr="00DA7799">
        <w:rPr>
          <w:b/>
          <w:bCs/>
        </w:rPr>
        <w:t xml:space="preserve">Table </w:t>
      </w:r>
      <w:r w:rsidR="007D2183" w:rsidRPr="00DA7799">
        <w:rPr>
          <w:b/>
          <w:bCs/>
        </w:rPr>
        <w:t>7</w:t>
      </w:r>
      <w:r w:rsidRPr="00DA7799">
        <w:rPr>
          <w:b/>
          <w:bCs/>
        </w:rPr>
        <w:t>.</w:t>
      </w:r>
      <w:r w:rsidRPr="00DA7799">
        <w:t xml:space="preserve"> Results of </w:t>
      </w:r>
      <w:r w:rsidR="007D2183" w:rsidRPr="00DA7799">
        <w:t xml:space="preserve">Pythagorean </w:t>
      </w:r>
      <w:r w:rsidRPr="00DA7799">
        <w:t xml:space="preserve">Delphi for potential impacts of IDTs on </w:t>
      </w:r>
      <w:r w:rsidR="00814C06" w:rsidRPr="00DA7799">
        <w:rPr>
          <w:i/>
        </w:rPr>
        <w:t>CSCM</w:t>
      </w:r>
    </w:p>
    <w:tbl>
      <w:tblPr>
        <w:tblW w:w="5416" w:type="dxa"/>
        <w:jc w:val="center"/>
        <w:tblBorders>
          <w:top w:val="single" w:sz="4" w:space="0" w:color="auto"/>
          <w:bottom w:val="single" w:sz="4" w:space="0" w:color="auto"/>
        </w:tblBorders>
        <w:tblLook w:val="04A0" w:firstRow="1" w:lastRow="0" w:firstColumn="1" w:lastColumn="0" w:noHBand="0" w:noVBand="1"/>
      </w:tblPr>
      <w:tblGrid>
        <w:gridCol w:w="718"/>
        <w:gridCol w:w="1026"/>
        <w:gridCol w:w="1049"/>
        <w:gridCol w:w="1049"/>
        <w:gridCol w:w="863"/>
        <w:gridCol w:w="711"/>
      </w:tblGrid>
      <w:tr w:rsidR="00AF13BF" w:rsidRPr="00DA7799" w14:paraId="5E56376F" w14:textId="77777777" w:rsidTr="007D2183">
        <w:trPr>
          <w:trHeight w:val="169"/>
          <w:tblHeader/>
          <w:jc w:val="center"/>
        </w:trPr>
        <w:tc>
          <w:tcPr>
            <w:tcW w:w="718" w:type="dxa"/>
            <w:vMerge w:val="restart"/>
            <w:tcBorders>
              <w:top w:val="single" w:sz="4" w:space="0" w:color="auto"/>
              <w:bottom w:val="single" w:sz="4" w:space="0" w:color="auto"/>
            </w:tcBorders>
            <w:shd w:val="clear" w:color="auto" w:fill="FFFFFF" w:themeFill="background1"/>
            <w:vAlign w:val="center"/>
            <w:hideMark/>
          </w:tcPr>
          <w:p w14:paraId="6104FE9D" w14:textId="77777777" w:rsidR="00AF13BF" w:rsidRPr="00DA7799" w:rsidRDefault="00AF13BF"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Code</w:t>
            </w:r>
          </w:p>
        </w:tc>
        <w:tc>
          <w:tcPr>
            <w:tcW w:w="1026" w:type="dxa"/>
            <w:tcBorders>
              <w:top w:val="single" w:sz="4" w:space="0" w:color="auto"/>
              <w:bottom w:val="single" w:sz="4" w:space="0" w:color="auto"/>
            </w:tcBorders>
            <w:shd w:val="clear" w:color="auto" w:fill="FFFFFF" w:themeFill="background1"/>
            <w:noWrap/>
            <w:vAlign w:val="center"/>
            <w:hideMark/>
          </w:tcPr>
          <w:p w14:paraId="17A8BC7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Panel 1</w:t>
            </w:r>
          </w:p>
        </w:tc>
        <w:tc>
          <w:tcPr>
            <w:tcW w:w="1049" w:type="dxa"/>
            <w:tcBorders>
              <w:top w:val="single" w:sz="4" w:space="0" w:color="auto"/>
              <w:bottom w:val="single" w:sz="4" w:space="0" w:color="auto"/>
            </w:tcBorders>
            <w:shd w:val="clear" w:color="auto" w:fill="FFFFFF" w:themeFill="background1"/>
            <w:noWrap/>
            <w:vAlign w:val="center"/>
            <w:hideMark/>
          </w:tcPr>
          <w:p w14:paraId="3F528BC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Panel 2</w:t>
            </w:r>
          </w:p>
        </w:tc>
        <w:tc>
          <w:tcPr>
            <w:tcW w:w="1049" w:type="dxa"/>
            <w:tcBorders>
              <w:top w:val="single" w:sz="4" w:space="0" w:color="auto"/>
              <w:bottom w:val="single" w:sz="4" w:space="0" w:color="auto"/>
            </w:tcBorders>
            <w:shd w:val="clear" w:color="auto" w:fill="FFFFFF" w:themeFill="background1"/>
            <w:noWrap/>
            <w:vAlign w:val="center"/>
            <w:hideMark/>
          </w:tcPr>
          <w:p w14:paraId="5CCA134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Panel 3</w:t>
            </w:r>
          </w:p>
        </w:tc>
        <w:tc>
          <w:tcPr>
            <w:tcW w:w="863" w:type="dxa"/>
            <w:vMerge w:val="restart"/>
            <w:tcBorders>
              <w:top w:val="single" w:sz="4" w:space="0" w:color="auto"/>
              <w:bottom w:val="single" w:sz="4" w:space="0" w:color="auto"/>
            </w:tcBorders>
            <w:shd w:val="clear" w:color="auto" w:fill="FFFFFF" w:themeFill="background1"/>
            <w:vAlign w:val="center"/>
            <w:hideMark/>
          </w:tcPr>
          <w:p w14:paraId="4F51B85F" w14:textId="77777777" w:rsidR="00AF13BF" w:rsidRPr="00DA7799" w:rsidRDefault="00AF13BF"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Score</w:t>
            </w:r>
          </w:p>
        </w:tc>
        <w:tc>
          <w:tcPr>
            <w:tcW w:w="711" w:type="dxa"/>
            <w:vMerge w:val="restart"/>
            <w:tcBorders>
              <w:top w:val="single" w:sz="4" w:space="0" w:color="auto"/>
              <w:bottom w:val="single" w:sz="4" w:space="0" w:color="auto"/>
            </w:tcBorders>
            <w:shd w:val="clear" w:color="auto" w:fill="FFFFFF" w:themeFill="background1"/>
            <w:vAlign w:val="center"/>
            <w:hideMark/>
          </w:tcPr>
          <w:p w14:paraId="0D1AF5D9" w14:textId="77777777" w:rsidR="00AF13BF" w:rsidRPr="00DA7799" w:rsidRDefault="00AF13BF"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S.D</w:t>
            </w:r>
          </w:p>
        </w:tc>
      </w:tr>
      <w:tr w:rsidR="00AF13BF" w:rsidRPr="00DA7799" w14:paraId="2CAA5ECF" w14:textId="77777777" w:rsidTr="007D2183">
        <w:trPr>
          <w:trHeight w:val="169"/>
          <w:tblHeader/>
          <w:jc w:val="center"/>
        </w:trPr>
        <w:tc>
          <w:tcPr>
            <w:tcW w:w="718" w:type="dxa"/>
            <w:vMerge/>
            <w:tcBorders>
              <w:top w:val="single" w:sz="4" w:space="0" w:color="auto"/>
              <w:bottom w:val="single" w:sz="4" w:space="0" w:color="auto"/>
            </w:tcBorders>
            <w:vAlign w:val="center"/>
            <w:hideMark/>
          </w:tcPr>
          <w:p w14:paraId="2C99809B" w14:textId="77777777" w:rsidR="00AF13BF" w:rsidRPr="00DA7799" w:rsidRDefault="00AF13BF" w:rsidP="00810176">
            <w:pPr>
              <w:spacing w:after="0" w:line="360" w:lineRule="auto"/>
              <w:rPr>
                <w:rFonts w:eastAsia="Times New Roman"/>
                <w:b/>
                <w:bCs/>
                <w:color w:val="000000"/>
                <w:sz w:val="18"/>
                <w:szCs w:val="18"/>
              </w:rPr>
            </w:pPr>
          </w:p>
        </w:tc>
        <w:tc>
          <w:tcPr>
            <w:tcW w:w="1026" w:type="dxa"/>
            <w:tcBorders>
              <w:top w:val="single" w:sz="4" w:space="0" w:color="auto"/>
              <w:bottom w:val="single" w:sz="4" w:space="0" w:color="auto"/>
            </w:tcBorders>
            <w:shd w:val="clear" w:color="auto" w:fill="FFFFFF" w:themeFill="background1"/>
            <w:vAlign w:val="center"/>
            <w:hideMark/>
          </w:tcPr>
          <w:p w14:paraId="17E787A3" w14:textId="77777777" w:rsidR="00AF13BF" w:rsidRPr="00DA7799" w:rsidRDefault="00AF13BF"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Score 1</w:t>
            </w:r>
          </w:p>
        </w:tc>
        <w:tc>
          <w:tcPr>
            <w:tcW w:w="1049" w:type="dxa"/>
            <w:tcBorders>
              <w:top w:val="single" w:sz="4" w:space="0" w:color="auto"/>
              <w:bottom w:val="single" w:sz="4" w:space="0" w:color="auto"/>
            </w:tcBorders>
            <w:shd w:val="clear" w:color="auto" w:fill="FFFFFF" w:themeFill="background1"/>
            <w:vAlign w:val="center"/>
            <w:hideMark/>
          </w:tcPr>
          <w:p w14:paraId="284B3D13" w14:textId="77777777" w:rsidR="00AF13BF" w:rsidRPr="00DA7799" w:rsidRDefault="00AF13BF"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Score 2</w:t>
            </w:r>
          </w:p>
        </w:tc>
        <w:tc>
          <w:tcPr>
            <w:tcW w:w="1049" w:type="dxa"/>
            <w:tcBorders>
              <w:top w:val="single" w:sz="4" w:space="0" w:color="auto"/>
              <w:bottom w:val="single" w:sz="4" w:space="0" w:color="auto"/>
            </w:tcBorders>
            <w:shd w:val="clear" w:color="auto" w:fill="FFFFFF" w:themeFill="background1"/>
            <w:vAlign w:val="center"/>
            <w:hideMark/>
          </w:tcPr>
          <w:p w14:paraId="6972D8F8" w14:textId="77777777" w:rsidR="00AF13BF" w:rsidRPr="00DA7799" w:rsidRDefault="00AF13BF" w:rsidP="00810176">
            <w:pPr>
              <w:spacing w:after="0" w:line="360" w:lineRule="auto"/>
              <w:jc w:val="center"/>
              <w:rPr>
                <w:rFonts w:eastAsia="Times New Roman"/>
                <w:b/>
                <w:bCs/>
                <w:color w:val="000000"/>
                <w:sz w:val="18"/>
                <w:szCs w:val="18"/>
              </w:rPr>
            </w:pPr>
            <w:r w:rsidRPr="00DA7799">
              <w:rPr>
                <w:rFonts w:eastAsia="Times New Roman"/>
                <w:b/>
                <w:bCs/>
                <w:color w:val="000000"/>
                <w:sz w:val="18"/>
                <w:szCs w:val="18"/>
              </w:rPr>
              <w:t>Score 3</w:t>
            </w:r>
          </w:p>
        </w:tc>
        <w:tc>
          <w:tcPr>
            <w:tcW w:w="863" w:type="dxa"/>
            <w:vMerge/>
            <w:tcBorders>
              <w:top w:val="single" w:sz="4" w:space="0" w:color="auto"/>
              <w:bottom w:val="single" w:sz="4" w:space="0" w:color="auto"/>
            </w:tcBorders>
            <w:vAlign w:val="center"/>
            <w:hideMark/>
          </w:tcPr>
          <w:p w14:paraId="75FA7E7A" w14:textId="77777777" w:rsidR="00AF13BF" w:rsidRPr="00DA7799" w:rsidRDefault="00AF13BF" w:rsidP="00810176">
            <w:pPr>
              <w:spacing w:after="0" w:line="360" w:lineRule="auto"/>
              <w:rPr>
                <w:rFonts w:eastAsia="Times New Roman"/>
                <w:b/>
                <w:bCs/>
                <w:color w:val="000000"/>
                <w:sz w:val="18"/>
                <w:szCs w:val="18"/>
              </w:rPr>
            </w:pPr>
          </w:p>
        </w:tc>
        <w:tc>
          <w:tcPr>
            <w:tcW w:w="711" w:type="dxa"/>
            <w:vMerge/>
            <w:tcBorders>
              <w:top w:val="single" w:sz="4" w:space="0" w:color="auto"/>
              <w:bottom w:val="single" w:sz="4" w:space="0" w:color="auto"/>
            </w:tcBorders>
            <w:vAlign w:val="center"/>
            <w:hideMark/>
          </w:tcPr>
          <w:p w14:paraId="25D30D1A" w14:textId="77777777" w:rsidR="00AF13BF" w:rsidRPr="00DA7799" w:rsidRDefault="00AF13BF" w:rsidP="00810176">
            <w:pPr>
              <w:spacing w:after="0" w:line="360" w:lineRule="auto"/>
              <w:rPr>
                <w:rFonts w:eastAsia="Times New Roman"/>
                <w:b/>
                <w:bCs/>
                <w:color w:val="000000"/>
                <w:sz w:val="18"/>
                <w:szCs w:val="18"/>
              </w:rPr>
            </w:pPr>
          </w:p>
        </w:tc>
      </w:tr>
      <w:tr w:rsidR="00AF13BF" w:rsidRPr="00DA7799" w14:paraId="43B8E88A" w14:textId="77777777" w:rsidTr="00056F4D">
        <w:trPr>
          <w:trHeight w:val="169"/>
          <w:jc w:val="center"/>
        </w:trPr>
        <w:tc>
          <w:tcPr>
            <w:tcW w:w="718" w:type="dxa"/>
            <w:tcBorders>
              <w:top w:val="single" w:sz="4" w:space="0" w:color="auto"/>
              <w:bottom w:val="nil"/>
            </w:tcBorders>
            <w:shd w:val="clear" w:color="auto" w:fill="D9D9D9" w:themeFill="background1" w:themeFillShade="D9"/>
            <w:vAlign w:val="center"/>
            <w:hideMark/>
          </w:tcPr>
          <w:p w14:paraId="1F04062A"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EI</w:t>
            </w:r>
            <w:r w:rsidRPr="00DA7799">
              <w:rPr>
                <w:rFonts w:eastAsia="Times New Roman"/>
                <w:color w:val="000000"/>
                <w:sz w:val="18"/>
                <w:szCs w:val="18"/>
                <w:vertAlign w:val="subscript"/>
              </w:rPr>
              <w:t>1</w:t>
            </w:r>
          </w:p>
        </w:tc>
        <w:tc>
          <w:tcPr>
            <w:tcW w:w="1026" w:type="dxa"/>
            <w:tcBorders>
              <w:top w:val="single" w:sz="4" w:space="0" w:color="auto"/>
              <w:bottom w:val="nil"/>
            </w:tcBorders>
            <w:shd w:val="clear" w:color="000000" w:fill="FFFFFF"/>
            <w:noWrap/>
            <w:vAlign w:val="center"/>
            <w:hideMark/>
          </w:tcPr>
          <w:p w14:paraId="786D405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tcBorders>
              <w:top w:val="single" w:sz="4" w:space="0" w:color="auto"/>
              <w:bottom w:val="nil"/>
            </w:tcBorders>
            <w:shd w:val="clear" w:color="000000" w:fill="FFFFFF"/>
            <w:noWrap/>
            <w:vAlign w:val="center"/>
            <w:hideMark/>
          </w:tcPr>
          <w:p w14:paraId="124B1817"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1049" w:type="dxa"/>
            <w:tcBorders>
              <w:top w:val="single" w:sz="4" w:space="0" w:color="auto"/>
              <w:bottom w:val="nil"/>
            </w:tcBorders>
            <w:shd w:val="clear" w:color="000000" w:fill="FFFFFF"/>
            <w:noWrap/>
            <w:vAlign w:val="center"/>
            <w:hideMark/>
          </w:tcPr>
          <w:p w14:paraId="65E7D7D6"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tcBorders>
              <w:top w:val="single" w:sz="4" w:space="0" w:color="auto"/>
              <w:bottom w:val="nil"/>
            </w:tcBorders>
            <w:shd w:val="clear" w:color="auto" w:fill="D9D9D9" w:themeFill="background1" w:themeFillShade="D9"/>
            <w:noWrap/>
            <w:vAlign w:val="center"/>
            <w:hideMark/>
          </w:tcPr>
          <w:p w14:paraId="0A501067"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5.15</w:t>
            </w:r>
          </w:p>
        </w:tc>
        <w:tc>
          <w:tcPr>
            <w:tcW w:w="711" w:type="dxa"/>
            <w:tcBorders>
              <w:top w:val="single" w:sz="4" w:space="0" w:color="auto"/>
              <w:bottom w:val="nil"/>
            </w:tcBorders>
            <w:shd w:val="clear" w:color="000000" w:fill="FFFFFF"/>
            <w:noWrap/>
            <w:vAlign w:val="center"/>
            <w:hideMark/>
          </w:tcPr>
          <w:p w14:paraId="3C91E2DC"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0.36</w:t>
            </w:r>
          </w:p>
        </w:tc>
      </w:tr>
      <w:tr w:rsidR="00AF13BF" w:rsidRPr="00DA7799" w14:paraId="79BAA5DB" w14:textId="77777777" w:rsidTr="00AF13BF">
        <w:trPr>
          <w:trHeight w:val="169"/>
          <w:jc w:val="center"/>
        </w:trPr>
        <w:tc>
          <w:tcPr>
            <w:tcW w:w="718" w:type="dxa"/>
            <w:tcBorders>
              <w:top w:val="nil"/>
            </w:tcBorders>
            <w:shd w:val="clear" w:color="auto" w:fill="FFFFFF" w:themeFill="background1"/>
            <w:vAlign w:val="center"/>
            <w:hideMark/>
          </w:tcPr>
          <w:p w14:paraId="27BDCF13"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EI</w:t>
            </w:r>
            <w:r w:rsidRPr="00DA7799">
              <w:rPr>
                <w:rFonts w:eastAsia="Times New Roman"/>
                <w:color w:val="000000"/>
                <w:sz w:val="18"/>
                <w:szCs w:val="18"/>
                <w:vertAlign w:val="subscript"/>
              </w:rPr>
              <w:t>2</w:t>
            </w:r>
          </w:p>
        </w:tc>
        <w:tc>
          <w:tcPr>
            <w:tcW w:w="1026" w:type="dxa"/>
            <w:tcBorders>
              <w:top w:val="nil"/>
            </w:tcBorders>
            <w:shd w:val="clear" w:color="000000" w:fill="FFFFFF"/>
            <w:noWrap/>
            <w:vAlign w:val="center"/>
            <w:hideMark/>
          </w:tcPr>
          <w:p w14:paraId="37BDD6AE"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4.00</w:t>
            </w:r>
          </w:p>
        </w:tc>
        <w:tc>
          <w:tcPr>
            <w:tcW w:w="1049" w:type="dxa"/>
            <w:tcBorders>
              <w:top w:val="nil"/>
            </w:tcBorders>
            <w:shd w:val="clear" w:color="000000" w:fill="FFFFFF"/>
            <w:noWrap/>
            <w:vAlign w:val="center"/>
            <w:hideMark/>
          </w:tcPr>
          <w:p w14:paraId="08E1B5B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5.00</w:t>
            </w:r>
          </w:p>
        </w:tc>
        <w:tc>
          <w:tcPr>
            <w:tcW w:w="1049" w:type="dxa"/>
            <w:tcBorders>
              <w:top w:val="nil"/>
            </w:tcBorders>
            <w:shd w:val="clear" w:color="000000" w:fill="FFFFFF"/>
            <w:noWrap/>
            <w:vAlign w:val="center"/>
            <w:hideMark/>
          </w:tcPr>
          <w:p w14:paraId="56041107"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863" w:type="dxa"/>
            <w:tcBorders>
              <w:top w:val="nil"/>
            </w:tcBorders>
            <w:shd w:val="clear" w:color="000000" w:fill="FFFFFF"/>
            <w:noWrap/>
            <w:vAlign w:val="center"/>
            <w:hideMark/>
          </w:tcPr>
          <w:p w14:paraId="750E2F8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4.53</w:t>
            </w:r>
          </w:p>
        </w:tc>
        <w:tc>
          <w:tcPr>
            <w:tcW w:w="711" w:type="dxa"/>
            <w:tcBorders>
              <w:top w:val="nil"/>
            </w:tcBorders>
            <w:shd w:val="clear" w:color="000000" w:fill="FFFFFF"/>
            <w:noWrap/>
            <w:vAlign w:val="center"/>
            <w:hideMark/>
          </w:tcPr>
          <w:p w14:paraId="3C4337A6"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0.41</w:t>
            </w:r>
          </w:p>
        </w:tc>
      </w:tr>
      <w:tr w:rsidR="00AF13BF" w:rsidRPr="00DA7799" w14:paraId="223C97D5" w14:textId="77777777" w:rsidTr="00AF13BF">
        <w:trPr>
          <w:trHeight w:val="169"/>
          <w:jc w:val="center"/>
        </w:trPr>
        <w:tc>
          <w:tcPr>
            <w:tcW w:w="718" w:type="dxa"/>
            <w:shd w:val="clear" w:color="auto" w:fill="FFFFFF" w:themeFill="background1"/>
            <w:vAlign w:val="center"/>
            <w:hideMark/>
          </w:tcPr>
          <w:p w14:paraId="0879B880"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EI</w:t>
            </w:r>
            <w:r w:rsidRPr="00DA7799">
              <w:rPr>
                <w:rFonts w:eastAsia="Times New Roman"/>
                <w:color w:val="000000"/>
                <w:sz w:val="18"/>
                <w:szCs w:val="18"/>
                <w:vertAlign w:val="subscript"/>
              </w:rPr>
              <w:t>3</w:t>
            </w:r>
          </w:p>
        </w:tc>
        <w:tc>
          <w:tcPr>
            <w:tcW w:w="1026" w:type="dxa"/>
            <w:shd w:val="clear" w:color="000000" w:fill="FFFFFF"/>
            <w:noWrap/>
            <w:vAlign w:val="center"/>
            <w:hideMark/>
          </w:tcPr>
          <w:p w14:paraId="40A7B661"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1049" w:type="dxa"/>
            <w:shd w:val="clear" w:color="000000" w:fill="FFFFFF"/>
            <w:noWrap/>
            <w:vAlign w:val="center"/>
            <w:hideMark/>
          </w:tcPr>
          <w:p w14:paraId="7D0C83B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1049" w:type="dxa"/>
            <w:shd w:val="clear" w:color="000000" w:fill="FFFFFF"/>
            <w:noWrap/>
            <w:vAlign w:val="center"/>
            <w:hideMark/>
          </w:tcPr>
          <w:p w14:paraId="64254969"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000000" w:fill="FFFFFF"/>
            <w:noWrap/>
            <w:vAlign w:val="center"/>
            <w:hideMark/>
          </w:tcPr>
          <w:p w14:paraId="057E23D4"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4.69</w:t>
            </w:r>
          </w:p>
        </w:tc>
        <w:tc>
          <w:tcPr>
            <w:tcW w:w="711" w:type="dxa"/>
            <w:shd w:val="clear" w:color="000000" w:fill="FFFFFF"/>
            <w:noWrap/>
            <w:vAlign w:val="center"/>
            <w:hideMark/>
          </w:tcPr>
          <w:p w14:paraId="533137F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0.15</w:t>
            </w:r>
          </w:p>
        </w:tc>
      </w:tr>
      <w:tr w:rsidR="00AF13BF" w:rsidRPr="00DA7799" w14:paraId="45DB61D2" w14:textId="77777777" w:rsidTr="00056F4D">
        <w:trPr>
          <w:trHeight w:val="169"/>
          <w:jc w:val="center"/>
        </w:trPr>
        <w:tc>
          <w:tcPr>
            <w:tcW w:w="718" w:type="dxa"/>
            <w:shd w:val="clear" w:color="auto" w:fill="D9D9D9" w:themeFill="background1" w:themeFillShade="D9"/>
            <w:vAlign w:val="center"/>
            <w:hideMark/>
          </w:tcPr>
          <w:p w14:paraId="09999A74" w14:textId="2045932D" w:rsidR="00AF13BF" w:rsidRPr="00DA7799" w:rsidRDefault="00AF13BF" w:rsidP="00810176">
            <w:pPr>
              <w:spacing w:after="0" w:line="360" w:lineRule="auto"/>
              <w:jc w:val="center"/>
              <w:rPr>
                <w:rFonts w:eastAsia="Times New Roman"/>
                <w:color w:val="000000"/>
                <w:sz w:val="18"/>
                <w:szCs w:val="18"/>
              </w:rPr>
            </w:pPr>
            <w:bookmarkStart w:id="152" w:name="RANGE!A6"/>
            <w:r w:rsidRPr="00DA7799">
              <w:rPr>
                <w:rFonts w:eastAsia="Times New Roman"/>
                <w:color w:val="000000"/>
                <w:sz w:val="18"/>
                <w:szCs w:val="18"/>
              </w:rPr>
              <w:t>EI</w:t>
            </w:r>
            <w:r w:rsidRPr="00DA7799">
              <w:rPr>
                <w:rFonts w:eastAsia="Times New Roman"/>
                <w:color w:val="000000"/>
                <w:sz w:val="18"/>
                <w:szCs w:val="18"/>
                <w:vertAlign w:val="subscript"/>
              </w:rPr>
              <w:t>4</w:t>
            </w:r>
            <w:bookmarkEnd w:id="152"/>
          </w:p>
        </w:tc>
        <w:tc>
          <w:tcPr>
            <w:tcW w:w="1026" w:type="dxa"/>
            <w:shd w:val="clear" w:color="000000" w:fill="FFFFFF"/>
            <w:noWrap/>
            <w:vAlign w:val="center"/>
            <w:hideMark/>
          </w:tcPr>
          <w:p w14:paraId="64C6FFF9"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4156D74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3B8CFD1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5.00</w:t>
            </w:r>
          </w:p>
        </w:tc>
        <w:tc>
          <w:tcPr>
            <w:tcW w:w="863" w:type="dxa"/>
            <w:shd w:val="clear" w:color="auto" w:fill="D9D9D9" w:themeFill="background1" w:themeFillShade="D9"/>
            <w:noWrap/>
            <w:vAlign w:val="center"/>
            <w:hideMark/>
          </w:tcPr>
          <w:p w14:paraId="2AD5DD01"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4.93</w:t>
            </w:r>
          </w:p>
        </w:tc>
        <w:tc>
          <w:tcPr>
            <w:tcW w:w="711" w:type="dxa"/>
            <w:shd w:val="clear" w:color="000000" w:fill="FFFFFF"/>
            <w:noWrap/>
            <w:vAlign w:val="center"/>
            <w:hideMark/>
          </w:tcPr>
          <w:p w14:paraId="698C490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0.05</w:t>
            </w:r>
          </w:p>
        </w:tc>
      </w:tr>
      <w:tr w:rsidR="00AF13BF" w:rsidRPr="00DA7799" w14:paraId="3B65C27A" w14:textId="77777777" w:rsidTr="00056F4D">
        <w:trPr>
          <w:trHeight w:val="169"/>
          <w:jc w:val="center"/>
        </w:trPr>
        <w:tc>
          <w:tcPr>
            <w:tcW w:w="718" w:type="dxa"/>
            <w:shd w:val="clear" w:color="auto" w:fill="D9D9D9" w:themeFill="background1" w:themeFillShade="D9"/>
            <w:vAlign w:val="center"/>
            <w:hideMark/>
          </w:tcPr>
          <w:p w14:paraId="0C4496ED"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EI</w:t>
            </w:r>
            <w:r w:rsidRPr="00DA7799">
              <w:rPr>
                <w:rFonts w:eastAsia="Times New Roman"/>
                <w:color w:val="000000"/>
                <w:sz w:val="18"/>
                <w:szCs w:val="18"/>
                <w:vertAlign w:val="subscript"/>
              </w:rPr>
              <w:t>5</w:t>
            </w:r>
          </w:p>
        </w:tc>
        <w:tc>
          <w:tcPr>
            <w:tcW w:w="1026" w:type="dxa"/>
            <w:shd w:val="clear" w:color="000000" w:fill="FFFFFF"/>
            <w:noWrap/>
            <w:vAlign w:val="center"/>
            <w:hideMark/>
          </w:tcPr>
          <w:p w14:paraId="3E5EA936"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1049" w:type="dxa"/>
            <w:shd w:val="clear" w:color="000000" w:fill="FFFFFF"/>
            <w:noWrap/>
            <w:vAlign w:val="center"/>
            <w:hideMark/>
          </w:tcPr>
          <w:p w14:paraId="508E4F6A"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1049" w:type="dxa"/>
            <w:shd w:val="clear" w:color="000000" w:fill="FFFFFF"/>
            <w:noWrap/>
            <w:vAlign w:val="center"/>
            <w:hideMark/>
          </w:tcPr>
          <w:p w14:paraId="7E896454"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5.00</w:t>
            </w:r>
          </w:p>
        </w:tc>
        <w:tc>
          <w:tcPr>
            <w:tcW w:w="863" w:type="dxa"/>
            <w:shd w:val="clear" w:color="auto" w:fill="D9D9D9" w:themeFill="background1" w:themeFillShade="D9"/>
            <w:noWrap/>
            <w:vAlign w:val="center"/>
            <w:hideMark/>
          </w:tcPr>
          <w:p w14:paraId="77DAEE03"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5.08</w:t>
            </w:r>
          </w:p>
        </w:tc>
        <w:tc>
          <w:tcPr>
            <w:tcW w:w="711" w:type="dxa"/>
            <w:shd w:val="clear" w:color="000000" w:fill="FFFFFF"/>
            <w:noWrap/>
            <w:vAlign w:val="center"/>
            <w:hideMark/>
          </w:tcPr>
          <w:p w14:paraId="24E9E0E7"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0.44</w:t>
            </w:r>
          </w:p>
        </w:tc>
      </w:tr>
      <w:tr w:rsidR="00AF13BF" w:rsidRPr="00DA7799" w14:paraId="547BE828" w14:textId="77777777" w:rsidTr="00056F4D">
        <w:trPr>
          <w:trHeight w:val="169"/>
          <w:jc w:val="center"/>
        </w:trPr>
        <w:tc>
          <w:tcPr>
            <w:tcW w:w="718" w:type="dxa"/>
            <w:shd w:val="clear" w:color="auto" w:fill="D9D9D9" w:themeFill="background1" w:themeFillShade="D9"/>
            <w:vAlign w:val="center"/>
            <w:hideMark/>
          </w:tcPr>
          <w:p w14:paraId="49E2A3E0"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CI</w:t>
            </w:r>
            <w:r w:rsidRPr="00DA7799">
              <w:rPr>
                <w:rFonts w:eastAsia="Times New Roman"/>
                <w:color w:val="000000"/>
                <w:sz w:val="18"/>
                <w:szCs w:val="18"/>
                <w:vertAlign w:val="subscript"/>
              </w:rPr>
              <w:t>1</w:t>
            </w:r>
          </w:p>
        </w:tc>
        <w:tc>
          <w:tcPr>
            <w:tcW w:w="1026" w:type="dxa"/>
            <w:shd w:val="clear" w:color="000000" w:fill="FFFFFF"/>
            <w:noWrap/>
            <w:vAlign w:val="center"/>
            <w:hideMark/>
          </w:tcPr>
          <w:p w14:paraId="16B5B540"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53F708C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47199549"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863" w:type="dxa"/>
            <w:shd w:val="clear" w:color="auto" w:fill="D9D9D9" w:themeFill="background1" w:themeFillShade="D9"/>
            <w:noWrap/>
            <w:vAlign w:val="center"/>
            <w:hideMark/>
          </w:tcPr>
          <w:p w14:paraId="3B80F22D"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5.15</w:t>
            </w:r>
          </w:p>
        </w:tc>
        <w:tc>
          <w:tcPr>
            <w:tcW w:w="711" w:type="dxa"/>
            <w:shd w:val="clear" w:color="000000" w:fill="FFFFFF"/>
            <w:noWrap/>
            <w:vAlign w:val="center"/>
            <w:hideMark/>
          </w:tcPr>
          <w:p w14:paraId="5CD78E5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0.36</w:t>
            </w:r>
          </w:p>
        </w:tc>
      </w:tr>
      <w:tr w:rsidR="00AF13BF" w:rsidRPr="00DA7799" w14:paraId="24E58FDD" w14:textId="77777777" w:rsidTr="00AF13BF">
        <w:trPr>
          <w:trHeight w:val="169"/>
          <w:jc w:val="center"/>
        </w:trPr>
        <w:tc>
          <w:tcPr>
            <w:tcW w:w="718" w:type="dxa"/>
            <w:shd w:val="clear" w:color="auto" w:fill="FFFFFF" w:themeFill="background1"/>
            <w:vAlign w:val="center"/>
            <w:hideMark/>
          </w:tcPr>
          <w:p w14:paraId="308636DA"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CI</w:t>
            </w:r>
            <w:r w:rsidRPr="00DA7799">
              <w:rPr>
                <w:rFonts w:eastAsia="Times New Roman"/>
                <w:color w:val="000000"/>
                <w:sz w:val="18"/>
                <w:szCs w:val="18"/>
                <w:vertAlign w:val="subscript"/>
              </w:rPr>
              <w:t>2</w:t>
            </w:r>
          </w:p>
        </w:tc>
        <w:tc>
          <w:tcPr>
            <w:tcW w:w="1026" w:type="dxa"/>
            <w:shd w:val="clear" w:color="000000" w:fill="FFFFFF"/>
            <w:noWrap/>
            <w:vAlign w:val="center"/>
            <w:hideMark/>
          </w:tcPr>
          <w:p w14:paraId="27F3076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1049" w:type="dxa"/>
            <w:shd w:val="clear" w:color="000000" w:fill="FFFFFF"/>
            <w:noWrap/>
            <w:vAlign w:val="center"/>
            <w:hideMark/>
          </w:tcPr>
          <w:p w14:paraId="316F31AA"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3.32</w:t>
            </w:r>
          </w:p>
        </w:tc>
        <w:tc>
          <w:tcPr>
            <w:tcW w:w="1049" w:type="dxa"/>
            <w:shd w:val="clear" w:color="000000" w:fill="FFFFFF"/>
            <w:noWrap/>
            <w:vAlign w:val="center"/>
            <w:hideMark/>
          </w:tcPr>
          <w:p w14:paraId="11D1124A"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2.83</w:t>
            </w:r>
          </w:p>
        </w:tc>
        <w:tc>
          <w:tcPr>
            <w:tcW w:w="863" w:type="dxa"/>
            <w:shd w:val="clear" w:color="000000" w:fill="FFFFFF"/>
            <w:noWrap/>
            <w:vAlign w:val="center"/>
            <w:hideMark/>
          </w:tcPr>
          <w:p w14:paraId="1CB757F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3.58</w:t>
            </w:r>
          </w:p>
        </w:tc>
        <w:tc>
          <w:tcPr>
            <w:tcW w:w="711" w:type="dxa"/>
            <w:shd w:val="clear" w:color="000000" w:fill="FFFFFF"/>
            <w:noWrap/>
            <w:vAlign w:val="center"/>
            <w:hideMark/>
          </w:tcPr>
          <w:p w14:paraId="40B618E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0.74</w:t>
            </w:r>
          </w:p>
        </w:tc>
      </w:tr>
      <w:tr w:rsidR="00AF13BF" w:rsidRPr="00DA7799" w14:paraId="2E7C1CD3" w14:textId="77777777" w:rsidTr="00AF13BF">
        <w:trPr>
          <w:trHeight w:val="169"/>
          <w:jc w:val="center"/>
        </w:trPr>
        <w:tc>
          <w:tcPr>
            <w:tcW w:w="718" w:type="dxa"/>
            <w:shd w:val="clear" w:color="auto" w:fill="FFFFFF" w:themeFill="background1"/>
            <w:vAlign w:val="center"/>
            <w:hideMark/>
          </w:tcPr>
          <w:p w14:paraId="15CCCB22"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CI</w:t>
            </w:r>
            <w:r w:rsidRPr="00DA7799">
              <w:rPr>
                <w:rFonts w:eastAsia="Times New Roman"/>
                <w:color w:val="000000"/>
                <w:sz w:val="18"/>
                <w:szCs w:val="18"/>
                <w:vertAlign w:val="subscript"/>
              </w:rPr>
              <w:t>3</w:t>
            </w:r>
          </w:p>
        </w:tc>
        <w:tc>
          <w:tcPr>
            <w:tcW w:w="1026" w:type="dxa"/>
            <w:shd w:val="clear" w:color="000000" w:fill="FFFFFF"/>
            <w:noWrap/>
            <w:vAlign w:val="center"/>
            <w:hideMark/>
          </w:tcPr>
          <w:p w14:paraId="6C999384"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5ABD29AF"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25F50CCC"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863" w:type="dxa"/>
            <w:shd w:val="clear" w:color="000000" w:fill="FFFFFF"/>
            <w:noWrap/>
            <w:vAlign w:val="center"/>
            <w:hideMark/>
          </w:tcPr>
          <w:p w14:paraId="44F8A901"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4.79</w:t>
            </w:r>
          </w:p>
        </w:tc>
        <w:tc>
          <w:tcPr>
            <w:tcW w:w="711" w:type="dxa"/>
            <w:shd w:val="clear" w:color="000000" w:fill="FFFFFF"/>
            <w:noWrap/>
            <w:vAlign w:val="center"/>
            <w:hideMark/>
          </w:tcPr>
          <w:p w14:paraId="12785C5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0.15</w:t>
            </w:r>
          </w:p>
        </w:tc>
      </w:tr>
      <w:tr w:rsidR="00AF13BF" w:rsidRPr="00DA7799" w14:paraId="616B3DDA" w14:textId="77777777" w:rsidTr="00AF13BF">
        <w:trPr>
          <w:trHeight w:val="169"/>
          <w:jc w:val="center"/>
        </w:trPr>
        <w:tc>
          <w:tcPr>
            <w:tcW w:w="718" w:type="dxa"/>
            <w:shd w:val="clear" w:color="auto" w:fill="FFFFFF" w:themeFill="background1"/>
            <w:vAlign w:val="center"/>
            <w:hideMark/>
          </w:tcPr>
          <w:p w14:paraId="6A6A979A"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CI</w:t>
            </w:r>
            <w:r w:rsidRPr="00DA7799">
              <w:rPr>
                <w:rFonts w:eastAsia="Times New Roman"/>
                <w:color w:val="000000"/>
                <w:sz w:val="18"/>
                <w:szCs w:val="18"/>
                <w:vertAlign w:val="subscript"/>
              </w:rPr>
              <w:t>4</w:t>
            </w:r>
          </w:p>
        </w:tc>
        <w:tc>
          <w:tcPr>
            <w:tcW w:w="1026" w:type="dxa"/>
            <w:shd w:val="clear" w:color="000000" w:fill="FFFFFF"/>
            <w:noWrap/>
            <w:vAlign w:val="center"/>
            <w:hideMark/>
          </w:tcPr>
          <w:p w14:paraId="1646DDB1"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4.00</w:t>
            </w:r>
          </w:p>
        </w:tc>
        <w:tc>
          <w:tcPr>
            <w:tcW w:w="1049" w:type="dxa"/>
            <w:shd w:val="clear" w:color="000000" w:fill="FFFFFF"/>
            <w:noWrap/>
            <w:vAlign w:val="center"/>
            <w:hideMark/>
          </w:tcPr>
          <w:p w14:paraId="37B3949C"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3.61</w:t>
            </w:r>
          </w:p>
        </w:tc>
        <w:tc>
          <w:tcPr>
            <w:tcW w:w="1049" w:type="dxa"/>
            <w:shd w:val="clear" w:color="000000" w:fill="FFFFFF"/>
            <w:noWrap/>
            <w:vAlign w:val="center"/>
            <w:hideMark/>
          </w:tcPr>
          <w:p w14:paraId="7F58FF2F"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4.36</w:t>
            </w:r>
          </w:p>
        </w:tc>
        <w:tc>
          <w:tcPr>
            <w:tcW w:w="863" w:type="dxa"/>
            <w:shd w:val="clear" w:color="000000" w:fill="FFFFFF"/>
            <w:noWrap/>
            <w:vAlign w:val="center"/>
            <w:hideMark/>
          </w:tcPr>
          <w:p w14:paraId="1442981A"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3.99</w:t>
            </w:r>
          </w:p>
        </w:tc>
        <w:tc>
          <w:tcPr>
            <w:tcW w:w="711" w:type="dxa"/>
            <w:shd w:val="clear" w:color="000000" w:fill="FFFFFF"/>
            <w:noWrap/>
            <w:vAlign w:val="center"/>
            <w:hideMark/>
          </w:tcPr>
          <w:p w14:paraId="59D1D1D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0.31</w:t>
            </w:r>
          </w:p>
        </w:tc>
      </w:tr>
      <w:tr w:rsidR="00AF13BF" w:rsidRPr="00DA7799" w14:paraId="50FF1E5D" w14:textId="77777777" w:rsidTr="00AF13BF">
        <w:trPr>
          <w:trHeight w:val="169"/>
          <w:jc w:val="center"/>
        </w:trPr>
        <w:tc>
          <w:tcPr>
            <w:tcW w:w="718" w:type="dxa"/>
            <w:shd w:val="clear" w:color="auto" w:fill="FFFFFF" w:themeFill="background1"/>
            <w:vAlign w:val="center"/>
            <w:hideMark/>
          </w:tcPr>
          <w:p w14:paraId="6A30C8DB"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SI</w:t>
            </w:r>
            <w:r w:rsidRPr="00DA7799">
              <w:rPr>
                <w:rFonts w:eastAsia="Times New Roman"/>
                <w:color w:val="000000"/>
                <w:sz w:val="18"/>
                <w:szCs w:val="18"/>
                <w:vertAlign w:val="subscript"/>
              </w:rPr>
              <w:t>1</w:t>
            </w:r>
          </w:p>
        </w:tc>
        <w:tc>
          <w:tcPr>
            <w:tcW w:w="1026" w:type="dxa"/>
            <w:shd w:val="clear" w:color="000000" w:fill="FFFFFF"/>
            <w:noWrap/>
            <w:vAlign w:val="center"/>
            <w:hideMark/>
          </w:tcPr>
          <w:p w14:paraId="6C9672A4"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4.00</w:t>
            </w:r>
          </w:p>
        </w:tc>
        <w:tc>
          <w:tcPr>
            <w:tcW w:w="1049" w:type="dxa"/>
            <w:shd w:val="clear" w:color="000000" w:fill="FFFFFF"/>
            <w:noWrap/>
            <w:vAlign w:val="center"/>
            <w:hideMark/>
          </w:tcPr>
          <w:p w14:paraId="62B8EBCC"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2.83</w:t>
            </w:r>
          </w:p>
        </w:tc>
        <w:tc>
          <w:tcPr>
            <w:tcW w:w="1049" w:type="dxa"/>
            <w:shd w:val="clear" w:color="000000" w:fill="FFFFFF"/>
            <w:noWrap/>
            <w:vAlign w:val="center"/>
            <w:hideMark/>
          </w:tcPr>
          <w:p w14:paraId="6B3AD270"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863" w:type="dxa"/>
            <w:shd w:val="clear" w:color="000000" w:fill="FFFFFF"/>
            <w:noWrap/>
            <w:vAlign w:val="center"/>
            <w:hideMark/>
          </w:tcPr>
          <w:p w14:paraId="4AA81104"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4.16</w:t>
            </w:r>
          </w:p>
        </w:tc>
        <w:tc>
          <w:tcPr>
            <w:tcW w:w="711" w:type="dxa"/>
            <w:shd w:val="clear" w:color="auto" w:fill="FFFFFF" w:themeFill="background1"/>
            <w:noWrap/>
            <w:vAlign w:val="center"/>
            <w:hideMark/>
          </w:tcPr>
          <w:p w14:paraId="2CA1A9E2" w14:textId="77777777" w:rsidR="00AF13BF" w:rsidRPr="00DA7799" w:rsidRDefault="00AF13BF" w:rsidP="00810176">
            <w:pPr>
              <w:spacing w:after="0" w:line="360" w:lineRule="auto"/>
              <w:jc w:val="center"/>
              <w:rPr>
                <w:rFonts w:eastAsia="Times New Roman"/>
                <w:sz w:val="22"/>
                <w:szCs w:val="22"/>
              </w:rPr>
            </w:pPr>
            <w:r w:rsidRPr="00DA7799">
              <w:rPr>
                <w:rFonts w:eastAsia="Times New Roman"/>
                <w:sz w:val="22"/>
                <w:szCs w:val="22"/>
              </w:rPr>
              <w:t>1.16</w:t>
            </w:r>
          </w:p>
        </w:tc>
      </w:tr>
      <w:tr w:rsidR="00AF13BF" w:rsidRPr="00DA7799" w14:paraId="5C75C1B7" w14:textId="77777777" w:rsidTr="00AF13BF">
        <w:trPr>
          <w:trHeight w:val="169"/>
          <w:jc w:val="center"/>
        </w:trPr>
        <w:tc>
          <w:tcPr>
            <w:tcW w:w="718" w:type="dxa"/>
            <w:shd w:val="clear" w:color="auto" w:fill="FFFFFF" w:themeFill="background1"/>
            <w:vAlign w:val="center"/>
            <w:hideMark/>
          </w:tcPr>
          <w:p w14:paraId="663CB8C3"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SI</w:t>
            </w:r>
            <w:r w:rsidRPr="00DA7799">
              <w:rPr>
                <w:rFonts w:eastAsia="Times New Roman"/>
                <w:color w:val="000000"/>
                <w:sz w:val="18"/>
                <w:szCs w:val="18"/>
                <w:vertAlign w:val="subscript"/>
              </w:rPr>
              <w:t>2</w:t>
            </w:r>
          </w:p>
        </w:tc>
        <w:tc>
          <w:tcPr>
            <w:tcW w:w="1026" w:type="dxa"/>
            <w:shd w:val="clear" w:color="000000" w:fill="FFFFFF"/>
            <w:noWrap/>
            <w:vAlign w:val="center"/>
            <w:hideMark/>
          </w:tcPr>
          <w:p w14:paraId="42890F0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1F120829"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3.32</w:t>
            </w:r>
          </w:p>
        </w:tc>
        <w:tc>
          <w:tcPr>
            <w:tcW w:w="1049" w:type="dxa"/>
            <w:shd w:val="clear" w:color="000000" w:fill="FFFFFF"/>
            <w:noWrap/>
            <w:vAlign w:val="center"/>
            <w:hideMark/>
          </w:tcPr>
          <w:p w14:paraId="11CFE277"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000000" w:fill="FFFFFF"/>
            <w:noWrap/>
            <w:vAlign w:val="center"/>
            <w:hideMark/>
          </w:tcPr>
          <w:p w14:paraId="6F2FB356"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4.37</w:t>
            </w:r>
          </w:p>
        </w:tc>
        <w:tc>
          <w:tcPr>
            <w:tcW w:w="711" w:type="dxa"/>
            <w:shd w:val="clear" w:color="auto" w:fill="FFFFFF" w:themeFill="background1"/>
            <w:noWrap/>
            <w:vAlign w:val="center"/>
            <w:hideMark/>
          </w:tcPr>
          <w:p w14:paraId="13FFEEB8" w14:textId="77777777" w:rsidR="00AF13BF" w:rsidRPr="00DA7799" w:rsidRDefault="00AF13BF" w:rsidP="00810176">
            <w:pPr>
              <w:spacing w:after="0" w:line="360" w:lineRule="auto"/>
              <w:jc w:val="center"/>
              <w:rPr>
                <w:rFonts w:eastAsia="Times New Roman"/>
                <w:sz w:val="22"/>
                <w:szCs w:val="22"/>
              </w:rPr>
            </w:pPr>
            <w:r w:rsidRPr="00DA7799">
              <w:rPr>
                <w:rFonts w:eastAsia="Times New Roman"/>
                <w:sz w:val="22"/>
                <w:szCs w:val="22"/>
              </w:rPr>
              <w:t>0.75</w:t>
            </w:r>
          </w:p>
        </w:tc>
      </w:tr>
      <w:tr w:rsidR="00AF13BF" w:rsidRPr="00DA7799" w14:paraId="2C1E9099" w14:textId="77777777" w:rsidTr="00AF13BF">
        <w:trPr>
          <w:trHeight w:val="169"/>
          <w:jc w:val="center"/>
        </w:trPr>
        <w:tc>
          <w:tcPr>
            <w:tcW w:w="718" w:type="dxa"/>
            <w:shd w:val="clear" w:color="auto" w:fill="FFFFFF" w:themeFill="background1"/>
            <w:vAlign w:val="center"/>
            <w:hideMark/>
          </w:tcPr>
          <w:p w14:paraId="2C955E27"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SI</w:t>
            </w:r>
            <w:r w:rsidRPr="00DA7799">
              <w:rPr>
                <w:rFonts w:eastAsia="Times New Roman"/>
                <w:color w:val="000000"/>
                <w:sz w:val="18"/>
                <w:szCs w:val="18"/>
                <w:vertAlign w:val="subscript"/>
              </w:rPr>
              <w:t>3</w:t>
            </w:r>
          </w:p>
        </w:tc>
        <w:tc>
          <w:tcPr>
            <w:tcW w:w="1026" w:type="dxa"/>
            <w:shd w:val="clear" w:color="000000" w:fill="FFFFFF"/>
            <w:noWrap/>
            <w:vAlign w:val="center"/>
            <w:hideMark/>
          </w:tcPr>
          <w:p w14:paraId="7949BB6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2.83</w:t>
            </w:r>
          </w:p>
        </w:tc>
        <w:tc>
          <w:tcPr>
            <w:tcW w:w="1049" w:type="dxa"/>
            <w:shd w:val="clear" w:color="000000" w:fill="FFFFFF"/>
            <w:noWrap/>
            <w:vAlign w:val="center"/>
            <w:hideMark/>
          </w:tcPr>
          <w:p w14:paraId="1CA687CE"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3.32</w:t>
            </w:r>
          </w:p>
        </w:tc>
        <w:tc>
          <w:tcPr>
            <w:tcW w:w="1049" w:type="dxa"/>
            <w:shd w:val="clear" w:color="000000" w:fill="FFFFFF"/>
            <w:noWrap/>
            <w:vAlign w:val="center"/>
            <w:hideMark/>
          </w:tcPr>
          <w:p w14:paraId="3BB49E36"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4.47</w:t>
            </w:r>
          </w:p>
        </w:tc>
        <w:tc>
          <w:tcPr>
            <w:tcW w:w="863" w:type="dxa"/>
            <w:shd w:val="clear" w:color="000000" w:fill="FFFFFF"/>
            <w:noWrap/>
            <w:vAlign w:val="center"/>
            <w:hideMark/>
          </w:tcPr>
          <w:p w14:paraId="1B26562F"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3.54</w:t>
            </w:r>
          </w:p>
        </w:tc>
        <w:tc>
          <w:tcPr>
            <w:tcW w:w="711" w:type="dxa"/>
            <w:shd w:val="clear" w:color="auto" w:fill="FFFFFF" w:themeFill="background1"/>
            <w:noWrap/>
            <w:vAlign w:val="center"/>
            <w:hideMark/>
          </w:tcPr>
          <w:p w14:paraId="28C51760" w14:textId="77777777" w:rsidR="00AF13BF" w:rsidRPr="00DA7799" w:rsidRDefault="00AF13BF" w:rsidP="00810176">
            <w:pPr>
              <w:spacing w:after="0" w:line="360" w:lineRule="auto"/>
              <w:jc w:val="center"/>
              <w:rPr>
                <w:rFonts w:eastAsia="Times New Roman"/>
                <w:sz w:val="22"/>
                <w:szCs w:val="22"/>
              </w:rPr>
            </w:pPr>
            <w:r w:rsidRPr="00DA7799">
              <w:rPr>
                <w:rFonts w:eastAsia="Times New Roman"/>
                <w:sz w:val="22"/>
                <w:szCs w:val="22"/>
              </w:rPr>
              <w:t>0.69</w:t>
            </w:r>
          </w:p>
        </w:tc>
      </w:tr>
      <w:tr w:rsidR="00AF13BF" w:rsidRPr="00DA7799" w14:paraId="38F5CC98" w14:textId="77777777" w:rsidTr="00AF13BF">
        <w:trPr>
          <w:trHeight w:val="169"/>
          <w:jc w:val="center"/>
        </w:trPr>
        <w:tc>
          <w:tcPr>
            <w:tcW w:w="718" w:type="dxa"/>
            <w:shd w:val="clear" w:color="auto" w:fill="FFFFFF" w:themeFill="background1"/>
            <w:vAlign w:val="center"/>
            <w:hideMark/>
          </w:tcPr>
          <w:p w14:paraId="2B9E0571"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SI</w:t>
            </w:r>
            <w:r w:rsidRPr="00DA7799">
              <w:rPr>
                <w:rFonts w:eastAsia="Times New Roman"/>
                <w:color w:val="000000"/>
                <w:sz w:val="18"/>
                <w:szCs w:val="18"/>
                <w:vertAlign w:val="subscript"/>
              </w:rPr>
              <w:t>4</w:t>
            </w:r>
          </w:p>
        </w:tc>
        <w:tc>
          <w:tcPr>
            <w:tcW w:w="1026" w:type="dxa"/>
            <w:shd w:val="clear" w:color="000000" w:fill="FFFFFF"/>
            <w:noWrap/>
            <w:vAlign w:val="center"/>
            <w:hideMark/>
          </w:tcPr>
          <w:p w14:paraId="68437AF1"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2.83</w:t>
            </w:r>
          </w:p>
        </w:tc>
        <w:tc>
          <w:tcPr>
            <w:tcW w:w="1049" w:type="dxa"/>
            <w:shd w:val="clear" w:color="000000" w:fill="FFFFFF"/>
            <w:noWrap/>
            <w:vAlign w:val="center"/>
            <w:hideMark/>
          </w:tcPr>
          <w:p w14:paraId="7FD066E8"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4.00</w:t>
            </w:r>
          </w:p>
        </w:tc>
        <w:tc>
          <w:tcPr>
            <w:tcW w:w="1049" w:type="dxa"/>
            <w:shd w:val="clear" w:color="000000" w:fill="FFFFFF"/>
            <w:noWrap/>
            <w:vAlign w:val="center"/>
            <w:hideMark/>
          </w:tcPr>
          <w:p w14:paraId="7908E00B"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863" w:type="dxa"/>
            <w:shd w:val="clear" w:color="000000" w:fill="FFFFFF"/>
            <w:noWrap/>
            <w:vAlign w:val="center"/>
            <w:hideMark/>
          </w:tcPr>
          <w:p w14:paraId="6487F94F"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4.16</w:t>
            </w:r>
          </w:p>
        </w:tc>
        <w:tc>
          <w:tcPr>
            <w:tcW w:w="711" w:type="dxa"/>
            <w:shd w:val="clear" w:color="auto" w:fill="FFFFFF" w:themeFill="background1"/>
            <w:noWrap/>
            <w:vAlign w:val="center"/>
            <w:hideMark/>
          </w:tcPr>
          <w:p w14:paraId="4F743A84" w14:textId="77777777" w:rsidR="00AF13BF" w:rsidRPr="00DA7799" w:rsidRDefault="00AF13BF" w:rsidP="00810176">
            <w:pPr>
              <w:spacing w:after="0" w:line="360" w:lineRule="auto"/>
              <w:jc w:val="center"/>
              <w:rPr>
                <w:rFonts w:eastAsia="Times New Roman"/>
                <w:sz w:val="22"/>
                <w:szCs w:val="22"/>
              </w:rPr>
            </w:pPr>
            <w:r w:rsidRPr="00DA7799">
              <w:rPr>
                <w:rFonts w:eastAsia="Times New Roman"/>
                <w:sz w:val="22"/>
                <w:szCs w:val="22"/>
              </w:rPr>
              <w:t>1.16</w:t>
            </w:r>
          </w:p>
        </w:tc>
      </w:tr>
      <w:tr w:rsidR="00AF13BF" w:rsidRPr="00DA7799" w14:paraId="4E5B077A" w14:textId="77777777" w:rsidTr="00056F4D">
        <w:trPr>
          <w:trHeight w:val="169"/>
          <w:jc w:val="center"/>
        </w:trPr>
        <w:tc>
          <w:tcPr>
            <w:tcW w:w="718" w:type="dxa"/>
            <w:shd w:val="clear" w:color="auto" w:fill="D9D9D9" w:themeFill="background1" w:themeFillShade="D9"/>
            <w:vAlign w:val="center"/>
            <w:hideMark/>
          </w:tcPr>
          <w:p w14:paraId="48B6B99C"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SI</w:t>
            </w:r>
            <w:r w:rsidRPr="00DA7799">
              <w:rPr>
                <w:rFonts w:eastAsia="Times New Roman"/>
                <w:color w:val="000000"/>
                <w:sz w:val="18"/>
                <w:szCs w:val="18"/>
                <w:vertAlign w:val="subscript"/>
              </w:rPr>
              <w:t>5</w:t>
            </w:r>
          </w:p>
        </w:tc>
        <w:tc>
          <w:tcPr>
            <w:tcW w:w="1026" w:type="dxa"/>
            <w:shd w:val="clear" w:color="000000" w:fill="FFFFFF"/>
            <w:noWrap/>
            <w:vAlign w:val="center"/>
            <w:hideMark/>
          </w:tcPr>
          <w:p w14:paraId="24FB801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1049" w:type="dxa"/>
            <w:shd w:val="clear" w:color="000000" w:fill="FFFFFF"/>
            <w:noWrap/>
            <w:vAlign w:val="center"/>
            <w:hideMark/>
          </w:tcPr>
          <w:p w14:paraId="5F6D09AE"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1049" w:type="dxa"/>
            <w:shd w:val="clear" w:color="000000" w:fill="FFFFFF"/>
            <w:noWrap/>
            <w:vAlign w:val="center"/>
            <w:hideMark/>
          </w:tcPr>
          <w:p w14:paraId="75193B90"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auto" w:fill="D9D9D9" w:themeFill="background1" w:themeFillShade="D9"/>
            <w:noWrap/>
            <w:vAlign w:val="center"/>
            <w:hideMark/>
          </w:tcPr>
          <w:p w14:paraId="640EFDF8"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5.40</w:t>
            </w:r>
          </w:p>
        </w:tc>
        <w:tc>
          <w:tcPr>
            <w:tcW w:w="711" w:type="dxa"/>
            <w:shd w:val="clear" w:color="auto" w:fill="FFFFFF" w:themeFill="background1"/>
            <w:noWrap/>
            <w:vAlign w:val="center"/>
            <w:hideMark/>
          </w:tcPr>
          <w:p w14:paraId="2E31FA45" w14:textId="77777777" w:rsidR="00AF13BF" w:rsidRPr="00DA7799" w:rsidRDefault="00AF13BF" w:rsidP="00810176">
            <w:pPr>
              <w:spacing w:after="0" w:line="360" w:lineRule="auto"/>
              <w:jc w:val="center"/>
              <w:rPr>
                <w:rFonts w:eastAsia="Times New Roman"/>
                <w:sz w:val="22"/>
                <w:szCs w:val="22"/>
              </w:rPr>
            </w:pPr>
            <w:r w:rsidRPr="00DA7799">
              <w:rPr>
                <w:rFonts w:eastAsia="Times New Roman"/>
                <w:sz w:val="22"/>
                <w:szCs w:val="22"/>
              </w:rPr>
              <w:t>0.36</w:t>
            </w:r>
          </w:p>
        </w:tc>
      </w:tr>
      <w:tr w:rsidR="00AF13BF" w:rsidRPr="00DA7799" w14:paraId="5C0936BF" w14:textId="77777777" w:rsidTr="00056F4D">
        <w:trPr>
          <w:trHeight w:val="169"/>
          <w:jc w:val="center"/>
        </w:trPr>
        <w:tc>
          <w:tcPr>
            <w:tcW w:w="718" w:type="dxa"/>
            <w:shd w:val="clear" w:color="auto" w:fill="D9D9D9" w:themeFill="background1" w:themeFillShade="D9"/>
            <w:vAlign w:val="center"/>
            <w:hideMark/>
          </w:tcPr>
          <w:p w14:paraId="153AA811"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SI</w:t>
            </w:r>
            <w:r w:rsidRPr="00DA7799">
              <w:rPr>
                <w:rFonts w:eastAsia="Times New Roman"/>
                <w:color w:val="000000"/>
                <w:sz w:val="18"/>
                <w:szCs w:val="18"/>
                <w:vertAlign w:val="subscript"/>
              </w:rPr>
              <w:t>6</w:t>
            </w:r>
          </w:p>
        </w:tc>
        <w:tc>
          <w:tcPr>
            <w:tcW w:w="1026" w:type="dxa"/>
            <w:shd w:val="clear" w:color="000000" w:fill="FFFFFF"/>
            <w:noWrap/>
            <w:vAlign w:val="center"/>
            <w:hideMark/>
          </w:tcPr>
          <w:p w14:paraId="064E585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1049" w:type="dxa"/>
            <w:shd w:val="clear" w:color="000000" w:fill="FFFFFF"/>
            <w:noWrap/>
            <w:vAlign w:val="center"/>
            <w:hideMark/>
          </w:tcPr>
          <w:p w14:paraId="06A0A681"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1049" w:type="dxa"/>
            <w:shd w:val="clear" w:color="000000" w:fill="FFFFFF"/>
            <w:noWrap/>
            <w:vAlign w:val="center"/>
            <w:hideMark/>
          </w:tcPr>
          <w:p w14:paraId="5C20579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863" w:type="dxa"/>
            <w:shd w:val="clear" w:color="auto" w:fill="D9D9D9" w:themeFill="background1" w:themeFillShade="D9"/>
            <w:noWrap/>
            <w:vAlign w:val="center"/>
            <w:hideMark/>
          </w:tcPr>
          <w:p w14:paraId="5FCDF714"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4.94</w:t>
            </w:r>
          </w:p>
        </w:tc>
        <w:tc>
          <w:tcPr>
            <w:tcW w:w="711" w:type="dxa"/>
            <w:shd w:val="clear" w:color="auto" w:fill="FFFFFF" w:themeFill="background1"/>
            <w:noWrap/>
            <w:vAlign w:val="center"/>
            <w:hideMark/>
          </w:tcPr>
          <w:p w14:paraId="7B8C9A52" w14:textId="77777777" w:rsidR="00AF13BF" w:rsidRPr="00DA7799" w:rsidRDefault="00AF13BF" w:rsidP="00810176">
            <w:pPr>
              <w:spacing w:after="0" w:line="360" w:lineRule="auto"/>
              <w:jc w:val="center"/>
              <w:rPr>
                <w:rFonts w:eastAsia="Times New Roman"/>
                <w:sz w:val="22"/>
                <w:szCs w:val="22"/>
              </w:rPr>
            </w:pPr>
            <w:r w:rsidRPr="00DA7799">
              <w:rPr>
                <w:rFonts w:eastAsia="Times New Roman"/>
                <w:sz w:val="22"/>
                <w:szCs w:val="22"/>
              </w:rPr>
              <w:t>0.51</w:t>
            </w:r>
          </w:p>
        </w:tc>
      </w:tr>
      <w:tr w:rsidR="00AF13BF" w:rsidRPr="00DA7799" w14:paraId="655302B9" w14:textId="77777777" w:rsidTr="00056F4D">
        <w:trPr>
          <w:trHeight w:val="169"/>
          <w:jc w:val="center"/>
        </w:trPr>
        <w:tc>
          <w:tcPr>
            <w:tcW w:w="718" w:type="dxa"/>
            <w:shd w:val="clear" w:color="auto" w:fill="D9D9D9" w:themeFill="background1" w:themeFillShade="D9"/>
            <w:vAlign w:val="center"/>
            <w:hideMark/>
          </w:tcPr>
          <w:p w14:paraId="68861A12"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PI</w:t>
            </w:r>
            <w:r w:rsidRPr="00DA7799">
              <w:rPr>
                <w:rFonts w:eastAsia="Times New Roman"/>
                <w:color w:val="000000"/>
                <w:sz w:val="18"/>
                <w:szCs w:val="18"/>
                <w:vertAlign w:val="subscript"/>
              </w:rPr>
              <w:t>1</w:t>
            </w:r>
          </w:p>
        </w:tc>
        <w:tc>
          <w:tcPr>
            <w:tcW w:w="1026" w:type="dxa"/>
            <w:shd w:val="clear" w:color="000000" w:fill="FFFFFF"/>
            <w:noWrap/>
            <w:vAlign w:val="center"/>
            <w:hideMark/>
          </w:tcPr>
          <w:p w14:paraId="7BA318D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3AFC534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7D12E78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auto" w:fill="D9D9D9" w:themeFill="background1" w:themeFillShade="D9"/>
            <w:noWrap/>
            <w:vAlign w:val="center"/>
            <w:hideMark/>
          </w:tcPr>
          <w:p w14:paraId="594872F1"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4.91</w:t>
            </w:r>
          </w:p>
        </w:tc>
        <w:tc>
          <w:tcPr>
            <w:tcW w:w="711" w:type="dxa"/>
            <w:shd w:val="clear" w:color="000000" w:fill="FFFFFF"/>
            <w:noWrap/>
            <w:vAlign w:val="center"/>
            <w:hideMark/>
          </w:tcPr>
          <w:p w14:paraId="4B6E662F"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0.00</w:t>
            </w:r>
          </w:p>
        </w:tc>
      </w:tr>
      <w:tr w:rsidR="00AF13BF" w:rsidRPr="00DA7799" w14:paraId="0FA2B740" w14:textId="77777777" w:rsidTr="00AF13BF">
        <w:trPr>
          <w:trHeight w:val="169"/>
          <w:jc w:val="center"/>
        </w:trPr>
        <w:tc>
          <w:tcPr>
            <w:tcW w:w="718" w:type="dxa"/>
            <w:shd w:val="clear" w:color="auto" w:fill="FFFFFF" w:themeFill="background1"/>
            <w:vAlign w:val="center"/>
            <w:hideMark/>
          </w:tcPr>
          <w:p w14:paraId="3C9C5164"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PI</w:t>
            </w:r>
            <w:r w:rsidRPr="00DA7799">
              <w:rPr>
                <w:rFonts w:eastAsia="Times New Roman"/>
                <w:color w:val="000000"/>
                <w:sz w:val="18"/>
                <w:szCs w:val="18"/>
                <w:vertAlign w:val="subscript"/>
              </w:rPr>
              <w:t>2</w:t>
            </w:r>
          </w:p>
        </w:tc>
        <w:tc>
          <w:tcPr>
            <w:tcW w:w="1026" w:type="dxa"/>
            <w:shd w:val="clear" w:color="000000" w:fill="FFFFFF"/>
            <w:noWrap/>
            <w:vAlign w:val="center"/>
            <w:hideMark/>
          </w:tcPr>
          <w:p w14:paraId="53EB4F88"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4.00</w:t>
            </w:r>
          </w:p>
        </w:tc>
        <w:tc>
          <w:tcPr>
            <w:tcW w:w="1049" w:type="dxa"/>
            <w:shd w:val="clear" w:color="000000" w:fill="FFFFFF"/>
            <w:noWrap/>
            <w:vAlign w:val="center"/>
            <w:hideMark/>
          </w:tcPr>
          <w:p w14:paraId="0556E4F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3.61</w:t>
            </w:r>
          </w:p>
        </w:tc>
        <w:tc>
          <w:tcPr>
            <w:tcW w:w="1049" w:type="dxa"/>
            <w:shd w:val="clear" w:color="000000" w:fill="FFFFFF"/>
            <w:noWrap/>
            <w:vAlign w:val="center"/>
            <w:hideMark/>
          </w:tcPr>
          <w:p w14:paraId="719A4898"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863" w:type="dxa"/>
            <w:shd w:val="clear" w:color="000000" w:fill="FFFFFF"/>
            <w:noWrap/>
            <w:vAlign w:val="center"/>
            <w:hideMark/>
          </w:tcPr>
          <w:p w14:paraId="46DFD4E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4.42</w:t>
            </w:r>
          </w:p>
        </w:tc>
        <w:tc>
          <w:tcPr>
            <w:tcW w:w="711" w:type="dxa"/>
            <w:shd w:val="clear" w:color="000000" w:fill="FFFFFF"/>
            <w:noWrap/>
            <w:vAlign w:val="center"/>
            <w:hideMark/>
          </w:tcPr>
          <w:p w14:paraId="13F741C4"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0.89</w:t>
            </w:r>
          </w:p>
        </w:tc>
      </w:tr>
      <w:tr w:rsidR="00AF13BF" w:rsidRPr="00DA7799" w14:paraId="127D046F" w14:textId="77777777" w:rsidTr="00056F4D">
        <w:trPr>
          <w:trHeight w:val="74"/>
          <w:jc w:val="center"/>
        </w:trPr>
        <w:tc>
          <w:tcPr>
            <w:tcW w:w="718" w:type="dxa"/>
            <w:shd w:val="clear" w:color="auto" w:fill="D9D9D9" w:themeFill="background1" w:themeFillShade="D9"/>
            <w:vAlign w:val="center"/>
            <w:hideMark/>
          </w:tcPr>
          <w:p w14:paraId="705CCAD1"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SCI</w:t>
            </w:r>
            <w:r w:rsidRPr="00DA7799">
              <w:rPr>
                <w:rFonts w:eastAsia="Times New Roman"/>
                <w:color w:val="000000"/>
                <w:sz w:val="18"/>
                <w:szCs w:val="18"/>
                <w:vertAlign w:val="subscript"/>
              </w:rPr>
              <w:t>1</w:t>
            </w:r>
          </w:p>
        </w:tc>
        <w:tc>
          <w:tcPr>
            <w:tcW w:w="1026" w:type="dxa"/>
            <w:shd w:val="clear" w:color="000000" w:fill="FFFFFF"/>
            <w:noWrap/>
            <w:vAlign w:val="center"/>
            <w:hideMark/>
          </w:tcPr>
          <w:p w14:paraId="32DDB97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1049" w:type="dxa"/>
            <w:shd w:val="clear" w:color="000000" w:fill="FFFFFF"/>
            <w:noWrap/>
            <w:vAlign w:val="center"/>
            <w:hideMark/>
          </w:tcPr>
          <w:p w14:paraId="7F203EA0"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130F75C4"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863" w:type="dxa"/>
            <w:shd w:val="clear" w:color="auto" w:fill="D9D9D9" w:themeFill="background1" w:themeFillShade="D9"/>
            <w:noWrap/>
            <w:vAlign w:val="center"/>
            <w:hideMark/>
          </w:tcPr>
          <w:p w14:paraId="53259A92"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5.05</w:t>
            </w:r>
          </w:p>
        </w:tc>
        <w:tc>
          <w:tcPr>
            <w:tcW w:w="711" w:type="dxa"/>
            <w:shd w:val="clear" w:color="000000" w:fill="FFFFFF"/>
            <w:noWrap/>
            <w:vAlign w:val="center"/>
            <w:hideMark/>
          </w:tcPr>
          <w:p w14:paraId="64A7BFFC"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0.45</w:t>
            </w:r>
          </w:p>
        </w:tc>
      </w:tr>
      <w:tr w:rsidR="00AF13BF" w:rsidRPr="00DA7799" w14:paraId="5693949E" w14:textId="77777777" w:rsidTr="00056F4D">
        <w:trPr>
          <w:trHeight w:val="169"/>
          <w:jc w:val="center"/>
        </w:trPr>
        <w:tc>
          <w:tcPr>
            <w:tcW w:w="718" w:type="dxa"/>
            <w:shd w:val="clear" w:color="auto" w:fill="D9D9D9" w:themeFill="background1" w:themeFillShade="D9"/>
            <w:vAlign w:val="center"/>
            <w:hideMark/>
          </w:tcPr>
          <w:p w14:paraId="611FE0A7"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SCI</w:t>
            </w:r>
            <w:r w:rsidRPr="00DA7799">
              <w:rPr>
                <w:rFonts w:eastAsia="Times New Roman"/>
                <w:color w:val="000000"/>
                <w:sz w:val="18"/>
                <w:szCs w:val="18"/>
                <w:vertAlign w:val="subscript"/>
              </w:rPr>
              <w:t>2</w:t>
            </w:r>
          </w:p>
        </w:tc>
        <w:tc>
          <w:tcPr>
            <w:tcW w:w="1026" w:type="dxa"/>
            <w:shd w:val="clear" w:color="000000" w:fill="FFFFFF"/>
            <w:noWrap/>
            <w:vAlign w:val="center"/>
            <w:hideMark/>
          </w:tcPr>
          <w:p w14:paraId="1EFA47B4"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1049" w:type="dxa"/>
            <w:shd w:val="clear" w:color="000000" w:fill="FFFFFF"/>
            <w:noWrap/>
            <w:vAlign w:val="center"/>
            <w:hideMark/>
          </w:tcPr>
          <w:p w14:paraId="029D807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1049" w:type="dxa"/>
            <w:shd w:val="clear" w:color="000000" w:fill="FFFFFF"/>
            <w:noWrap/>
            <w:vAlign w:val="center"/>
            <w:hideMark/>
          </w:tcPr>
          <w:p w14:paraId="6F56E27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863" w:type="dxa"/>
            <w:shd w:val="clear" w:color="auto" w:fill="D9D9D9" w:themeFill="background1" w:themeFillShade="D9"/>
            <w:noWrap/>
            <w:vAlign w:val="center"/>
            <w:hideMark/>
          </w:tcPr>
          <w:p w14:paraId="733A219B"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5.30</w:t>
            </w:r>
          </w:p>
        </w:tc>
        <w:tc>
          <w:tcPr>
            <w:tcW w:w="711" w:type="dxa"/>
            <w:shd w:val="clear" w:color="000000" w:fill="FFFFFF"/>
            <w:noWrap/>
            <w:vAlign w:val="center"/>
            <w:hideMark/>
          </w:tcPr>
          <w:p w14:paraId="18282156"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0.51</w:t>
            </w:r>
          </w:p>
        </w:tc>
      </w:tr>
      <w:tr w:rsidR="00AF13BF" w:rsidRPr="00DA7799" w14:paraId="5DFE05F2" w14:textId="77777777" w:rsidTr="00056F4D">
        <w:trPr>
          <w:trHeight w:val="169"/>
          <w:jc w:val="center"/>
        </w:trPr>
        <w:tc>
          <w:tcPr>
            <w:tcW w:w="718" w:type="dxa"/>
            <w:shd w:val="clear" w:color="auto" w:fill="D9D9D9" w:themeFill="background1" w:themeFillShade="D9"/>
            <w:vAlign w:val="center"/>
            <w:hideMark/>
          </w:tcPr>
          <w:p w14:paraId="76B949F6"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SCI</w:t>
            </w:r>
            <w:r w:rsidRPr="00DA7799">
              <w:rPr>
                <w:rFonts w:eastAsia="Times New Roman"/>
                <w:color w:val="000000"/>
                <w:sz w:val="18"/>
                <w:szCs w:val="18"/>
                <w:vertAlign w:val="subscript"/>
              </w:rPr>
              <w:t>3</w:t>
            </w:r>
          </w:p>
        </w:tc>
        <w:tc>
          <w:tcPr>
            <w:tcW w:w="1026" w:type="dxa"/>
            <w:shd w:val="clear" w:color="000000" w:fill="FFFFFF"/>
            <w:noWrap/>
            <w:vAlign w:val="center"/>
            <w:hideMark/>
          </w:tcPr>
          <w:p w14:paraId="3D575708"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5AB2A0B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11CBE838"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auto" w:fill="D9D9D9" w:themeFill="background1" w:themeFillShade="D9"/>
            <w:noWrap/>
            <w:vAlign w:val="center"/>
            <w:hideMark/>
          </w:tcPr>
          <w:p w14:paraId="5698631E"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4.91</w:t>
            </w:r>
          </w:p>
        </w:tc>
        <w:tc>
          <w:tcPr>
            <w:tcW w:w="711" w:type="dxa"/>
            <w:shd w:val="clear" w:color="000000" w:fill="FFFFFF"/>
            <w:noWrap/>
            <w:vAlign w:val="center"/>
            <w:hideMark/>
          </w:tcPr>
          <w:p w14:paraId="2F1F4746"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0.00</w:t>
            </w:r>
          </w:p>
        </w:tc>
      </w:tr>
      <w:tr w:rsidR="00AF13BF" w:rsidRPr="00DA7799" w14:paraId="5D57CA80" w14:textId="77777777" w:rsidTr="00056F4D">
        <w:trPr>
          <w:trHeight w:val="169"/>
          <w:jc w:val="center"/>
        </w:trPr>
        <w:tc>
          <w:tcPr>
            <w:tcW w:w="718" w:type="dxa"/>
            <w:shd w:val="clear" w:color="auto" w:fill="D9D9D9" w:themeFill="background1" w:themeFillShade="D9"/>
            <w:vAlign w:val="center"/>
            <w:hideMark/>
          </w:tcPr>
          <w:p w14:paraId="7536F39F"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DKI</w:t>
            </w:r>
            <w:r w:rsidRPr="00DA7799">
              <w:rPr>
                <w:rFonts w:eastAsia="Times New Roman"/>
                <w:color w:val="000000"/>
                <w:sz w:val="18"/>
                <w:szCs w:val="18"/>
                <w:vertAlign w:val="subscript"/>
              </w:rPr>
              <w:t>1</w:t>
            </w:r>
          </w:p>
        </w:tc>
        <w:tc>
          <w:tcPr>
            <w:tcW w:w="1026" w:type="dxa"/>
            <w:shd w:val="clear" w:color="000000" w:fill="FFFFFF"/>
            <w:noWrap/>
            <w:vAlign w:val="center"/>
            <w:hideMark/>
          </w:tcPr>
          <w:p w14:paraId="582D0B61"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531A6260"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363CEA6C"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863" w:type="dxa"/>
            <w:shd w:val="clear" w:color="auto" w:fill="D9D9D9" w:themeFill="background1" w:themeFillShade="D9"/>
            <w:noWrap/>
            <w:vAlign w:val="center"/>
            <w:hideMark/>
          </w:tcPr>
          <w:p w14:paraId="59F9FA23"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5.15</w:t>
            </w:r>
          </w:p>
        </w:tc>
        <w:tc>
          <w:tcPr>
            <w:tcW w:w="711" w:type="dxa"/>
            <w:shd w:val="clear" w:color="000000" w:fill="FFFFFF"/>
            <w:noWrap/>
            <w:vAlign w:val="center"/>
            <w:hideMark/>
          </w:tcPr>
          <w:p w14:paraId="65FE06C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0.36</w:t>
            </w:r>
          </w:p>
        </w:tc>
      </w:tr>
      <w:tr w:rsidR="00AF13BF" w:rsidRPr="00DA7799" w14:paraId="6ECF8182" w14:textId="77777777" w:rsidTr="00056F4D">
        <w:trPr>
          <w:trHeight w:val="169"/>
          <w:jc w:val="center"/>
        </w:trPr>
        <w:tc>
          <w:tcPr>
            <w:tcW w:w="718" w:type="dxa"/>
            <w:shd w:val="clear" w:color="auto" w:fill="D9D9D9" w:themeFill="background1" w:themeFillShade="D9"/>
            <w:vAlign w:val="center"/>
            <w:hideMark/>
          </w:tcPr>
          <w:p w14:paraId="0C007D26"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DKI</w:t>
            </w:r>
            <w:r w:rsidRPr="00DA7799">
              <w:rPr>
                <w:rFonts w:eastAsia="Times New Roman"/>
                <w:color w:val="000000"/>
                <w:sz w:val="18"/>
                <w:szCs w:val="18"/>
                <w:vertAlign w:val="subscript"/>
              </w:rPr>
              <w:t>2</w:t>
            </w:r>
          </w:p>
        </w:tc>
        <w:tc>
          <w:tcPr>
            <w:tcW w:w="1026" w:type="dxa"/>
            <w:shd w:val="clear" w:color="000000" w:fill="FFFFFF"/>
            <w:noWrap/>
            <w:vAlign w:val="center"/>
            <w:hideMark/>
          </w:tcPr>
          <w:p w14:paraId="09CDDCD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399D18B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5ACAEA31"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auto" w:fill="D9D9D9" w:themeFill="background1" w:themeFillShade="D9"/>
            <w:noWrap/>
            <w:vAlign w:val="center"/>
            <w:hideMark/>
          </w:tcPr>
          <w:p w14:paraId="35874A58"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4.91</w:t>
            </w:r>
          </w:p>
        </w:tc>
        <w:tc>
          <w:tcPr>
            <w:tcW w:w="711" w:type="dxa"/>
            <w:shd w:val="clear" w:color="000000" w:fill="FFFFFF"/>
            <w:noWrap/>
            <w:vAlign w:val="center"/>
            <w:hideMark/>
          </w:tcPr>
          <w:p w14:paraId="223BE511"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0.00</w:t>
            </w:r>
          </w:p>
        </w:tc>
      </w:tr>
      <w:tr w:rsidR="00AF13BF" w:rsidRPr="00DA7799" w14:paraId="486532B6" w14:textId="77777777" w:rsidTr="00AF13BF">
        <w:trPr>
          <w:trHeight w:val="169"/>
          <w:jc w:val="center"/>
        </w:trPr>
        <w:tc>
          <w:tcPr>
            <w:tcW w:w="718" w:type="dxa"/>
            <w:shd w:val="clear" w:color="auto" w:fill="FFFFFF" w:themeFill="background1"/>
            <w:vAlign w:val="center"/>
            <w:hideMark/>
          </w:tcPr>
          <w:p w14:paraId="29A84B3E"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DKI</w:t>
            </w:r>
            <w:r w:rsidRPr="00DA7799">
              <w:rPr>
                <w:rFonts w:eastAsia="Times New Roman"/>
                <w:color w:val="000000"/>
                <w:sz w:val="18"/>
                <w:szCs w:val="18"/>
                <w:vertAlign w:val="subscript"/>
              </w:rPr>
              <w:t>3</w:t>
            </w:r>
          </w:p>
        </w:tc>
        <w:tc>
          <w:tcPr>
            <w:tcW w:w="1026" w:type="dxa"/>
            <w:shd w:val="clear" w:color="000000" w:fill="FFFFFF"/>
            <w:noWrap/>
            <w:vAlign w:val="center"/>
            <w:hideMark/>
          </w:tcPr>
          <w:p w14:paraId="385B5C78"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23F7445B"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1049" w:type="dxa"/>
            <w:shd w:val="clear" w:color="000000" w:fill="FFFFFF"/>
            <w:noWrap/>
            <w:vAlign w:val="center"/>
            <w:hideMark/>
          </w:tcPr>
          <w:p w14:paraId="60062BF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000000" w:fill="FFFFFF"/>
            <w:noWrap/>
            <w:vAlign w:val="center"/>
            <w:hideMark/>
          </w:tcPr>
          <w:p w14:paraId="67D101C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4.79</w:t>
            </w:r>
          </w:p>
        </w:tc>
        <w:tc>
          <w:tcPr>
            <w:tcW w:w="711" w:type="dxa"/>
            <w:shd w:val="clear" w:color="000000" w:fill="FFFFFF"/>
            <w:noWrap/>
            <w:vAlign w:val="center"/>
            <w:hideMark/>
          </w:tcPr>
          <w:p w14:paraId="583D72A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0.15</w:t>
            </w:r>
          </w:p>
        </w:tc>
      </w:tr>
      <w:tr w:rsidR="00AF13BF" w:rsidRPr="00DA7799" w14:paraId="76EAB8C4" w14:textId="77777777" w:rsidTr="00AF13BF">
        <w:trPr>
          <w:trHeight w:val="169"/>
          <w:jc w:val="center"/>
        </w:trPr>
        <w:tc>
          <w:tcPr>
            <w:tcW w:w="718" w:type="dxa"/>
            <w:shd w:val="clear" w:color="auto" w:fill="FFFFFF" w:themeFill="background1"/>
            <w:vAlign w:val="center"/>
            <w:hideMark/>
          </w:tcPr>
          <w:p w14:paraId="6D573E1D"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DKI</w:t>
            </w:r>
            <w:r w:rsidRPr="00DA7799">
              <w:rPr>
                <w:rFonts w:eastAsia="Times New Roman"/>
                <w:color w:val="000000"/>
                <w:sz w:val="18"/>
                <w:szCs w:val="18"/>
                <w:vertAlign w:val="subscript"/>
              </w:rPr>
              <w:t>4</w:t>
            </w:r>
          </w:p>
        </w:tc>
        <w:tc>
          <w:tcPr>
            <w:tcW w:w="1026" w:type="dxa"/>
            <w:shd w:val="clear" w:color="000000" w:fill="FFFFFF"/>
            <w:noWrap/>
            <w:vAlign w:val="center"/>
            <w:hideMark/>
          </w:tcPr>
          <w:p w14:paraId="46F6E21C"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2.83</w:t>
            </w:r>
          </w:p>
        </w:tc>
        <w:tc>
          <w:tcPr>
            <w:tcW w:w="1049" w:type="dxa"/>
            <w:shd w:val="clear" w:color="000000" w:fill="FFFFFF"/>
            <w:noWrap/>
            <w:vAlign w:val="center"/>
            <w:hideMark/>
          </w:tcPr>
          <w:p w14:paraId="084D2484"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2.83</w:t>
            </w:r>
          </w:p>
        </w:tc>
        <w:tc>
          <w:tcPr>
            <w:tcW w:w="1049" w:type="dxa"/>
            <w:shd w:val="clear" w:color="000000" w:fill="FFFFFF"/>
            <w:noWrap/>
            <w:vAlign w:val="center"/>
            <w:hideMark/>
          </w:tcPr>
          <w:p w14:paraId="127E955A"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000000" w:fill="FFFFFF"/>
            <w:noWrap/>
            <w:vAlign w:val="center"/>
            <w:hideMark/>
          </w:tcPr>
          <w:p w14:paraId="1D34566B"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3.52</w:t>
            </w:r>
          </w:p>
        </w:tc>
        <w:tc>
          <w:tcPr>
            <w:tcW w:w="711" w:type="dxa"/>
            <w:shd w:val="clear" w:color="000000" w:fill="FFFFFF"/>
            <w:noWrap/>
            <w:vAlign w:val="center"/>
            <w:hideMark/>
          </w:tcPr>
          <w:p w14:paraId="7BE40D9A"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0.98</w:t>
            </w:r>
          </w:p>
        </w:tc>
      </w:tr>
      <w:tr w:rsidR="00AF13BF" w:rsidRPr="00DA7799" w14:paraId="3C550380" w14:textId="77777777" w:rsidTr="00056F4D">
        <w:trPr>
          <w:trHeight w:val="169"/>
          <w:jc w:val="center"/>
        </w:trPr>
        <w:tc>
          <w:tcPr>
            <w:tcW w:w="718" w:type="dxa"/>
            <w:shd w:val="clear" w:color="auto" w:fill="D9D9D9" w:themeFill="background1" w:themeFillShade="D9"/>
            <w:vAlign w:val="center"/>
            <w:hideMark/>
          </w:tcPr>
          <w:p w14:paraId="25BF1FBB"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SNI</w:t>
            </w:r>
            <w:r w:rsidRPr="00DA7799">
              <w:rPr>
                <w:rFonts w:eastAsia="Times New Roman"/>
                <w:color w:val="000000"/>
                <w:sz w:val="18"/>
                <w:szCs w:val="18"/>
                <w:vertAlign w:val="subscript"/>
              </w:rPr>
              <w:t>1</w:t>
            </w:r>
          </w:p>
        </w:tc>
        <w:tc>
          <w:tcPr>
            <w:tcW w:w="1026" w:type="dxa"/>
            <w:shd w:val="clear" w:color="000000" w:fill="FFFFFF"/>
            <w:noWrap/>
            <w:vAlign w:val="center"/>
            <w:hideMark/>
          </w:tcPr>
          <w:p w14:paraId="30310B6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648EFFF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5CFDFA7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863" w:type="dxa"/>
            <w:shd w:val="clear" w:color="auto" w:fill="D9D9D9" w:themeFill="background1" w:themeFillShade="D9"/>
            <w:noWrap/>
            <w:vAlign w:val="center"/>
            <w:hideMark/>
          </w:tcPr>
          <w:p w14:paraId="167DDA35"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5.15</w:t>
            </w:r>
          </w:p>
        </w:tc>
        <w:tc>
          <w:tcPr>
            <w:tcW w:w="711" w:type="dxa"/>
            <w:shd w:val="clear" w:color="000000" w:fill="FFFFFF"/>
            <w:noWrap/>
            <w:vAlign w:val="center"/>
            <w:hideMark/>
          </w:tcPr>
          <w:p w14:paraId="7528E137"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0.36</w:t>
            </w:r>
          </w:p>
        </w:tc>
      </w:tr>
      <w:tr w:rsidR="00AF13BF" w:rsidRPr="00DA7799" w14:paraId="26E1C409" w14:textId="77777777" w:rsidTr="00AF13BF">
        <w:trPr>
          <w:trHeight w:val="169"/>
          <w:jc w:val="center"/>
        </w:trPr>
        <w:tc>
          <w:tcPr>
            <w:tcW w:w="718" w:type="dxa"/>
            <w:shd w:val="clear" w:color="auto" w:fill="FFFFFF" w:themeFill="background1"/>
            <w:vAlign w:val="center"/>
            <w:hideMark/>
          </w:tcPr>
          <w:p w14:paraId="24741D8B"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SNI</w:t>
            </w:r>
            <w:r w:rsidRPr="00DA7799">
              <w:rPr>
                <w:rFonts w:eastAsia="Times New Roman"/>
                <w:color w:val="000000"/>
                <w:sz w:val="18"/>
                <w:szCs w:val="18"/>
                <w:vertAlign w:val="subscript"/>
              </w:rPr>
              <w:t>2</w:t>
            </w:r>
          </w:p>
        </w:tc>
        <w:tc>
          <w:tcPr>
            <w:tcW w:w="1026" w:type="dxa"/>
            <w:shd w:val="clear" w:color="000000" w:fill="FFFFFF"/>
            <w:noWrap/>
            <w:vAlign w:val="center"/>
            <w:hideMark/>
          </w:tcPr>
          <w:p w14:paraId="159E216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6E7375CE"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3.32</w:t>
            </w:r>
          </w:p>
        </w:tc>
        <w:tc>
          <w:tcPr>
            <w:tcW w:w="1049" w:type="dxa"/>
            <w:shd w:val="clear" w:color="000000" w:fill="FFFFFF"/>
            <w:noWrap/>
            <w:vAlign w:val="center"/>
            <w:hideMark/>
          </w:tcPr>
          <w:p w14:paraId="5E7B4B6E"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5.66</w:t>
            </w:r>
          </w:p>
        </w:tc>
        <w:tc>
          <w:tcPr>
            <w:tcW w:w="863" w:type="dxa"/>
            <w:shd w:val="clear" w:color="000000" w:fill="FFFFFF"/>
            <w:noWrap/>
            <w:vAlign w:val="center"/>
            <w:hideMark/>
          </w:tcPr>
          <w:p w14:paraId="3B09B4DF"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4.62</w:t>
            </w:r>
          </w:p>
        </w:tc>
        <w:tc>
          <w:tcPr>
            <w:tcW w:w="711" w:type="dxa"/>
            <w:shd w:val="clear" w:color="000000" w:fill="FFFFFF"/>
            <w:noWrap/>
            <w:vAlign w:val="center"/>
            <w:hideMark/>
          </w:tcPr>
          <w:p w14:paraId="7E6C96CA"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0.97</w:t>
            </w:r>
          </w:p>
        </w:tc>
      </w:tr>
      <w:tr w:rsidR="00AF13BF" w:rsidRPr="00DA7799" w14:paraId="478FA09B" w14:textId="77777777" w:rsidTr="00AF13BF">
        <w:trPr>
          <w:trHeight w:val="169"/>
          <w:jc w:val="center"/>
        </w:trPr>
        <w:tc>
          <w:tcPr>
            <w:tcW w:w="718" w:type="dxa"/>
            <w:shd w:val="clear" w:color="auto" w:fill="FFFFFF" w:themeFill="background1"/>
            <w:vAlign w:val="center"/>
            <w:hideMark/>
          </w:tcPr>
          <w:p w14:paraId="3E2A6277"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SNI</w:t>
            </w:r>
            <w:r w:rsidRPr="00DA7799">
              <w:rPr>
                <w:rFonts w:eastAsia="Times New Roman"/>
                <w:color w:val="000000"/>
                <w:sz w:val="18"/>
                <w:szCs w:val="18"/>
                <w:vertAlign w:val="subscript"/>
              </w:rPr>
              <w:t>3</w:t>
            </w:r>
          </w:p>
        </w:tc>
        <w:tc>
          <w:tcPr>
            <w:tcW w:w="1026" w:type="dxa"/>
            <w:shd w:val="clear" w:color="000000" w:fill="FFFFFF"/>
            <w:noWrap/>
            <w:vAlign w:val="center"/>
            <w:hideMark/>
          </w:tcPr>
          <w:p w14:paraId="7B1036DC"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4.00</w:t>
            </w:r>
          </w:p>
        </w:tc>
        <w:tc>
          <w:tcPr>
            <w:tcW w:w="1049" w:type="dxa"/>
            <w:shd w:val="clear" w:color="000000" w:fill="FFFFFF"/>
            <w:noWrap/>
            <w:vAlign w:val="center"/>
            <w:hideMark/>
          </w:tcPr>
          <w:p w14:paraId="381588A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3.32</w:t>
            </w:r>
          </w:p>
        </w:tc>
        <w:tc>
          <w:tcPr>
            <w:tcW w:w="1049" w:type="dxa"/>
            <w:shd w:val="clear" w:color="000000" w:fill="FFFFFF"/>
            <w:noWrap/>
            <w:vAlign w:val="center"/>
            <w:hideMark/>
          </w:tcPr>
          <w:p w14:paraId="2D27B2A7"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3.32</w:t>
            </w:r>
          </w:p>
        </w:tc>
        <w:tc>
          <w:tcPr>
            <w:tcW w:w="863" w:type="dxa"/>
            <w:shd w:val="clear" w:color="000000" w:fill="FFFFFF"/>
            <w:noWrap/>
            <w:vAlign w:val="center"/>
            <w:hideMark/>
          </w:tcPr>
          <w:p w14:paraId="66FD778C"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3.54</w:t>
            </w:r>
          </w:p>
        </w:tc>
        <w:tc>
          <w:tcPr>
            <w:tcW w:w="711" w:type="dxa"/>
            <w:shd w:val="clear" w:color="000000" w:fill="FFFFFF"/>
            <w:noWrap/>
            <w:vAlign w:val="center"/>
            <w:hideMark/>
          </w:tcPr>
          <w:p w14:paraId="24E02F9F"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0.32</w:t>
            </w:r>
          </w:p>
        </w:tc>
      </w:tr>
      <w:tr w:rsidR="00AF13BF" w:rsidRPr="00DA7799" w14:paraId="6B4C4CFF" w14:textId="77777777" w:rsidTr="00AF13BF">
        <w:trPr>
          <w:trHeight w:val="169"/>
          <w:jc w:val="center"/>
        </w:trPr>
        <w:tc>
          <w:tcPr>
            <w:tcW w:w="718" w:type="dxa"/>
            <w:shd w:val="clear" w:color="auto" w:fill="FFFFFF" w:themeFill="background1"/>
            <w:vAlign w:val="center"/>
            <w:hideMark/>
          </w:tcPr>
          <w:p w14:paraId="6C113CD6"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SNI</w:t>
            </w:r>
            <w:r w:rsidRPr="00DA7799">
              <w:rPr>
                <w:rFonts w:eastAsia="Times New Roman"/>
                <w:color w:val="000000"/>
                <w:sz w:val="18"/>
                <w:szCs w:val="18"/>
                <w:vertAlign w:val="subscript"/>
              </w:rPr>
              <w:t>4</w:t>
            </w:r>
          </w:p>
        </w:tc>
        <w:tc>
          <w:tcPr>
            <w:tcW w:w="1026" w:type="dxa"/>
            <w:shd w:val="clear" w:color="000000" w:fill="FFFFFF"/>
            <w:noWrap/>
            <w:vAlign w:val="center"/>
            <w:hideMark/>
          </w:tcPr>
          <w:p w14:paraId="6C57D879"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3.32</w:t>
            </w:r>
          </w:p>
        </w:tc>
        <w:tc>
          <w:tcPr>
            <w:tcW w:w="1049" w:type="dxa"/>
            <w:shd w:val="clear" w:color="000000" w:fill="FFFFFF"/>
            <w:noWrap/>
            <w:vAlign w:val="center"/>
            <w:hideMark/>
          </w:tcPr>
          <w:p w14:paraId="0118882E"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4.36</w:t>
            </w:r>
          </w:p>
        </w:tc>
        <w:tc>
          <w:tcPr>
            <w:tcW w:w="1049" w:type="dxa"/>
            <w:shd w:val="clear" w:color="000000" w:fill="FFFFFF"/>
            <w:noWrap/>
            <w:vAlign w:val="center"/>
            <w:hideMark/>
          </w:tcPr>
          <w:p w14:paraId="252D07AE"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863" w:type="dxa"/>
            <w:shd w:val="clear" w:color="000000" w:fill="FFFFFF"/>
            <w:noWrap/>
            <w:vAlign w:val="center"/>
            <w:hideMark/>
          </w:tcPr>
          <w:p w14:paraId="4B8C762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4.09</w:t>
            </w:r>
          </w:p>
        </w:tc>
        <w:tc>
          <w:tcPr>
            <w:tcW w:w="711" w:type="dxa"/>
            <w:shd w:val="clear" w:color="000000" w:fill="FFFFFF"/>
            <w:noWrap/>
            <w:vAlign w:val="center"/>
            <w:hideMark/>
          </w:tcPr>
          <w:p w14:paraId="669E8B21"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0.55</w:t>
            </w:r>
          </w:p>
        </w:tc>
      </w:tr>
      <w:tr w:rsidR="00AF13BF" w:rsidRPr="00DA7799" w14:paraId="59769679" w14:textId="77777777" w:rsidTr="00AF13BF">
        <w:trPr>
          <w:trHeight w:val="169"/>
          <w:jc w:val="center"/>
        </w:trPr>
        <w:tc>
          <w:tcPr>
            <w:tcW w:w="718" w:type="dxa"/>
            <w:shd w:val="clear" w:color="auto" w:fill="FFFFFF" w:themeFill="background1"/>
            <w:vAlign w:val="center"/>
            <w:hideMark/>
          </w:tcPr>
          <w:p w14:paraId="6932D4EF"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RI</w:t>
            </w:r>
            <w:r w:rsidRPr="00DA7799">
              <w:rPr>
                <w:rFonts w:eastAsia="Times New Roman"/>
                <w:color w:val="000000"/>
                <w:sz w:val="18"/>
                <w:szCs w:val="18"/>
                <w:vertAlign w:val="subscript"/>
              </w:rPr>
              <w:t>1</w:t>
            </w:r>
          </w:p>
        </w:tc>
        <w:tc>
          <w:tcPr>
            <w:tcW w:w="1026" w:type="dxa"/>
            <w:shd w:val="clear" w:color="000000" w:fill="FFFFFF"/>
            <w:noWrap/>
            <w:vAlign w:val="center"/>
            <w:hideMark/>
          </w:tcPr>
          <w:p w14:paraId="5E1FD03B"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3.32</w:t>
            </w:r>
          </w:p>
        </w:tc>
        <w:tc>
          <w:tcPr>
            <w:tcW w:w="1049" w:type="dxa"/>
            <w:shd w:val="clear" w:color="000000" w:fill="FFFFFF"/>
            <w:noWrap/>
            <w:vAlign w:val="center"/>
            <w:hideMark/>
          </w:tcPr>
          <w:p w14:paraId="0584477F"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4.36</w:t>
            </w:r>
          </w:p>
        </w:tc>
        <w:tc>
          <w:tcPr>
            <w:tcW w:w="1049" w:type="dxa"/>
            <w:shd w:val="clear" w:color="000000" w:fill="FFFFFF"/>
            <w:noWrap/>
            <w:vAlign w:val="center"/>
            <w:hideMark/>
          </w:tcPr>
          <w:p w14:paraId="3EB7815E"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863" w:type="dxa"/>
            <w:shd w:val="clear" w:color="000000" w:fill="FFFFFF"/>
            <w:noWrap/>
            <w:vAlign w:val="center"/>
            <w:hideMark/>
          </w:tcPr>
          <w:p w14:paraId="20EACFC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4.09</w:t>
            </w:r>
          </w:p>
        </w:tc>
        <w:tc>
          <w:tcPr>
            <w:tcW w:w="711" w:type="dxa"/>
            <w:shd w:val="clear" w:color="000000" w:fill="FFFFFF"/>
            <w:noWrap/>
            <w:vAlign w:val="center"/>
            <w:hideMark/>
          </w:tcPr>
          <w:p w14:paraId="6B3132CB"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0.55</w:t>
            </w:r>
          </w:p>
        </w:tc>
      </w:tr>
      <w:tr w:rsidR="00AF13BF" w:rsidRPr="00DA7799" w14:paraId="3107B243" w14:textId="77777777" w:rsidTr="00056F4D">
        <w:trPr>
          <w:trHeight w:val="169"/>
          <w:jc w:val="center"/>
        </w:trPr>
        <w:tc>
          <w:tcPr>
            <w:tcW w:w="718" w:type="dxa"/>
            <w:shd w:val="clear" w:color="auto" w:fill="D9D9D9" w:themeFill="background1" w:themeFillShade="D9"/>
            <w:vAlign w:val="center"/>
            <w:hideMark/>
          </w:tcPr>
          <w:p w14:paraId="35777C32"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RI</w:t>
            </w:r>
            <w:r w:rsidRPr="00DA7799">
              <w:rPr>
                <w:rFonts w:eastAsia="Times New Roman"/>
                <w:color w:val="000000"/>
                <w:sz w:val="18"/>
                <w:szCs w:val="18"/>
                <w:vertAlign w:val="subscript"/>
              </w:rPr>
              <w:t>2</w:t>
            </w:r>
          </w:p>
        </w:tc>
        <w:tc>
          <w:tcPr>
            <w:tcW w:w="1026" w:type="dxa"/>
            <w:shd w:val="clear" w:color="000000" w:fill="FFFFFF"/>
            <w:noWrap/>
            <w:vAlign w:val="center"/>
            <w:hideMark/>
          </w:tcPr>
          <w:p w14:paraId="43E454A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2990068C"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1558031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auto" w:fill="D9D9D9" w:themeFill="background1" w:themeFillShade="D9"/>
            <w:noWrap/>
            <w:vAlign w:val="center"/>
            <w:hideMark/>
          </w:tcPr>
          <w:p w14:paraId="6C7ABE0D" w14:textId="77777777" w:rsidR="00AF13BF" w:rsidRPr="00DA7799" w:rsidRDefault="00AF13BF" w:rsidP="00810176">
            <w:pPr>
              <w:spacing w:after="0" w:line="360" w:lineRule="auto"/>
              <w:jc w:val="center"/>
              <w:rPr>
                <w:rFonts w:eastAsia="Times New Roman"/>
                <w:b/>
                <w:bCs/>
                <w:color w:val="000000" w:themeColor="text1"/>
                <w:sz w:val="18"/>
                <w:szCs w:val="18"/>
                <w:u w:val="single"/>
              </w:rPr>
            </w:pPr>
            <w:r w:rsidRPr="00DA7799">
              <w:rPr>
                <w:rFonts w:eastAsia="Times New Roman"/>
                <w:b/>
                <w:bCs/>
                <w:color w:val="000000" w:themeColor="text1"/>
                <w:sz w:val="18"/>
                <w:szCs w:val="18"/>
                <w:u w:val="single"/>
              </w:rPr>
              <w:t>4.91</w:t>
            </w:r>
          </w:p>
        </w:tc>
        <w:tc>
          <w:tcPr>
            <w:tcW w:w="711" w:type="dxa"/>
            <w:shd w:val="clear" w:color="000000" w:fill="FFFFFF"/>
            <w:noWrap/>
            <w:vAlign w:val="center"/>
            <w:hideMark/>
          </w:tcPr>
          <w:p w14:paraId="3BD9E3DF"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0.00</w:t>
            </w:r>
          </w:p>
        </w:tc>
      </w:tr>
      <w:tr w:rsidR="00AF13BF" w:rsidRPr="00DA7799" w14:paraId="11B46622" w14:textId="77777777" w:rsidTr="00AF13BF">
        <w:trPr>
          <w:trHeight w:val="169"/>
          <w:jc w:val="center"/>
        </w:trPr>
        <w:tc>
          <w:tcPr>
            <w:tcW w:w="718" w:type="dxa"/>
            <w:shd w:val="clear" w:color="auto" w:fill="FFFFFF" w:themeFill="background1"/>
            <w:vAlign w:val="center"/>
            <w:hideMark/>
          </w:tcPr>
          <w:p w14:paraId="0F4E7C6D"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RI</w:t>
            </w:r>
            <w:r w:rsidRPr="00DA7799">
              <w:rPr>
                <w:rFonts w:eastAsia="Times New Roman"/>
                <w:color w:val="000000"/>
                <w:sz w:val="18"/>
                <w:szCs w:val="18"/>
                <w:vertAlign w:val="subscript"/>
              </w:rPr>
              <w:t>3</w:t>
            </w:r>
          </w:p>
        </w:tc>
        <w:tc>
          <w:tcPr>
            <w:tcW w:w="1026" w:type="dxa"/>
            <w:shd w:val="clear" w:color="000000" w:fill="FFFFFF"/>
            <w:noWrap/>
            <w:vAlign w:val="center"/>
            <w:hideMark/>
          </w:tcPr>
          <w:p w14:paraId="51080B08"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4.58</w:t>
            </w:r>
          </w:p>
        </w:tc>
        <w:tc>
          <w:tcPr>
            <w:tcW w:w="1049" w:type="dxa"/>
            <w:shd w:val="clear" w:color="000000" w:fill="FFFFFF"/>
            <w:noWrap/>
            <w:vAlign w:val="center"/>
            <w:hideMark/>
          </w:tcPr>
          <w:p w14:paraId="3C9C1CE8"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3.32</w:t>
            </w:r>
          </w:p>
        </w:tc>
        <w:tc>
          <w:tcPr>
            <w:tcW w:w="1049" w:type="dxa"/>
            <w:shd w:val="clear" w:color="000000" w:fill="FFFFFF"/>
            <w:noWrap/>
            <w:vAlign w:val="center"/>
            <w:hideMark/>
          </w:tcPr>
          <w:p w14:paraId="4C0DB271"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000000" w:fill="FFFFFF"/>
            <w:noWrap/>
            <w:vAlign w:val="center"/>
            <w:hideMark/>
          </w:tcPr>
          <w:p w14:paraId="448381CD"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4.27</w:t>
            </w:r>
          </w:p>
        </w:tc>
        <w:tc>
          <w:tcPr>
            <w:tcW w:w="711" w:type="dxa"/>
            <w:shd w:val="clear" w:color="000000" w:fill="FFFFFF"/>
            <w:noWrap/>
            <w:vAlign w:val="center"/>
            <w:hideMark/>
          </w:tcPr>
          <w:p w14:paraId="04176CC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0.68</w:t>
            </w:r>
          </w:p>
        </w:tc>
      </w:tr>
      <w:tr w:rsidR="00AF13BF" w:rsidRPr="00DA7799" w14:paraId="6D2CC09C" w14:textId="77777777" w:rsidTr="00AF13BF">
        <w:trPr>
          <w:trHeight w:val="169"/>
          <w:jc w:val="center"/>
        </w:trPr>
        <w:tc>
          <w:tcPr>
            <w:tcW w:w="718" w:type="dxa"/>
            <w:shd w:val="clear" w:color="auto" w:fill="FFFFFF" w:themeFill="background1"/>
            <w:vAlign w:val="center"/>
            <w:hideMark/>
          </w:tcPr>
          <w:p w14:paraId="50BEF267"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RI</w:t>
            </w:r>
            <w:r w:rsidRPr="00DA7799">
              <w:rPr>
                <w:rFonts w:eastAsia="Times New Roman"/>
                <w:color w:val="000000"/>
                <w:sz w:val="18"/>
                <w:szCs w:val="18"/>
                <w:vertAlign w:val="subscript"/>
              </w:rPr>
              <w:t>4</w:t>
            </w:r>
          </w:p>
        </w:tc>
        <w:tc>
          <w:tcPr>
            <w:tcW w:w="1026" w:type="dxa"/>
            <w:shd w:val="clear" w:color="000000" w:fill="FFFFFF"/>
            <w:noWrap/>
            <w:vAlign w:val="center"/>
            <w:hideMark/>
          </w:tcPr>
          <w:p w14:paraId="4866414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3.32</w:t>
            </w:r>
          </w:p>
        </w:tc>
        <w:tc>
          <w:tcPr>
            <w:tcW w:w="1049" w:type="dxa"/>
            <w:shd w:val="clear" w:color="000000" w:fill="FFFFFF"/>
            <w:noWrap/>
            <w:vAlign w:val="center"/>
            <w:hideMark/>
          </w:tcPr>
          <w:p w14:paraId="15E2C478"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2.83</w:t>
            </w:r>
          </w:p>
        </w:tc>
        <w:tc>
          <w:tcPr>
            <w:tcW w:w="1049" w:type="dxa"/>
            <w:shd w:val="clear" w:color="000000" w:fill="FFFFFF"/>
            <w:noWrap/>
            <w:vAlign w:val="center"/>
            <w:hideMark/>
          </w:tcPr>
          <w:p w14:paraId="3797DF40"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000000" w:fill="FFFFFF"/>
            <w:noWrap/>
            <w:vAlign w:val="center"/>
            <w:hideMark/>
          </w:tcPr>
          <w:p w14:paraId="585C61CE"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3.68</w:t>
            </w:r>
          </w:p>
        </w:tc>
        <w:tc>
          <w:tcPr>
            <w:tcW w:w="711" w:type="dxa"/>
            <w:shd w:val="clear" w:color="000000" w:fill="FFFFFF"/>
            <w:noWrap/>
            <w:vAlign w:val="center"/>
            <w:hideMark/>
          </w:tcPr>
          <w:p w14:paraId="6B210795"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0.88</w:t>
            </w:r>
          </w:p>
        </w:tc>
      </w:tr>
      <w:tr w:rsidR="00AF13BF" w:rsidRPr="00DA7799" w14:paraId="7B69CAF7" w14:textId="77777777" w:rsidTr="00AF13BF">
        <w:trPr>
          <w:trHeight w:val="169"/>
          <w:jc w:val="center"/>
        </w:trPr>
        <w:tc>
          <w:tcPr>
            <w:tcW w:w="718" w:type="dxa"/>
            <w:shd w:val="clear" w:color="auto" w:fill="FFFFFF" w:themeFill="background1"/>
            <w:vAlign w:val="center"/>
            <w:hideMark/>
          </w:tcPr>
          <w:p w14:paraId="68E606A6" w14:textId="77777777" w:rsidR="00AF13BF" w:rsidRPr="00DA7799" w:rsidRDefault="00AF13BF" w:rsidP="00810176">
            <w:pPr>
              <w:spacing w:after="0" w:line="360" w:lineRule="auto"/>
              <w:jc w:val="center"/>
              <w:rPr>
                <w:rFonts w:eastAsia="Times New Roman"/>
                <w:color w:val="000000"/>
                <w:sz w:val="18"/>
                <w:szCs w:val="18"/>
              </w:rPr>
            </w:pPr>
            <w:r w:rsidRPr="00DA7799">
              <w:rPr>
                <w:rFonts w:eastAsia="Times New Roman"/>
                <w:color w:val="000000"/>
                <w:sz w:val="18"/>
                <w:szCs w:val="18"/>
              </w:rPr>
              <w:t>RI</w:t>
            </w:r>
            <w:r w:rsidRPr="00DA7799">
              <w:rPr>
                <w:rFonts w:eastAsia="Times New Roman"/>
                <w:color w:val="000000"/>
                <w:sz w:val="18"/>
                <w:szCs w:val="18"/>
                <w:vertAlign w:val="subscript"/>
              </w:rPr>
              <w:t>5</w:t>
            </w:r>
          </w:p>
        </w:tc>
        <w:tc>
          <w:tcPr>
            <w:tcW w:w="1026" w:type="dxa"/>
            <w:shd w:val="clear" w:color="000000" w:fill="FFFFFF"/>
            <w:noWrap/>
            <w:vAlign w:val="center"/>
            <w:hideMark/>
          </w:tcPr>
          <w:p w14:paraId="5B99F062"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1049" w:type="dxa"/>
            <w:shd w:val="clear" w:color="000000" w:fill="FFFFFF"/>
            <w:noWrap/>
            <w:vAlign w:val="center"/>
            <w:hideMark/>
          </w:tcPr>
          <w:p w14:paraId="3BA7D6E3"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4.00</w:t>
            </w:r>
          </w:p>
        </w:tc>
        <w:tc>
          <w:tcPr>
            <w:tcW w:w="1049" w:type="dxa"/>
            <w:shd w:val="clear" w:color="000000" w:fill="FFFFFF"/>
            <w:noWrap/>
            <w:vAlign w:val="center"/>
            <w:hideMark/>
          </w:tcPr>
          <w:p w14:paraId="30EBA2E6"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4.90</w:t>
            </w:r>
          </w:p>
        </w:tc>
        <w:tc>
          <w:tcPr>
            <w:tcW w:w="863" w:type="dxa"/>
            <w:shd w:val="clear" w:color="000000" w:fill="FFFFFF"/>
            <w:noWrap/>
            <w:vAlign w:val="center"/>
            <w:hideMark/>
          </w:tcPr>
          <w:p w14:paraId="5AD522A0"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4.60</w:t>
            </w:r>
          </w:p>
        </w:tc>
        <w:tc>
          <w:tcPr>
            <w:tcW w:w="711" w:type="dxa"/>
            <w:shd w:val="clear" w:color="000000" w:fill="FFFFFF"/>
            <w:noWrap/>
            <w:vAlign w:val="center"/>
            <w:hideMark/>
          </w:tcPr>
          <w:p w14:paraId="3D9E427F" w14:textId="77777777" w:rsidR="00AF13BF" w:rsidRPr="00DA7799" w:rsidRDefault="00AF13BF" w:rsidP="00810176">
            <w:pPr>
              <w:spacing w:after="0" w:line="360" w:lineRule="auto"/>
              <w:jc w:val="center"/>
              <w:rPr>
                <w:rFonts w:eastAsia="Times New Roman"/>
                <w:color w:val="000000"/>
                <w:sz w:val="22"/>
                <w:szCs w:val="22"/>
              </w:rPr>
            </w:pPr>
            <w:r w:rsidRPr="00DA7799">
              <w:rPr>
                <w:rFonts w:eastAsia="Times New Roman"/>
                <w:color w:val="000000"/>
                <w:sz w:val="22"/>
                <w:szCs w:val="22"/>
              </w:rPr>
              <w:t>0.42</w:t>
            </w:r>
          </w:p>
        </w:tc>
      </w:tr>
    </w:tbl>
    <w:p w14:paraId="1462354F" w14:textId="358DF5CD" w:rsidR="00657685" w:rsidRPr="00DA7799" w:rsidRDefault="00E60CD2" w:rsidP="00810176">
      <w:pPr>
        <w:spacing w:before="240" w:line="360" w:lineRule="auto"/>
        <w:jc w:val="both"/>
        <w:rPr>
          <w:rFonts w:eastAsiaTheme="minorEastAsia"/>
          <w:lang w:bidi="fa-IR"/>
        </w:rPr>
      </w:pPr>
      <w:r w:rsidRPr="00DA7799">
        <w:t xml:space="preserve">The average SDs in Table </w:t>
      </w:r>
      <w:r w:rsidR="007D2183" w:rsidRPr="00DA7799">
        <w:t>7</w:t>
      </w:r>
      <w:r w:rsidR="00095071" w:rsidRPr="00DA7799">
        <w:t xml:space="preserve"> is 0.47</w:t>
      </w:r>
      <w:r w:rsidR="001368F2" w:rsidRPr="00DA7799">
        <w:t>,</w:t>
      </w:r>
      <w:r w:rsidR="00095071" w:rsidRPr="00DA7799">
        <w:t xml:space="preserve"> which </w:t>
      </w:r>
      <w:r w:rsidR="007D2183" w:rsidRPr="00DA7799">
        <w:t>was</w:t>
      </w:r>
      <w:r w:rsidR="00095071" w:rsidRPr="00DA7799">
        <w:t xml:space="preserve"> also less than 1. Thus, </w:t>
      </w:r>
      <w:r w:rsidR="001368F2" w:rsidRPr="00DA7799">
        <w:t xml:space="preserve">a </w:t>
      </w:r>
      <w:r w:rsidR="00095071" w:rsidRPr="00DA7799">
        <w:t xml:space="preserve">consensus </w:t>
      </w:r>
      <w:r w:rsidR="007D2183" w:rsidRPr="00DA7799">
        <w:t>was</w:t>
      </w:r>
      <w:r w:rsidR="00095071" w:rsidRPr="00DA7799">
        <w:t xml:space="preserve"> reached</w:t>
      </w:r>
      <w:r w:rsidR="00783AE1" w:rsidRPr="00DA7799">
        <w:t>,</w:t>
      </w:r>
      <w:r w:rsidR="00095071" w:rsidRPr="00DA7799">
        <w:t xml:space="preserve"> and the Delphi stopped.</w:t>
      </w:r>
      <w:r w:rsidR="001C24F3" w:rsidRPr="00DA7799">
        <w:t xml:space="preserve"> </w:t>
      </w:r>
      <w:r w:rsidR="001368F2" w:rsidRPr="00DA7799">
        <w:t>F</w:t>
      </w:r>
      <w:r w:rsidR="001C24F3" w:rsidRPr="00DA7799">
        <w:t xml:space="preserve">ollowing, the decision matrix </w:t>
      </w:r>
      <w:r w:rsidR="007D2183" w:rsidRPr="00DA7799">
        <w:t>was</w:t>
      </w:r>
      <w:r w:rsidR="001C24F3" w:rsidRPr="00DA7799">
        <w:t xml:space="preserve"> constructed </w:t>
      </w:r>
      <w:r w:rsidR="00056F4D" w:rsidRPr="00DA7799">
        <w:t xml:space="preserve">and </w:t>
      </w:r>
      <w:r w:rsidR="001C24F3" w:rsidRPr="00DA7799">
        <w:t xml:space="preserve">found on 9 highlighted IDTs as alternatives and </w:t>
      </w:r>
      <w:r w:rsidR="001C24F3" w:rsidRPr="00DA7799">
        <w:rPr>
          <w:lang w:bidi="fa-IR"/>
        </w:rPr>
        <w:t xml:space="preserve">14 major impacts as criteria. Then the second meeting </w:t>
      </w:r>
      <w:r w:rsidR="007D2183" w:rsidRPr="00DA7799">
        <w:rPr>
          <w:lang w:bidi="fa-IR"/>
        </w:rPr>
        <w:t>was</w:t>
      </w:r>
      <w:r w:rsidR="001C24F3" w:rsidRPr="00DA7799">
        <w:rPr>
          <w:lang w:bidi="fa-IR"/>
        </w:rPr>
        <w:t xml:space="preserve"> held</w:t>
      </w:r>
      <w:r w:rsidR="00783AE1" w:rsidRPr="00DA7799">
        <w:rPr>
          <w:lang w:bidi="fa-IR"/>
        </w:rPr>
        <w:t>,</w:t>
      </w:r>
      <w:r w:rsidR="001C24F3" w:rsidRPr="00DA7799">
        <w:rPr>
          <w:lang w:bidi="fa-IR"/>
        </w:rPr>
        <w:t xml:space="preserve"> and the </w:t>
      </w:r>
      <w:r w:rsidR="00D77EA2" w:rsidRPr="00DA7799">
        <w:rPr>
          <w:lang w:bidi="fa-IR"/>
        </w:rPr>
        <w:t>panels evalu</w:t>
      </w:r>
      <w:r w:rsidR="00056F4D" w:rsidRPr="00DA7799">
        <w:rPr>
          <w:lang w:bidi="fa-IR"/>
        </w:rPr>
        <w:t>a</w:t>
      </w:r>
      <w:r w:rsidR="00D77EA2" w:rsidRPr="00DA7799">
        <w:rPr>
          <w:lang w:bidi="fa-IR"/>
        </w:rPr>
        <w:t>te</w:t>
      </w:r>
      <w:r w:rsidR="007D2183" w:rsidRPr="00DA7799">
        <w:rPr>
          <w:lang w:bidi="fa-IR"/>
        </w:rPr>
        <w:t>d</w:t>
      </w:r>
      <w:r w:rsidR="00D77EA2" w:rsidRPr="00DA7799">
        <w:rPr>
          <w:lang w:bidi="fa-IR"/>
        </w:rPr>
        <w:t xml:space="preserve"> how each IDT </w:t>
      </w:r>
      <w:r w:rsidR="007D2183" w:rsidRPr="00DA7799">
        <w:rPr>
          <w:lang w:bidi="fa-IR"/>
        </w:rPr>
        <w:t>was</w:t>
      </w:r>
      <w:r w:rsidR="00D77EA2" w:rsidRPr="00DA7799">
        <w:rPr>
          <w:lang w:bidi="fa-IR"/>
        </w:rPr>
        <w:t xml:space="preserve"> causing </w:t>
      </w:r>
      <w:r w:rsidR="007D2183" w:rsidRPr="00DA7799">
        <w:rPr>
          <w:lang w:bidi="fa-IR"/>
        </w:rPr>
        <w:t xml:space="preserve">an </w:t>
      </w:r>
      <w:r w:rsidR="00D77EA2" w:rsidRPr="00DA7799">
        <w:rPr>
          <w:lang w:bidi="fa-IR"/>
        </w:rPr>
        <w:t xml:space="preserve">impact by the Pythagorean fuzzy linguistic terms. </w:t>
      </w:r>
      <w:r w:rsidR="006525A9" w:rsidRPr="00DA7799">
        <w:rPr>
          <w:lang w:bidi="fa-IR"/>
        </w:rPr>
        <w:t xml:space="preserve">Next, the terms </w:t>
      </w:r>
      <w:r w:rsidR="007D2183" w:rsidRPr="00DA7799">
        <w:rPr>
          <w:lang w:bidi="fa-IR"/>
        </w:rPr>
        <w:t>were</w:t>
      </w:r>
      <w:r w:rsidR="006525A9" w:rsidRPr="00DA7799">
        <w:rPr>
          <w:lang w:bidi="fa-IR"/>
        </w:rPr>
        <w:t xml:space="preserve"> translated into TFNs according to Table </w:t>
      </w:r>
      <w:r w:rsidR="007D2183" w:rsidRPr="00DA7799">
        <w:rPr>
          <w:lang w:bidi="fa-IR"/>
        </w:rPr>
        <w:t>5</w:t>
      </w:r>
      <w:r w:rsidR="004B2EBD" w:rsidRPr="00DA7799">
        <w:rPr>
          <w:lang w:bidi="fa-IR"/>
        </w:rPr>
        <w:t xml:space="preserve">. Hence, a maximum model found on memberships and a minimum model </w:t>
      </w:r>
      <w:r w:rsidR="00626C17">
        <w:rPr>
          <w:lang w:bidi="fa-IR"/>
        </w:rPr>
        <w:t>based</w:t>
      </w:r>
      <w:r w:rsidR="004B2EBD" w:rsidRPr="00DA7799">
        <w:rPr>
          <w:lang w:bidi="fa-IR"/>
        </w:rPr>
        <w:t xml:space="preserve"> on non-me</w:t>
      </w:r>
      <w:r w:rsidR="00056F4D" w:rsidRPr="00DA7799">
        <w:rPr>
          <w:lang w:bidi="fa-IR"/>
        </w:rPr>
        <w:t>mb</w:t>
      </w:r>
      <w:r w:rsidR="004B2EBD" w:rsidRPr="00DA7799">
        <w:rPr>
          <w:lang w:bidi="fa-IR"/>
        </w:rPr>
        <w:t>ership</w:t>
      </w:r>
      <w:r w:rsidR="00D77EA2" w:rsidRPr="00DA7799">
        <w:rPr>
          <w:lang w:bidi="fa-IR"/>
        </w:rPr>
        <w:t xml:space="preserve"> </w:t>
      </w:r>
      <w:r w:rsidR="004B2EBD" w:rsidRPr="00DA7799">
        <w:rPr>
          <w:lang w:bidi="fa-IR"/>
        </w:rPr>
        <w:t xml:space="preserve">TFNs </w:t>
      </w:r>
      <w:r w:rsidR="007D2183" w:rsidRPr="00DA7799">
        <w:rPr>
          <w:lang w:bidi="fa-IR"/>
        </w:rPr>
        <w:t>were</w:t>
      </w:r>
      <w:r w:rsidR="004B2EBD" w:rsidRPr="00DA7799">
        <w:rPr>
          <w:lang w:bidi="fa-IR"/>
        </w:rPr>
        <w:t xml:space="preserve"> constructed and solved via Eqs (7) to (20). The resulted </w:t>
      </w:r>
      <w:r w:rsidR="00BB773B" w:rsidRPr="00DA7799">
        <w:rPr>
          <w:lang w:bidi="fa-IR"/>
        </w:rPr>
        <w:t>were</w:t>
      </w:r>
      <w:r w:rsidR="004B2EBD" w:rsidRPr="00DA7799">
        <w:rPr>
          <w:lang w:bidi="fa-IR"/>
        </w:rPr>
        <w:t xml:space="preserve"> attained 100 times</w:t>
      </w:r>
      <w:r w:rsidR="007D2183" w:rsidRPr="00DA7799">
        <w:rPr>
          <w:lang w:bidi="fa-IR"/>
        </w:rPr>
        <w:t xml:space="preserve"> (via GAMS software)</w:t>
      </w:r>
      <w:r w:rsidR="004B2EBD" w:rsidRPr="00DA7799">
        <w:rPr>
          <w:lang w:bidi="fa-IR"/>
        </w:rPr>
        <w:t xml:space="preserve"> for each panels for </w:t>
      </w:r>
      <m:oMath>
        <m:r>
          <w:rPr>
            <w:rFonts w:ascii="Cambria Math" w:hAnsi="Cambria Math"/>
            <w:lang w:bidi="fa-IR"/>
          </w:rPr>
          <m:t>α and β={0.1, 0.2, 0.3, 0.4, 0.5, 0.6, 0.7, 0.8, 0.9, 1}</m:t>
        </m:r>
      </m:oMath>
      <w:r w:rsidR="004B2EBD" w:rsidRPr="00DA7799">
        <w:rPr>
          <w:rFonts w:eastAsiaTheme="minorEastAsia"/>
          <w:lang w:bidi="fa-IR"/>
        </w:rPr>
        <w:t>. And the optimal point was obtained by sensitivity analysis. The trend of sens</w:t>
      </w:r>
      <w:r w:rsidR="00056F4D" w:rsidRPr="00DA7799">
        <w:rPr>
          <w:rFonts w:eastAsiaTheme="minorEastAsia"/>
          <w:lang w:bidi="fa-IR"/>
        </w:rPr>
        <w:t>iti</w:t>
      </w:r>
      <w:r w:rsidR="004B2EBD" w:rsidRPr="00DA7799">
        <w:rPr>
          <w:rFonts w:eastAsiaTheme="minorEastAsia"/>
          <w:lang w:bidi="fa-IR"/>
        </w:rPr>
        <w:t xml:space="preserve">vity analysis of weights and scores in maximum and minimum </w:t>
      </w:r>
      <w:r w:rsidR="009A1ABB" w:rsidRPr="00DA7799">
        <w:rPr>
          <w:rFonts w:eastAsiaTheme="minorEastAsia"/>
          <w:lang w:bidi="fa-IR"/>
        </w:rPr>
        <w:t xml:space="preserve">models </w:t>
      </w:r>
      <w:r w:rsidR="007D2183" w:rsidRPr="00DA7799">
        <w:rPr>
          <w:rFonts w:eastAsiaTheme="minorEastAsia"/>
          <w:lang w:bidi="fa-IR"/>
        </w:rPr>
        <w:t>is</w:t>
      </w:r>
      <w:r w:rsidR="009A1ABB" w:rsidRPr="00DA7799">
        <w:rPr>
          <w:rFonts w:eastAsiaTheme="minorEastAsia"/>
          <w:lang w:bidi="fa-IR"/>
        </w:rPr>
        <w:t xml:space="preserve"> de</w:t>
      </w:r>
      <w:r w:rsidR="00056F4D" w:rsidRPr="00DA7799">
        <w:rPr>
          <w:rFonts w:eastAsiaTheme="minorEastAsia"/>
          <w:lang w:bidi="fa-IR"/>
        </w:rPr>
        <w:t>p</w:t>
      </w:r>
      <w:r w:rsidR="009A1ABB" w:rsidRPr="00DA7799">
        <w:rPr>
          <w:rFonts w:eastAsiaTheme="minorEastAsia"/>
          <w:lang w:bidi="fa-IR"/>
        </w:rPr>
        <w:t xml:space="preserve">icted in Figure </w:t>
      </w:r>
      <w:r w:rsidR="00783AE1" w:rsidRPr="00DA7799">
        <w:rPr>
          <w:rFonts w:eastAsiaTheme="minorEastAsia"/>
          <w:lang w:bidi="fa-IR"/>
        </w:rPr>
        <w:t>4</w:t>
      </w:r>
      <w:r w:rsidR="00AE6E4A" w:rsidRPr="00DA7799">
        <w:rPr>
          <w:rFonts w:eastAsiaTheme="minorEastAsia"/>
          <w:lang w:bidi="fa-IR"/>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AE6E4A" w:rsidRPr="00DA7799" w14:paraId="71713C77" w14:textId="77777777" w:rsidTr="00AE6E4A">
        <w:tc>
          <w:tcPr>
            <w:tcW w:w="9576" w:type="dxa"/>
            <w:vAlign w:val="center"/>
          </w:tcPr>
          <w:p w14:paraId="1F25350F" w14:textId="580E4949" w:rsidR="00AE6E4A" w:rsidRPr="00DA7799" w:rsidRDefault="00AE6E4A" w:rsidP="00810176">
            <w:pPr>
              <w:spacing w:line="360" w:lineRule="auto"/>
              <w:jc w:val="center"/>
              <w:rPr>
                <w:lang w:bidi="fa-IR"/>
              </w:rPr>
            </w:pPr>
            <w:r w:rsidRPr="00DA7799">
              <w:rPr>
                <w:noProof/>
                <w:lang w:val="en-GB" w:eastAsia="en-GB"/>
              </w:rPr>
              <w:drawing>
                <wp:inline distT="0" distB="0" distL="0" distR="0" wp14:anchorId="371E56DA" wp14:editId="764BCF30">
                  <wp:extent cx="5943600" cy="2743835"/>
                  <wp:effectExtent l="0" t="0" r="0" b="18415"/>
                  <wp:docPr id="1" name="Chart 1">
                    <a:extLst xmlns:a="http://schemas.openxmlformats.org/drawingml/2006/main">
                      <a:ext uri="{FF2B5EF4-FFF2-40B4-BE49-F238E27FC236}">
                        <a16:creationId xmlns:a16="http://schemas.microsoft.com/office/drawing/2014/main" id="{0694DE44-4819-4515-BFF6-F0CDD06DA2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AE6E4A" w:rsidRPr="00DA7799" w14:paraId="753A727D" w14:textId="77777777" w:rsidTr="00AE6E4A">
        <w:tc>
          <w:tcPr>
            <w:tcW w:w="9576" w:type="dxa"/>
            <w:vAlign w:val="center"/>
          </w:tcPr>
          <w:p w14:paraId="20298E07" w14:textId="787535F8" w:rsidR="00AE6E4A" w:rsidRPr="00DA7799" w:rsidRDefault="00056F4D" w:rsidP="00810176">
            <w:pPr>
              <w:spacing w:line="360" w:lineRule="auto"/>
              <w:jc w:val="center"/>
              <w:rPr>
                <w:lang w:bidi="fa-IR"/>
              </w:rPr>
            </w:pPr>
            <w:r w:rsidRPr="00DA7799">
              <w:rPr>
                <w:b/>
                <w:bCs/>
                <w:lang w:bidi="fa-IR"/>
              </w:rPr>
              <w:t xml:space="preserve">Figure </w:t>
            </w:r>
            <w:r w:rsidR="000E5517" w:rsidRPr="00DA7799">
              <w:rPr>
                <w:b/>
                <w:bCs/>
                <w:lang w:bidi="fa-IR"/>
              </w:rPr>
              <w:t>4</w:t>
            </w:r>
            <w:r w:rsidR="00AE6E4A" w:rsidRPr="00DA7799">
              <w:rPr>
                <w:b/>
                <w:bCs/>
                <w:vertAlign w:val="subscript"/>
                <w:lang w:bidi="fa-IR"/>
              </w:rPr>
              <w:t>a</w:t>
            </w:r>
            <w:r w:rsidR="00AE6E4A" w:rsidRPr="00DA7799">
              <w:rPr>
                <w:b/>
                <w:bCs/>
                <w:lang w:bidi="fa-IR"/>
              </w:rPr>
              <w:t>.</w:t>
            </w:r>
            <w:r w:rsidR="00AE6E4A" w:rsidRPr="00DA7799">
              <w:rPr>
                <w:lang w:bidi="fa-IR"/>
              </w:rPr>
              <w:t xml:space="preserve"> Score Trends in </w:t>
            </w:r>
            <w:r w:rsidRPr="00DA7799">
              <w:rPr>
                <w:lang w:bidi="fa-IR"/>
              </w:rPr>
              <w:t xml:space="preserve">the </w:t>
            </w:r>
            <w:r w:rsidR="007D2183" w:rsidRPr="00DA7799">
              <w:rPr>
                <w:lang w:bidi="fa-IR"/>
              </w:rPr>
              <w:t>maximum model</w:t>
            </w:r>
          </w:p>
        </w:tc>
      </w:tr>
      <w:tr w:rsidR="00AE6E4A" w:rsidRPr="00DA7799" w14:paraId="6963F666" w14:textId="77777777" w:rsidTr="00AE6E4A">
        <w:tc>
          <w:tcPr>
            <w:tcW w:w="9576" w:type="dxa"/>
            <w:vAlign w:val="center"/>
          </w:tcPr>
          <w:p w14:paraId="5E471E58" w14:textId="4670F07C" w:rsidR="00AE6E4A" w:rsidRPr="00DA7799" w:rsidRDefault="00AE6E4A" w:rsidP="00810176">
            <w:pPr>
              <w:spacing w:line="360" w:lineRule="auto"/>
              <w:jc w:val="center"/>
              <w:rPr>
                <w:lang w:bidi="fa-IR"/>
              </w:rPr>
            </w:pPr>
            <w:r w:rsidRPr="00DA7799">
              <w:rPr>
                <w:noProof/>
                <w:lang w:val="en-GB" w:eastAsia="en-GB"/>
              </w:rPr>
              <w:drawing>
                <wp:inline distT="0" distB="0" distL="0" distR="0" wp14:anchorId="75C6985D" wp14:editId="48F3C0AC">
                  <wp:extent cx="5895975" cy="3057525"/>
                  <wp:effectExtent l="0" t="0" r="0" b="0"/>
                  <wp:docPr id="2" name="Chart 2">
                    <a:extLst xmlns:a="http://schemas.openxmlformats.org/drawingml/2006/main">
                      <a:ext uri="{FF2B5EF4-FFF2-40B4-BE49-F238E27FC236}">
                        <a16:creationId xmlns:a16="http://schemas.microsoft.com/office/drawing/2014/main" id="{CADFC2C6-3343-45EA-9C85-C29FB294322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AE6E4A" w:rsidRPr="00DA7799" w14:paraId="3BFD0FC8" w14:textId="77777777" w:rsidTr="00AE6E4A">
        <w:tc>
          <w:tcPr>
            <w:tcW w:w="9576" w:type="dxa"/>
            <w:vAlign w:val="center"/>
          </w:tcPr>
          <w:p w14:paraId="3AF09E7E" w14:textId="1B95583A" w:rsidR="00AE6E4A" w:rsidRPr="00DA7799" w:rsidRDefault="00056F4D" w:rsidP="00810176">
            <w:pPr>
              <w:spacing w:line="360" w:lineRule="auto"/>
              <w:jc w:val="center"/>
              <w:rPr>
                <w:lang w:bidi="fa-IR"/>
              </w:rPr>
            </w:pPr>
            <w:r w:rsidRPr="00DA7799">
              <w:rPr>
                <w:b/>
                <w:bCs/>
                <w:lang w:bidi="fa-IR"/>
              </w:rPr>
              <w:t xml:space="preserve">Figure </w:t>
            </w:r>
            <w:r w:rsidR="000E5517" w:rsidRPr="00DA7799">
              <w:rPr>
                <w:b/>
                <w:bCs/>
                <w:lang w:bidi="fa-IR"/>
              </w:rPr>
              <w:t>4</w:t>
            </w:r>
            <w:r w:rsidR="00AE6E4A" w:rsidRPr="00DA7799">
              <w:rPr>
                <w:b/>
                <w:bCs/>
                <w:vertAlign w:val="subscript"/>
                <w:lang w:bidi="fa-IR"/>
              </w:rPr>
              <w:t>b</w:t>
            </w:r>
            <w:r w:rsidR="00AE6E4A" w:rsidRPr="00DA7799">
              <w:rPr>
                <w:b/>
                <w:bCs/>
                <w:lang w:bidi="fa-IR"/>
              </w:rPr>
              <w:t>.</w:t>
            </w:r>
            <w:r w:rsidR="00AE6E4A" w:rsidRPr="00DA7799">
              <w:rPr>
                <w:lang w:bidi="fa-IR"/>
              </w:rPr>
              <w:t xml:space="preserve"> Score Trends in </w:t>
            </w:r>
            <w:r w:rsidRPr="00DA7799">
              <w:rPr>
                <w:lang w:bidi="fa-IR"/>
              </w:rPr>
              <w:t xml:space="preserve">the </w:t>
            </w:r>
            <w:r w:rsidR="007D2183" w:rsidRPr="00DA7799">
              <w:rPr>
                <w:lang w:bidi="fa-IR"/>
              </w:rPr>
              <w:t>minimum model</w:t>
            </w:r>
          </w:p>
        </w:tc>
      </w:tr>
      <w:tr w:rsidR="00AE6E4A" w:rsidRPr="00DA7799" w14:paraId="7111682A" w14:textId="77777777" w:rsidTr="00AE6E4A">
        <w:tc>
          <w:tcPr>
            <w:tcW w:w="9576" w:type="dxa"/>
            <w:vAlign w:val="center"/>
          </w:tcPr>
          <w:p w14:paraId="7653347C" w14:textId="0282999A" w:rsidR="00AE6E4A" w:rsidRPr="00DA7799" w:rsidRDefault="00AE6E4A" w:rsidP="00810176">
            <w:pPr>
              <w:spacing w:line="360" w:lineRule="auto"/>
              <w:jc w:val="center"/>
              <w:rPr>
                <w:lang w:bidi="fa-IR"/>
              </w:rPr>
            </w:pPr>
            <w:r w:rsidRPr="00DA7799">
              <w:rPr>
                <w:noProof/>
                <w:lang w:val="en-GB" w:eastAsia="en-GB"/>
              </w:rPr>
              <w:drawing>
                <wp:inline distT="0" distB="0" distL="0" distR="0" wp14:anchorId="674B6363" wp14:editId="38FBE7C6">
                  <wp:extent cx="5943600" cy="2603500"/>
                  <wp:effectExtent l="0" t="0" r="0" b="6350"/>
                  <wp:docPr id="3" name="Chart 3">
                    <a:extLst xmlns:a="http://schemas.openxmlformats.org/drawingml/2006/main">
                      <a:ext uri="{FF2B5EF4-FFF2-40B4-BE49-F238E27FC236}">
                        <a16:creationId xmlns:a16="http://schemas.microsoft.com/office/drawing/2014/main" id="{F8CC2743-06CE-498A-98F2-886637747E7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AE6E4A" w:rsidRPr="00DA7799" w14:paraId="031D9101" w14:textId="77777777" w:rsidTr="00AE6E4A">
        <w:tc>
          <w:tcPr>
            <w:tcW w:w="9576" w:type="dxa"/>
            <w:vAlign w:val="center"/>
          </w:tcPr>
          <w:p w14:paraId="43D5FB7C" w14:textId="138DD140" w:rsidR="00AE6E4A" w:rsidRPr="00DA7799" w:rsidRDefault="00056F4D" w:rsidP="00810176">
            <w:pPr>
              <w:spacing w:line="360" w:lineRule="auto"/>
              <w:jc w:val="center"/>
              <w:rPr>
                <w:rtl/>
                <w:lang w:bidi="fa-IR"/>
              </w:rPr>
            </w:pPr>
            <w:r w:rsidRPr="00DA7799">
              <w:rPr>
                <w:b/>
                <w:bCs/>
                <w:lang w:bidi="fa-IR"/>
              </w:rPr>
              <w:t xml:space="preserve">Figure </w:t>
            </w:r>
            <w:r w:rsidR="000E5517" w:rsidRPr="00DA7799">
              <w:rPr>
                <w:b/>
                <w:bCs/>
                <w:lang w:bidi="fa-IR"/>
              </w:rPr>
              <w:t>4</w:t>
            </w:r>
            <w:r w:rsidR="00AE6E4A" w:rsidRPr="00DA7799">
              <w:rPr>
                <w:b/>
                <w:bCs/>
                <w:vertAlign w:val="subscript"/>
                <w:lang w:bidi="fa-IR"/>
              </w:rPr>
              <w:t>c</w:t>
            </w:r>
            <w:r w:rsidR="00AE6E4A" w:rsidRPr="00DA7799">
              <w:rPr>
                <w:b/>
                <w:bCs/>
                <w:lang w:bidi="fa-IR"/>
              </w:rPr>
              <w:t>.</w:t>
            </w:r>
            <w:r w:rsidR="00AE6E4A" w:rsidRPr="00DA7799">
              <w:rPr>
                <w:lang w:bidi="fa-IR"/>
              </w:rPr>
              <w:t xml:space="preserve"> Weights trends in maximum model</w:t>
            </w:r>
          </w:p>
        </w:tc>
      </w:tr>
      <w:tr w:rsidR="00AE6E4A" w:rsidRPr="00DA7799" w14:paraId="49B3F5EA" w14:textId="77777777" w:rsidTr="00AE6E4A">
        <w:tc>
          <w:tcPr>
            <w:tcW w:w="9576" w:type="dxa"/>
            <w:vAlign w:val="center"/>
          </w:tcPr>
          <w:p w14:paraId="20507562" w14:textId="02EA6E7E" w:rsidR="00AE6E4A" w:rsidRPr="00DA7799" w:rsidRDefault="00AE6E4A" w:rsidP="00810176">
            <w:pPr>
              <w:spacing w:line="360" w:lineRule="auto"/>
              <w:jc w:val="center"/>
              <w:rPr>
                <w:lang w:bidi="fa-IR"/>
              </w:rPr>
            </w:pPr>
            <w:r w:rsidRPr="00DA7799">
              <w:rPr>
                <w:noProof/>
                <w:lang w:val="en-GB" w:eastAsia="en-GB"/>
              </w:rPr>
              <w:drawing>
                <wp:inline distT="0" distB="0" distL="0" distR="0" wp14:anchorId="769D94D6" wp14:editId="11E75AAE">
                  <wp:extent cx="5838825" cy="2616347"/>
                  <wp:effectExtent l="0" t="0" r="9525" b="12700"/>
                  <wp:docPr id="6" name="Chart 6">
                    <a:extLst xmlns:a="http://schemas.openxmlformats.org/drawingml/2006/main">
                      <a:ext uri="{FF2B5EF4-FFF2-40B4-BE49-F238E27FC236}">
                        <a16:creationId xmlns:a16="http://schemas.microsoft.com/office/drawing/2014/main" id="{D92CE470-2938-434A-BCFD-66D41EAE40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AE6E4A" w:rsidRPr="00DA7799" w14:paraId="1B4A4EDB" w14:textId="77777777" w:rsidTr="00AE6E4A">
        <w:tc>
          <w:tcPr>
            <w:tcW w:w="9576" w:type="dxa"/>
            <w:vAlign w:val="center"/>
          </w:tcPr>
          <w:p w14:paraId="17EDDD2A" w14:textId="73D04D33" w:rsidR="00AE6E4A" w:rsidRPr="00DA7799" w:rsidRDefault="00AE6E4A" w:rsidP="00810176">
            <w:pPr>
              <w:spacing w:line="360" w:lineRule="auto"/>
              <w:jc w:val="center"/>
              <w:rPr>
                <w:lang w:bidi="fa-IR"/>
              </w:rPr>
            </w:pPr>
            <w:r w:rsidRPr="00DA7799">
              <w:rPr>
                <w:b/>
                <w:bCs/>
                <w:lang w:bidi="fa-IR"/>
              </w:rPr>
              <w:t xml:space="preserve">Figure </w:t>
            </w:r>
            <w:r w:rsidR="000E5517" w:rsidRPr="00DA7799">
              <w:rPr>
                <w:b/>
                <w:bCs/>
                <w:lang w:bidi="fa-IR"/>
              </w:rPr>
              <w:t>4</w:t>
            </w:r>
            <w:r w:rsidRPr="00DA7799">
              <w:rPr>
                <w:b/>
                <w:bCs/>
                <w:vertAlign w:val="subscript"/>
                <w:lang w:bidi="fa-IR"/>
              </w:rPr>
              <w:t>d</w:t>
            </w:r>
            <w:r w:rsidRPr="00DA7799">
              <w:rPr>
                <w:b/>
                <w:bCs/>
                <w:lang w:bidi="fa-IR"/>
              </w:rPr>
              <w:t>.</w:t>
            </w:r>
            <w:r w:rsidRPr="00DA7799">
              <w:rPr>
                <w:lang w:bidi="fa-IR"/>
              </w:rPr>
              <w:t xml:space="preserve"> Weights Trends in minimum model</w:t>
            </w:r>
          </w:p>
        </w:tc>
      </w:tr>
    </w:tbl>
    <w:p w14:paraId="2F164B06" w14:textId="541D78C5" w:rsidR="00AE6E4A" w:rsidRPr="00DA7799" w:rsidRDefault="00AE6E4A" w:rsidP="00810176">
      <w:pPr>
        <w:spacing w:before="240" w:line="360" w:lineRule="auto"/>
        <w:jc w:val="both"/>
        <w:rPr>
          <w:rFonts w:eastAsiaTheme="minorEastAsia"/>
          <w:lang w:bidi="fa-IR"/>
        </w:rPr>
      </w:pPr>
      <w:r w:rsidRPr="00DA7799">
        <w:rPr>
          <w:lang w:bidi="fa-IR"/>
        </w:rPr>
        <w:t xml:space="preserve">As illustrated in </w:t>
      </w:r>
      <w:r w:rsidR="007D2183" w:rsidRPr="00DA7799">
        <w:rPr>
          <w:lang w:bidi="fa-IR"/>
        </w:rPr>
        <w:t>F</w:t>
      </w:r>
      <w:r w:rsidRPr="00DA7799">
        <w:rPr>
          <w:lang w:bidi="fa-IR"/>
        </w:rPr>
        <w:t xml:space="preserve">igure </w:t>
      </w:r>
      <w:r w:rsidR="000E5517" w:rsidRPr="00DA7799">
        <w:rPr>
          <w:lang w:bidi="fa-IR"/>
        </w:rPr>
        <w:t>4</w:t>
      </w:r>
      <w:r w:rsidR="001C5101" w:rsidRPr="00DA7799">
        <w:rPr>
          <w:lang w:bidi="fa-IR"/>
        </w:rPr>
        <w:t>,</w:t>
      </w:r>
      <w:r w:rsidR="00634D85" w:rsidRPr="00DA7799">
        <w:rPr>
          <w:lang w:bidi="fa-IR"/>
        </w:rPr>
        <w:t xml:space="preserve"> the</w:t>
      </w:r>
      <w:r w:rsidR="001C5101" w:rsidRPr="00DA7799">
        <w:rPr>
          <w:lang w:bidi="fa-IR"/>
        </w:rPr>
        <w:t xml:space="preserve"> </w:t>
      </w:r>
      <m:oMath>
        <m:r>
          <w:rPr>
            <w:rFonts w:ascii="Cambria Math" w:hAnsi="Cambria Math"/>
            <w:lang w:bidi="fa-IR"/>
          </w:rPr>
          <m:t>α=0.1</m:t>
        </m:r>
      </m:oMath>
      <w:r w:rsidR="001C5101" w:rsidRPr="00DA7799">
        <w:rPr>
          <w:rFonts w:eastAsiaTheme="minorEastAsia"/>
          <w:lang w:bidi="fa-IR"/>
        </w:rPr>
        <w:t xml:space="preserve"> and </w:t>
      </w:r>
      <m:oMath>
        <m:r>
          <w:rPr>
            <w:rFonts w:ascii="Cambria Math" w:eastAsiaTheme="minorEastAsia" w:hAnsi="Cambria Math"/>
            <w:lang w:bidi="fa-IR"/>
          </w:rPr>
          <m:t>β=0.1</m:t>
        </m:r>
      </m:oMath>
      <w:r w:rsidR="001C5101" w:rsidRPr="00DA7799">
        <w:rPr>
          <w:rFonts w:eastAsiaTheme="minorEastAsia"/>
          <w:lang w:bidi="fa-IR"/>
        </w:rPr>
        <w:t xml:space="preserve"> models have </w:t>
      </w:r>
      <w:r w:rsidR="00090395" w:rsidRPr="00DA7799">
        <w:rPr>
          <w:rFonts w:eastAsiaTheme="minorEastAsia"/>
          <w:lang w:bidi="fa-IR"/>
        </w:rPr>
        <w:t>more distinctive</w:t>
      </w:r>
      <w:r w:rsidR="001C5101" w:rsidRPr="00DA7799">
        <w:rPr>
          <w:rFonts w:eastAsiaTheme="minorEastAsia"/>
          <w:lang w:bidi="fa-IR"/>
        </w:rPr>
        <w:t xml:space="preserve"> response</w:t>
      </w:r>
      <w:r w:rsidR="00090395" w:rsidRPr="00DA7799">
        <w:rPr>
          <w:rFonts w:eastAsiaTheme="minorEastAsia"/>
          <w:lang w:bidi="fa-IR"/>
        </w:rPr>
        <w:t>s</w:t>
      </w:r>
      <w:r w:rsidR="001C5101" w:rsidRPr="00DA7799">
        <w:rPr>
          <w:rFonts w:eastAsiaTheme="minorEastAsia"/>
          <w:lang w:bidi="fa-IR"/>
        </w:rPr>
        <w:t>. Thus</w:t>
      </w:r>
      <w:r w:rsidR="00634D85" w:rsidRPr="00DA7799">
        <w:rPr>
          <w:rFonts w:eastAsiaTheme="minorEastAsia"/>
          <w:lang w:bidi="fa-IR"/>
        </w:rPr>
        <w:t>,</w:t>
      </w:r>
      <w:r w:rsidR="001C5101" w:rsidRPr="00DA7799">
        <w:rPr>
          <w:rFonts w:eastAsiaTheme="minorEastAsia"/>
          <w:lang w:bidi="fa-IR"/>
        </w:rPr>
        <w:t xml:space="preserve"> the weights</w:t>
      </w:r>
      <w:r w:rsidR="007D2183" w:rsidRPr="00DA7799">
        <w:rPr>
          <w:rFonts w:eastAsiaTheme="minorEastAsia"/>
          <w:lang w:bidi="fa-IR"/>
        </w:rPr>
        <w:t xml:space="preserve"> of IDTs impacts</w:t>
      </w:r>
      <w:r w:rsidR="001C5101" w:rsidRPr="00DA7799">
        <w:rPr>
          <w:rFonts w:eastAsiaTheme="minorEastAsia"/>
          <w:lang w:bidi="fa-IR"/>
        </w:rPr>
        <w:t xml:space="preserve"> and scores </w:t>
      </w:r>
      <w:r w:rsidR="007D2183" w:rsidRPr="00DA7799">
        <w:rPr>
          <w:rFonts w:eastAsiaTheme="minorEastAsia"/>
          <w:lang w:bidi="fa-IR"/>
        </w:rPr>
        <w:t xml:space="preserve">of </w:t>
      </w:r>
      <w:r w:rsidR="00634D85" w:rsidRPr="00DA7799">
        <w:rPr>
          <w:rFonts w:eastAsiaTheme="minorEastAsia"/>
          <w:lang w:bidi="fa-IR"/>
        </w:rPr>
        <w:t>I</w:t>
      </w:r>
      <w:r w:rsidR="007D2183" w:rsidRPr="00DA7799">
        <w:rPr>
          <w:rFonts w:eastAsiaTheme="minorEastAsia"/>
          <w:lang w:bidi="fa-IR"/>
        </w:rPr>
        <w:t>ndustry 4.0 technologies were</w:t>
      </w:r>
      <w:r w:rsidR="001C5101" w:rsidRPr="00DA7799">
        <w:rPr>
          <w:rFonts w:eastAsiaTheme="minorEastAsia"/>
          <w:lang w:bidi="fa-IR"/>
        </w:rPr>
        <w:t xml:space="preserve"> in </w:t>
      </w:r>
      <w:r w:rsidR="00056F4D" w:rsidRPr="00DA7799">
        <w:rPr>
          <w:rFonts w:eastAsiaTheme="minorEastAsia"/>
          <w:lang w:bidi="fa-IR"/>
        </w:rPr>
        <w:t xml:space="preserve">the </w:t>
      </w:r>
      <w:r w:rsidR="001C5101" w:rsidRPr="00DA7799">
        <w:rPr>
          <w:rFonts w:eastAsiaTheme="minorEastAsia"/>
          <w:lang w:bidi="fa-IR"/>
        </w:rPr>
        <w:t>order illustrated in Table</w:t>
      </w:r>
      <w:r w:rsidR="00056F4D" w:rsidRPr="00DA7799">
        <w:rPr>
          <w:rFonts w:eastAsiaTheme="minorEastAsia"/>
          <w:lang w:bidi="fa-IR"/>
        </w:rPr>
        <w:t>s</w:t>
      </w:r>
      <w:r w:rsidR="001C5101" w:rsidRPr="00DA7799">
        <w:rPr>
          <w:rFonts w:eastAsiaTheme="minorEastAsia"/>
          <w:lang w:bidi="fa-IR"/>
        </w:rPr>
        <w:t xml:space="preserve"> </w:t>
      </w:r>
      <w:r w:rsidR="007D2183" w:rsidRPr="00DA7799">
        <w:rPr>
          <w:rFonts w:eastAsiaTheme="minorEastAsia"/>
          <w:lang w:bidi="fa-IR"/>
        </w:rPr>
        <w:t>8</w:t>
      </w:r>
      <w:r w:rsidR="001C5101" w:rsidRPr="00DA7799">
        <w:rPr>
          <w:rFonts w:eastAsiaTheme="minorEastAsia"/>
          <w:lang w:bidi="fa-IR"/>
        </w:rPr>
        <w:t xml:space="preserve"> and </w:t>
      </w:r>
      <w:r w:rsidR="007D2183" w:rsidRPr="00DA7799">
        <w:rPr>
          <w:rFonts w:eastAsiaTheme="minorEastAsia"/>
          <w:lang w:bidi="fa-IR"/>
        </w:rPr>
        <w:t>9</w:t>
      </w:r>
      <w:r w:rsidR="001C5101" w:rsidRPr="00DA7799">
        <w:rPr>
          <w:rFonts w:eastAsiaTheme="minorEastAsia"/>
          <w:lang w:bidi="fa-IR"/>
        </w:rPr>
        <w:t>.</w:t>
      </w:r>
      <w:r w:rsidR="007D2183" w:rsidRPr="00DA7799">
        <w:rPr>
          <w:rFonts w:eastAsiaTheme="minorEastAsia"/>
          <w:lang w:bidi="fa-IR"/>
        </w:rPr>
        <w:t xml:space="preserve"> </w:t>
      </w:r>
      <w:r w:rsidR="00091AA8" w:rsidRPr="00DA7799">
        <w:rPr>
          <w:rFonts w:eastAsiaTheme="minorEastAsia"/>
          <w:lang w:bidi="fa-IR"/>
        </w:rPr>
        <w:t>A d</w:t>
      </w:r>
      <w:r w:rsidR="007D2183" w:rsidRPr="00DA7799">
        <w:rPr>
          <w:rFonts w:eastAsiaTheme="minorEastAsia"/>
          <w:lang w:bidi="fa-IR"/>
        </w:rPr>
        <w:t xml:space="preserve">iscussion regarding these tables and graphs </w:t>
      </w:r>
      <w:r w:rsidR="00091AA8" w:rsidRPr="00DA7799">
        <w:rPr>
          <w:rFonts w:eastAsiaTheme="minorEastAsia"/>
          <w:lang w:bidi="fa-IR"/>
        </w:rPr>
        <w:t>is presented</w:t>
      </w:r>
      <w:r w:rsidR="007D2183" w:rsidRPr="00DA7799">
        <w:rPr>
          <w:rFonts w:eastAsiaTheme="minorEastAsia"/>
          <w:lang w:bidi="fa-IR"/>
        </w:rPr>
        <w:t xml:space="preserve"> in Section 5. </w:t>
      </w:r>
    </w:p>
    <w:p w14:paraId="293C7ADA" w14:textId="6FE42117" w:rsidR="001C5101" w:rsidRPr="00DA7799" w:rsidRDefault="001C5101" w:rsidP="00810176">
      <w:pPr>
        <w:spacing w:after="0" w:line="360" w:lineRule="auto"/>
        <w:jc w:val="both"/>
        <w:rPr>
          <w:rFonts w:eastAsiaTheme="minorEastAsia"/>
          <w:lang w:bidi="fa-IR"/>
        </w:rPr>
      </w:pPr>
      <w:r w:rsidRPr="00DA7799">
        <w:rPr>
          <w:rFonts w:eastAsiaTheme="minorEastAsia"/>
          <w:b/>
          <w:bCs/>
          <w:lang w:bidi="fa-IR"/>
        </w:rPr>
        <w:t xml:space="preserve">Table </w:t>
      </w:r>
      <w:r w:rsidR="00783AE1" w:rsidRPr="00DA7799">
        <w:rPr>
          <w:rFonts w:eastAsiaTheme="minorEastAsia"/>
          <w:b/>
          <w:bCs/>
          <w:lang w:bidi="fa-IR"/>
        </w:rPr>
        <w:t>8</w:t>
      </w:r>
      <w:r w:rsidRPr="00DA7799">
        <w:rPr>
          <w:rFonts w:eastAsiaTheme="minorEastAsia"/>
          <w:b/>
          <w:bCs/>
          <w:lang w:bidi="fa-IR"/>
        </w:rPr>
        <w:t>.</w:t>
      </w:r>
      <w:r w:rsidRPr="00DA7799">
        <w:rPr>
          <w:rFonts w:eastAsiaTheme="minorEastAsia"/>
          <w:lang w:bidi="fa-IR"/>
        </w:rPr>
        <w:t xml:space="preserve"> Weights of potential impacts</w:t>
      </w:r>
    </w:p>
    <w:tbl>
      <w:tblPr>
        <w:tblW w:w="0" w:type="auto"/>
        <w:jc w:val="center"/>
        <w:tblBorders>
          <w:top w:val="single" w:sz="4" w:space="0" w:color="auto"/>
          <w:bottom w:val="single" w:sz="4" w:space="0" w:color="auto"/>
        </w:tblBorders>
        <w:tblLook w:val="04A0" w:firstRow="1" w:lastRow="0" w:firstColumn="1" w:lastColumn="0" w:noHBand="0" w:noVBand="1"/>
      </w:tblPr>
      <w:tblGrid>
        <w:gridCol w:w="546"/>
        <w:gridCol w:w="621"/>
        <w:gridCol w:w="621"/>
        <w:gridCol w:w="621"/>
        <w:gridCol w:w="621"/>
        <w:gridCol w:w="621"/>
        <w:gridCol w:w="621"/>
        <w:gridCol w:w="621"/>
        <w:gridCol w:w="621"/>
        <w:gridCol w:w="621"/>
        <w:gridCol w:w="621"/>
        <w:gridCol w:w="621"/>
        <w:gridCol w:w="621"/>
        <w:gridCol w:w="621"/>
        <w:gridCol w:w="621"/>
      </w:tblGrid>
      <w:tr w:rsidR="002A44D1" w:rsidRPr="00DA7799" w14:paraId="2460CB52" w14:textId="77777777" w:rsidTr="007D2183">
        <w:trPr>
          <w:trHeight w:val="265"/>
          <w:jc w:val="center"/>
        </w:trPr>
        <w:tc>
          <w:tcPr>
            <w:tcW w:w="0" w:type="auto"/>
            <w:tcBorders>
              <w:top w:val="single" w:sz="4" w:space="0" w:color="auto"/>
              <w:bottom w:val="single" w:sz="4" w:space="0" w:color="auto"/>
            </w:tcBorders>
            <w:shd w:val="clear" w:color="auto" w:fill="FFFFFF" w:themeFill="background1"/>
          </w:tcPr>
          <w:p w14:paraId="2D8EDE8F" w14:textId="77777777" w:rsidR="002A44D1" w:rsidRPr="00DA7799" w:rsidRDefault="002A44D1" w:rsidP="00810176">
            <w:pPr>
              <w:spacing w:after="0" w:line="360" w:lineRule="auto"/>
              <w:jc w:val="center"/>
              <w:rPr>
                <w:rFonts w:eastAsia="Times New Roman"/>
                <w:color w:val="000000"/>
                <w:sz w:val="18"/>
                <w:szCs w:val="18"/>
              </w:rPr>
            </w:pPr>
          </w:p>
        </w:tc>
        <w:tc>
          <w:tcPr>
            <w:tcW w:w="0" w:type="auto"/>
            <w:tcBorders>
              <w:top w:val="single" w:sz="4" w:space="0" w:color="auto"/>
              <w:bottom w:val="single" w:sz="4" w:space="0" w:color="auto"/>
            </w:tcBorders>
            <w:shd w:val="clear" w:color="auto" w:fill="FFFFFF" w:themeFill="background1"/>
            <w:noWrap/>
            <w:vAlign w:val="center"/>
          </w:tcPr>
          <w:p w14:paraId="5CFCF162" w14:textId="02C2C8E6"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EI</w:t>
            </w:r>
            <w:r w:rsidRPr="00DA7799">
              <w:rPr>
                <w:rFonts w:eastAsia="Times New Roman"/>
                <w:color w:val="000000"/>
                <w:sz w:val="18"/>
                <w:szCs w:val="18"/>
                <w:vertAlign w:val="subscript"/>
              </w:rPr>
              <w:t>1</w:t>
            </w:r>
          </w:p>
        </w:tc>
        <w:tc>
          <w:tcPr>
            <w:tcW w:w="0" w:type="auto"/>
            <w:tcBorders>
              <w:top w:val="single" w:sz="4" w:space="0" w:color="auto"/>
              <w:bottom w:val="single" w:sz="4" w:space="0" w:color="auto"/>
            </w:tcBorders>
            <w:shd w:val="clear" w:color="auto" w:fill="FFFFFF" w:themeFill="background1"/>
            <w:noWrap/>
            <w:vAlign w:val="center"/>
          </w:tcPr>
          <w:p w14:paraId="6EC529D8" w14:textId="116094BE"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EI</w:t>
            </w:r>
            <w:r w:rsidRPr="00DA7799">
              <w:rPr>
                <w:rFonts w:eastAsia="Times New Roman"/>
                <w:color w:val="000000"/>
                <w:sz w:val="18"/>
                <w:szCs w:val="18"/>
                <w:vertAlign w:val="subscript"/>
              </w:rPr>
              <w:t>4</w:t>
            </w:r>
          </w:p>
        </w:tc>
        <w:tc>
          <w:tcPr>
            <w:tcW w:w="0" w:type="auto"/>
            <w:tcBorders>
              <w:top w:val="single" w:sz="4" w:space="0" w:color="auto"/>
              <w:bottom w:val="single" w:sz="4" w:space="0" w:color="auto"/>
            </w:tcBorders>
            <w:shd w:val="clear" w:color="auto" w:fill="FFFFFF" w:themeFill="background1"/>
            <w:noWrap/>
            <w:vAlign w:val="center"/>
          </w:tcPr>
          <w:p w14:paraId="1CE33D3B" w14:textId="6D9B2B52"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EI</w:t>
            </w:r>
            <w:r w:rsidRPr="00DA7799">
              <w:rPr>
                <w:rFonts w:eastAsia="Times New Roman"/>
                <w:color w:val="000000"/>
                <w:sz w:val="18"/>
                <w:szCs w:val="18"/>
                <w:vertAlign w:val="subscript"/>
              </w:rPr>
              <w:t>5</w:t>
            </w:r>
          </w:p>
        </w:tc>
        <w:tc>
          <w:tcPr>
            <w:tcW w:w="0" w:type="auto"/>
            <w:tcBorders>
              <w:top w:val="single" w:sz="4" w:space="0" w:color="auto"/>
              <w:bottom w:val="single" w:sz="4" w:space="0" w:color="auto"/>
            </w:tcBorders>
            <w:shd w:val="clear" w:color="auto" w:fill="FFFFFF" w:themeFill="background1"/>
            <w:noWrap/>
            <w:vAlign w:val="center"/>
          </w:tcPr>
          <w:p w14:paraId="54B0BA5A" w14:textId="41F156AD"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CI</w:t>
            </w:r>
            <w:r w:rsidRPr="00DA7799">
              <w:rPr>
                <w:rFonts w:eastAsia="Times New Roman"/>
                <w:color w:val="000000"/>
                <w:sz w:val="18"/>
                <w:szCs w:val="18"/>
                <w:vertAlign w:val="subscript"/>
              </w:rPr>
              <w:t>1</w:t>
            </w:r>
          </w:p>
        </w:tc>
        <w:tc>
          <w:tcPr>
            <w:tcW w:w="0" w:type="auto"/>
            <w:tcBorders>
              <w:top w:val="single" w:sz="4" w:space="0" w:color="auto"/>
              <w:bottom w:val="single" w:sz="4" w:space="0" w:color="auto"/>
            </w:tcBorders>
            <w:shd w:val="clear" w:color="auto" w:fill="FFFFFF" w:themeFill="background1"/>
            <w:noWrap/>
            <w:vAlign w:val="center"/>
          </w:tcPr>
          <w:p w14:paraId="1AE9F832" w14:textId="6EE8640C"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SI</w:t>
            </w:r>
            <w:r w:rsidRPr="00DA7799">
              <w:rPr>
                <w:rFonts w:eastAsia="Times New Roman"/>
                <w:color w:val="000000"/>
                <w:sz w:val="18"/>
                <w:szCs w:val="18"/>
                <w:vertAlign w:val="subscript"/>
              </w:rPr>
              <w:t>5</w:t>
            </w:r>
          </w:p>
        </w:tc>
        <w:tc>
          <w:tcPr>
            <w:tcW w:w="0" w:type="auto"/>
            <w:tcBorders>
              <w:top w:val="single" w:sz="4" w:space="0" w:color="auto"/>
              <w:bottom w:val="single" w:sz="4" w:space="0" w:color="auto"/>
            </w:tcBorders>
            <w:shd w:val="clear" w:color="auto" w:fill="FFFFFF" w:themeFill="background1"/>
            <w:noWrap/>
            <w:vAlign w:val="center"/>
          </w:tcPr>
          <w:p w14:paraId="1CE3666A" w14:textId="11C885AF"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SI</w:t>
            </w:r>
            <w:r w:rsidRPr="00DA7799">
              <w:rPr>
                <w:rFonts w:eastAsia="Times New Roman"/>
                <w:color w:val="000000"/>
                <w:sz w:val="18"/>
                <w:szCs w:val="18"/>
                <w:vertAlign w:val="subscript"/>
              </w:rPr>
              <w:t>6</w:t>
            </w:r>
          </w:p>
        </w:tc>
        <w:tc>
          <w:tcPr>
            <w:tcW w:w="0" w:type="auto"/>
            <w:tcBorders>
              <w:top w:val="single" w:sz="4" w:space="0" w:color="auto"/>
              <w:bottom w:val="single" w:sz="4" w:space="0" w:color="auto"/>
            </w:tcBorders>
            <w:shd w:val="clear" w:color="auto" w:fill="FFFFFF" w:themeFill="background1"/>
            <w:noWrap/>
            <w:vAlign w:val="center"/>
          </w:tcPr>
          <w:p w14:paraId="5ADCB896" w14:textId="25F8E06D"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PI</w:t>
            </w:r>
            <w:r w:rsidRPr="00DA7799">
              <w:rPr>
                <w:rFonts w:eastAsia="Times New Roman"/>
                <w:color w:val="000000"/>
                <w:sz w:val="18"/>
                <w:szCs w:val="18"/>
                <w:vertAlign w:val="subscript"/>
              </w:rPr>
              <w:t>1</w:t>
            </w:r>
          </w:p>
        </w:tc>
        <w:tc>
          <w:tcPr>
            <w:tcW w:w="0" w:type="auto"/>
            <w:tcBorders>
              <w:top w:val="single" w:sz="4" w:space="0" w:color="auto"/>
              <w:bottom w:val="single" w:sz="4" w:space="0" w:color="auto"/>
            </w:tcBorders>
            <w:shd w:val="clear" w:color="auto" w:fill="FFFFFF" w:themeFill="background1"/>
            <w:noWrap/>
            <w:vAlign w:val="center"/>
          </w:tcPr>
          <w:p w14:paraId="60A248A7" w14:textId="6E126ED5"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SCI</w:t>
            </w:r>
            <w:r w:rsidRPr="00DA7799">
              <w:rPr>
                <w:rFonts w:eastAsia="Times New Roman"/>
                <w:color w:val="000000"/>
                <w:sz w:val="18"/>
                <w:szCs w:val="18"/>
                <w:vertAlign w:val="subscript"/>
              </w:rPr>
              <w:t>1</w:t>
            </w:r>
          </w:p>
        </w:tc>
        <w:tc>
          <w:tcPr>
            <w:tcW w:w="0" w:type="auto"/>
            <w:tcBorders>
              <w:top w:val="single" w:sz="4" w:space="0" w:color="auto"/>
              <w:bottom w:val="single" w:sz="4" w:space="0" w:color="auto"/>
            </w:tcBorders>
            <w:shd w:val="clear" w:color="auto" w:fill="FFFFFF" w:themeFill="background1"/>
            <w:noWrap/>
            <w:vAlign w:val="center"/>
          </w:tcPr>
          <w:p w14:paraId="4CCA19AA" w14:textId="52EE6F1B"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SCI</w:t>
            </w:r>
            <w:r w:rsidRPr="00DA7799">
              <w:rPr>
                <w:rFonts w:eastAsia="Times New Roman"/>
                <w:color w:val="000000"/>
                <w:sz w:val="18"/>
                <w:szCs w:val="18"/>
                <w:vertAlign w:val="subscript"/>
              </w:rPr>
              <w:t>2</w:t>
            </w:r>
          </w:p>
        </w:tc>
        <w:tc>
          <w:tcPr>
            <w:tcW w:w="0" w:type="auto"/>
            <w:tcBorders>
              <w:top w:val="single" w:sz="4" w:space="0" w:color="auto"/>
              <w:bottom w:val="single" w:sz="4" w:space="0" w:color="auto"/>
            </w:tcBorders>
            <w:shd w:val="clear" w:color="auto" w:fill="FFFFFF" w:themeFill="background1"/>
            <w:noWrap/>
            <w:vAlign w:val="center"/>
          </w:tcPr>
          <w:p w14:paraId="00477749" w14:textId="62060650"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SCI</w:t>
            </w:r>
            <w:r w:rsidRPr="00DA7799">
              <w:rPr>
                <w:rFonts w:eastAsia="Times New Roman"/>
                <w:color w:val="000000"/>
                <w:sz w:val="18"/>
                <w:szCs w:val="18"/>
                <w:vertAlign w:val="subscript"/>
              </w:rPr>
              <w:t>3</w:t>
            </w:r>
          </w:p>
        </w:tc>
        <w:tc>
          <w:tcPr>
            <w:tcW w:w="0" w:type="auto"/>
            <w:tcBorders>
              <w:top w:val="single" w:sz="4" w:space="0" w:color="auto"/>
              <w:bottom w:val="single" w:sz="4" w:space="0" w:color="auto"/>
            </w:tcBorders>
            <w:shd w:val="clear" w:color="auto" w:fill="FFFFFF" w:themeFill="background1"/>
            <w:noWrap/>
            <w:vAlign w:val="center"/>
          </w:tcPr>
          <w:p w14:paraId="50B7EDE8" w14:textId="50C2B001"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DK</w:t>
            </w:r>
            <w:r w:rsidRPr="00DA7799">
              <w:rPr>
                <w:rFonts w:eastAsia="Times New Roman"/>
                <w:color w:val="000000"/>
                <w:sz w:val="18"/>
                <w:szCs w:val="18"/>
                <w:vertAlign w:val="subscript"/>
              </w:rPr>
              <w:t>1</w:t>
            </w:r>
          </w:p>
        </w:tc>
        <w:tc>
          <w:tcPr>
            <w:tcW w:w="0" w:type="auto"/>
            <w:tcBorders>
              <w:top w:val="single" w:sz="4" w:space="0" w:color="auto"/>
              <w:bottom w:val="single" w:sz="4" w:space="0" w:color="auto"/>
            </w:tcBorders>
            <w:shd w:val="clear" w:color="auto" w:fill="FFFFFF" w:themeFill="background1"/>
            <w:noWrap/>
            <w:vAlign w:val="center"/>
          </w:tcPr>
          <w:p w14:paraId="3B2EB493" w14:textId="7814966A"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DK</w:t>
            </w:r>
            <w:r w:rsidRPr="00DA7799">
              <w:rPr>
                <w:rFonts w:eastAsia="Times New Roman"/>
                <w:color w:val="000000"/>
                <w:sz w:val="18"/>
                <w:szCs w:val="18"/>
                <w:vertAlign w:val="subscript"/>
              </w:rPr>
              <w:t>2</w:t>
            </w:r>
          </w:p>
        </w:tc>
        <w:tc>
          <w:tcPr>
            <w:tcW w:w="0" w:type="auto"/>
            <w:tcBorders>
              <w:top w:val="single" w:sz="4" w:space="0" w:color="auto"/>
              <w:bottom w:val="single" w:sz="4" w:space="0" w:color="auto"/>
            </w:tcBorders>
            <w:shd w:val="clear" w:color="auto" w:fill="FFFFFF" w:themeFill="background1"/>
            <w:noWrap/>
            <w:vAlign w:val="center"/>
          </w:tcPr>
          <w:p w14:paraId="09D244B8" w14:textId="5966A58E"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SNI</w:t>
            </w:r>
            <w:r w:rsidRPr="00DA7799">
              <w:rPr>
                <w:rFonts w:eastAsia="Times New Roman"/>
                <w:color w:val="000000"/>
                <w:sz w:val="18"/>
                <w:szCs w:val="18"/>
                <w:vertAlign w:val="subscript"/>
              </w:rPr>
              <w:t>1</w:t>
            </w:r>
          </w:p>
        </w:tc>
        <w:tc>
          <w:tcPr>
            <w:tcW w:w="0" w:type="auto"/>
            <w:tcBorders>
              <w:top w:val="single" w:sz="4" w:space="0" w:color="auto"/>
              <w:bottom w:val="single" w:sz="4" w:space="0" w:color="auto"/>
            </w:tcBorders>
            <w:shd w:val="clear" w:color="auto" w:fill="FFFFFF" w:themeFill="background1"/>
            <w:noWrap/>
            <w:vAlign w:val="center"/>
          </w:tcPr>
          <w:p w14:paraId="62A30E19" w14:textId="40461981" w:rsidR="002A44D1" w:rsidRPr="00DA7799" w:rsidRDefault="002A44D1" w:rsidP="00810176">
            <w:pPr>
              <w:spacing w:after="0" w:line="360" w:lineRule="auto"/>
              <w:jc w:val="center"/>
              <w:rPr>
                <w:rFonts w:eastAsia="Times New Roman"/>
                <w:color w:val="000000"/>
                <w:sz w:val="18"/>
                <w:szCs w:val="18"/>
              </w:rPr>
            </w:pPr>
            <w:r w:rsidRPr="00DA7799">
              <w:rPr>
                <w:rFonts w:eastAsia="Times New Roman"/>
                <w:color w:val="000000"/>
                <w:sz w:val="18"/>
                <w:szCs w:val="18"/>
              </w:rPr>
              <w:t>RI</w:t>
            </w:r>
            <w:r w:rsidRPr="00DA7799">
              <w:rPr>
                <w:rFonts w:eastAsia="Times New Roman"/>
                <w:color w:val="000000"/>
                <w:sz w:val="18"/>
                <w:szCs w:val="18"/>
                <w:vertAlign w:val="subscript"/>
              </w:rPr>
              <w:t>2</w:t>
            </w:r>
          </w:p>
        </w:tc>
      </w:tr>
      <w:tr w:rsidR="001C5101" w:rsidRPr="00DA7799" w14:paraId="468B1CCE" w14:textId="77777777" w:rsidTr="007D2183">
        <w:trPr>
          <w:trHeight w:val="265"/>
          <w:jc w:val="center"/>
        </w:trPr>
        <w:tc>
          <w:tcPr>
            <w:tcW w:w="0" w:type="auto"/>
            <w:tcBorders>
              <w:top w:val="single" w:sz="4" w:space="0" w:color="auto"/>
              <w:bottom w:val="single" w:sz="4" w:space="0" w:color="auto"/>
            </w:tcBorders>
            <w:shd w:val="clear" w:color="auto" w:fill="FFFFFF" w:themeFill="background1"/>
          </w:tcPr>
          <w:p w14:paraId="12AB3AE8" w14:textId="77777777" w:rsidR="001C5101" w:rsidRPr="00DA7799" w:rsidRDefault="001C5101" w:rsidP="00810176">
            <w:pPr>
              <w:spacing w:after="0" w:line="360" w:lineRule="auto"/>
              <w:jc w:val="center"/>
              <w:rPr>
                <w:rFonts w:eastAsia="Times New Roman"/>
                <w:color w:val="000000"/>
                <w:sz w:val="18"/>
                <w:szCs w:val="18"/>
              </w:rPr>
            </w:pPr>
          </w:p>
        </w:tc>
        <w:tc>
          <w:tcPr>
            <w:tcW w:w="0" w:type="auto"/>
            <w:tcBorders>
              <w:top w:val="single" w:sz="4" w:space="0" w:color="auto"/>
              <w:bottom w:val="single" w:sz="4" w:space="0" w:color="auto"/>
            </w:tcBorders>
            <w:shd w:val="clear" w:color="auto" w:fill="FFFFFF" w:themeFill="background1"/>
            <w:noWrap/>
            <w:vAlign w:val="center"/>
            <w:hideMark/>
          </w:tcPr>
          <w:p w14:paraId="4984F5B8" w14:textId="26C5F095"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1</w:t>
            </w:r>
          </w:p>
        </w:tc>
        <w:tc>
          <w:tcPr>
            <w:tcW w:w="0" w:type="auto"/>
            <w:tcBorders>
              <w:top w:val="single" w:sz="4" w:space="0" w:color="auto"/>
              <w:bottom w:val="single" w:sz="4" w:space="0" w:color="auto"/>
            </w:tcBorders>
            <w:shd w:val="clear" w:color="auto" w:fill="FFFFFF" w:themeFill="background1"/>
            <w:noWrap/>
            <w:vAlign w:val="center"/>
            <w:hideMark/>
          </w:tcPr>
          <w:p w14:paraId="0CD35D94"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2</w:t>
            </w:r>
          </w:p>
        </w:tc>
        <w:tc>
          <w:tcPr>
            <w:tcW w:w="0" w:type="auto"/>
            <w:tcBorders>
              <w:top w:val="single" w:sz="4" w:space="0" w:color="auto"/>
              <w:bottom w:val="single" w:sz="4" w:space="0" w:color="auto"/>
            </w:tcBorders>
            <w:shd w:val="clear" w:color="auto" w:fill="FFFFFF" w:themeFill="background1"/>
            <w:noWrap/>
            <w:vAlign w:val="center"/>
            <w:hideMark/>
          </w:tcPr>
          <w:p w14:paraId="23B9A00E"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3</w:t>
            </w:r>
          </w:p>
        </w:tc>
        <w:tc>
          <w:tcPr>
            <w:tcW w:w="0" w:type="auto"/>
            <w:tcBorders>
              <w:top w:val="single" w:sz="4" w:space="0" w:color="auto"/>
              <w:bottom w:val="single" w:sz="4" w:space="0" w:color="auto"/>
            </w:tcBorders>
            <w:shd w:val="clear" w:color="auto" w:fill="FFFFFF" w:themeFill="background1"/>
            <w:noWrap/>
            <w:vAlign w:val="center"/>
            <w:hideMark/>
          </w:tcPr>
          <w:p w14:paraId="233DEFC9"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4</w:t>
            </w:r>
          </w:p>
        </w:tc>
        <w:tc>
          <w:tcPr>
            <w:tcW w:w="0" w:type="auto"/>
            <w:tcBorders>
              <w:top w:val="single" w:sz="4" w:space="0" w:color="auto"/>
              <w:bottom w:val="single" w:sz="4" w:space="0" w:color="auto"/>
            </w:tcBorders>
            <w:shd w:val="clear" w:color="auto" w:fill="FFFFFF" w:themeFill="background1"/>
            <w:noWrap/>
            <w:vAlign w:val="center"/>
            <w:hideMark/>
          </w:tcPr>
          <w:p w14:paraId="1A24BC6D"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5</w:t>
            </w:r>
          </w:p>
        </w:tc>
        <w:tc>
          <w:tcPr>
            <w:tcW w:w="0" w:type="auto"/>
            <w:tcBorders>
              <w:top w:val="single" w:sz="4" w:space="0" w:color="auto"/>
              <w:bottom w:val="single" w:sz="4" w:space="0" w:color="auto"/>
            </w:tcBorders>
            <w:shd w:val="clear" w:color="auto" w:fill="FFFFFF" w:themeFill="background1"/>
            <w:noWrap/>
            <w:vAlign w:val="center"/>
            <w:hideMark/>
          </w:tcPr>
          <w:p w14:paraId="0E5D633D"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6</w:t>
            </w:r>
          </w:p>
        </w:tc>
        <w:tc>
          <w:tcPr>
            <w:tcW w:w="0" w:type="auto"/>
            <w:tcBorders>
              <w:top w:val="single" w:sz="4" w:space="0" w:color="auto"/>
              <w:bottom w:val="single" w:sz="4" w:space="0" w:color="auto"/>
            </w:tcBorders>
            <w:shd w:val="clear" w:color="auto" w:fill="FFFFFF" w:themeFill="background1"/>
            <w:noWrap/>
            <w:vAlign w:val="center"/>
            <w:hideMark/>
          </w:tcPr>
          <w:p w14:paraId="2FB4D322"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7</w:t>
            </w:r>
          </w:p>
        </w:tc>
        <w:tc>
          <w:tcPr>
            <w:tcW w:w="0" w:type="auto"/>
            <w:tcBorders>
              <w:top w:val="single" w:sz="4" w:space="0" w:color="auto"/>
              <w:bottom w:val="single" w:sz="4" w:space="0" w:color="auto"/>
            </w:tcBorders>
            <w:shd w:val="clear" w:color="auto" w:fill="FFFFFF" w:themeFill="background1"/>
            <w:noWrap/>
            <w:vAlign w:val="center"/>
            <w:hideMark/>
          </w:tcPr>
          <w:p w14:paraId="47148D21"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8</w:t>
            </w:r>
          </w:p>
        </w:tc>
        <w:tc>
          <w:tcPr>
            <w:tcW w:w="0" w:type="auto"/>
            <w:tcBorders>
              <w:top w:val="single" w:sz="4" w:space="0" w:color="auto"/>
              <w:bottom w:val="single" w:sz="4" w:space="0" w:color="auto"/>
            </w:tcBorders>
            <w:shd w:val="clear" w:color="auto" w:fill="FFFFFF" w:themeFill="background1"/>
            <w:noWrap/>
            <w:vAlign w:val="center"/>
            <w:hideMark/>
          </w:tcPr>
          <w:p w14:paraId="7A76F34A"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9</w:t>
            </w:r>
          </w:p>
        </w:tc>
        <w:tc>
          <w:tcPr>
            <w:tcW w:w="0" w:type="auto"/>
            <w:tcBorders>
              <w:top w:val="single" w:sz="4" w:space="0" w:color="auto"/>
              <w:bottom w:val="single" w:sz="4" w:space="0" w:color="auto"/>
            </w:tcBorders>
            <w:shd w:val="clear" w:color="auto" w:fill="FFFFFF" w:themeFill="background1"/>
            <w:noWrap/>
            <w:vAlign w:val="center"/>
            <w:hideMark/>
          </w:tcPr>
          <w:p w14:paraId="406068F3"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10</w:t>
            </w:r>
          </w:p>
        </w:tc>
        <w:tc>
          <w:tcPr>
            <w:tcW w:w="0" w:type="auto"/>
            <w:tcBorders>
              <w:top w:val="single" w:sz="4" w:space="0" w:color="auto"/>
              <w:bottom w:val="single" w:sz="4" w:space="0" w:color="auto"/>
            </w:tcBorders>
            <w:shd w:val="clear" w:color="auto" w:fill="FFFFFF" w:themeFill="background1"/>
            <w:noWrap/>
            <w:vAlign w:val="center"/>
            <w:hideMark/>
          </w:tcPr>
          <w:p w14:paraId="4DA710E9"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11</w:t>
            </w:r>
          </w:p>
        </w:tc>
        <w:tc>
          <w:tcPr>
            <w:tcW w:w="0" w:type="auto"/>
            <w:tcBorders>
              <w:top w:val="single" w:sz="4" w:space="0" w:color="auto"/>
              <w:bottom w:val="single" w:sz="4" w:space="0" w:color="auto"/>
            </w:tcBorders>
            <w:shd w:val="clear" w:color="auto" w:fill="FFFFFF" w:themeFill="background1"/>
            <w:noWrap/>
            <w:vAlign w:val="center"/>
            <w:hideMark/>
          </w:tcPr>
          <w:p w14:paraId="1D40A44C"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12</w:t>
            </w:r>
          </w:p>
        </w:tc>
        <w:tc>
          <w:tcPr>
            <w:tcW w:w="0" w:type="auto"/>
            <w:tcBorders>
              <w:top w:val="single" w:sz="4" w:space="0" w:color="auto"/>
              <w:bottom w:val="single" w:sz="4" w:space="0" w:color="auto"/>
            </w:tcBorders>
            <w:shd w:val="clear" w:color="auto" w:fill="FFFFFF" w:themeFill="background1"/>
            <w:noWrap/>
            <w:vAlign w:val="center"/>
            <w:hideMark/>
          </w:tcPr>
          <w:p w14:paraId="53EBAF6E"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13</w:t>
            </w:r>
          </w:p>
        </w:tc>
        <w:tc>
          <w:tcPr>
            <w:tcW w:w="0" w:type="auto"/>
            <w:tcBorders>
              <w:top w:val="single" w:sz="4" w:space="0" w:color="auto"/>
              <w:bottom w:val="single" w:sz="4" w:space="0" w:color="auto"/>
            </w:tcBorders>
            <w:shd w:val="clear" w:color="auto" w:fill="FFFFFF" w:themeFill="background1"/>
            <w:noWrap/>
            <w:vAlign w:val="center"/>
            <w:hideMark/>
          </w:tcPr>
          <w:p w14:paraId="13B5F52B"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w</w:t>
            </w:r>
            <w:r w:rsidRPr="00DA7799">
              <w:rPr>
                <w:rFonts w:eastAsia="Times New Roman"/>
                <w:color w:val="000000"/>
                <w:sz w:val="18"/>
                <w:szCs w:val="18"/>
                <w:vertAlign w:val="subscript"/>
              </w:rPr>
              <w:t>14</w:t>
            </w:r>
          </w:p>
        </w:tc>
      </w:tr>
      <w:tr w:rsidR="001C5101" w:rsidRPr="00DA7799" w14:paraId="783215C8" w14:textId="77777777" w:rsidTr="007D2183">
        <w:trPr>
          <w:trHeight w:val="265"/>
          <w:jc w:val="center"/>
        </w:trPr>
        <w:tc>
          <w:tcPr>
            <w:tcW w:w="0" w:type="auto"/>
            <w:tcBorders>
              <w:top w:val="single" w:sz="4" w:space="0" w:color="auto"/>
            </w:tcBorders>
            <w:shd w:val="clear" w:color="auto" w:fill="FFFFFF" w:themeFill="background1"/>
          </w:tcPr>
          <w:p w14:paraId="5E0FD7C3" w14:textId="1C5F5EF4"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Min</w:t>
            </w:r>
          </w:p>
        </w:tc>
        <w:tc>
          <w:tcPr>
            <w:tcW w:w="0" w:type="auto"/>
            <w:tcBorders>
              <w:top w:val="single" w:sz="4" w:space="0" w:color="auto"/>
            </w:tcBorders>
            <w:shd w:val="clear" w:color="auto" w:fill="FFFFFF" w:themeFill="background1"/>
            <w:vAlign w:val="center"/>
            <w:hideMark/>
          </w:tcPr>
          <w:p w14:paraId="61DCEECA" w14:textId="4DFF814A"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c>
          <w:tcPr>
            <w:tcW w:w="0" w:type="auto"/>
            <w:tcBorders>
              <w:top w:val="single" w:sz="4" w:space="0" w:color="auto"/>
            </w:tcBorders>
            <w:shd w:val="clear" w:color="auto" w:fill="FFFFFF" w:themeFill="background1"/>
            <w:vAlign w:val="center"/>
            <w:hideMark/>
          </w:tcPr>
          <w:p w14:paraId="73C1A10F"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c>
          <w:tcPr>
            <w:tcW w:w="0" w:type="auto"/>
            <w:tcBorders>
              <w:top w:val="single" w:sz="4" w:space="0" w:color="auto"/>
            </w:tcBorders>
            <w:shd w:val="clear" w:color="auto" w:fill="FFFFFF" w:themeFill="background1"/>
            <w:vAlign w:val="center"/>
            <w:hideMark/>
          </w:tcPr>
          <w:p w14:paraId="664CA8F2"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c>
          <w:tcPr>
            <w:tcW w:w="0" w:type="auto"/>
            <w:tcBorders>
              <w:top w:val="single" w:sz="4" w:space="0" w:color="auto"/>
            </w:tcBorders>
            <w:shd w:val="clear" w:color="auto" w:fill="FFFFFF" w:themeFill="background1"/>
            <w:vAlign w:val="center"/>
            <w:hideMark/>
          </w:tcPr>
          <w:p w14:paraId="25FA265B"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c>
          <w:tcPr>
            <w:tcW w:w="0" w:type="auto"/>
            <w:tcBorders>
              <w:top w:val="single" w:sz="4" w:space="0" w:color="auto"/>
            </w:tcBorders>
            <w:shd w:val="clear" w:color="auto" w:fill="FFFFFF" w:themeFill="background1"/>
            <w:vAlign w:val="center"/>
            <w:hideMark/>
          </w:tcPr>
          <w:p w14:paraId="089E2DC1"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c>
          <w:tcPr>
            <w:tcW w:w="0" w:type="auto"/>
            <w:tcBorders>
              <w:top w:val="single" w:sz="4" w:space="0" w:color="auto"/>
            </w:tcBorders>
            <w:shd w:val="clear" w:color="auto" w:fill="FFFFFF" w:themeFill="background1"/>
            <w:vAlign w:val="center"/>
            <w:hideMark/>
          </w:tcPr>
          <w:p w14:paraId="374DFD89"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c>
          <w:tcPr>
            <w:tcW w:w="0" w:type="auto"/>
            <w:tcBorders>
              <w:top w:val="single" w:sz="4" w:space="0" w:color="auto"/>
            </w:tcBorders>
            <w:shd w:val="clear" w:color="auto" w:fill="FFFFFF" w:themeFill="background1"/>
            <w:vAlign w:val="center"/>
            <w:hideMark/>
          </w:tcPr>
          <w:p w14:paraId="460441FE"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0.087</w:t>
            </w:r>
          </w:p>
        </w:tc>
        <w:tc>
          <w:tcPr>
            <w:tcW w:w="0" w:type="auto"/>
            <w:tcBorders>
              <w:top w:val="single" w:sz="4" w:space="0" w:color="auto"/>
            </w:tcBorders>
            <w:shd w:val="clear" w:color="auto" w:fill="FFFFFF" w:themeFill="background1"/>
            <w:vAlign w:val="center"/>
            <w:hideMark/>
          </w:tcPr>
          <w:p w14:paraId="2C648338"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c>
          <w:tcPr>
            <w:tcW w:w="0" w:type="auto"/>
            <w:tcBorders>
              <w:top w:val="single" w:sz="4" w:space="0" w:color="auto"/>
            </w:tcBorders>
            <w:shd w:val="clear" w:color="auto" w:fill="FFFFFF" w:themeFill="background1"/>
            <w:vAlign w:val="center"/>
            <w:hideMark/>
          </w:tcPr>
          <w:p w14:paraId="270ABBEF"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c>
          <w:tcPr>
            <w:tcW w:w="0" w:type="auto"/>
            <w:tcBorders>
              <w:top w:val="single" w:sz="4" w:space="0" w:color="auto"/>
            </w:tcBorders>
            <w:shd w:val="clear" w:color="auto" w:fill="FFFFFF" w:themeFill="background1"/>
            <w:vAlign w:val="center"/>
            <w:hideMark/>
          </w:tcPr>
          <w:p w14:paraId="61D88954"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c>
          <w:tcPr>
            <w:tcW w:w="0" w:type="auto"/>
            <w:tcBorders>
              <w:top w:val="single" w:sz="4" w:space="0" w:color="auto"/>
            </w:tcBorders>
            <w:shd w:val="clear" w:color="auto" w:fill="FFFFFF" w:themeFill="background1"/>
            <w:vAlign w:val="center"/>
            <w:hideMark/>
          </w:tcPr>
          <w:p w14:paraId="4B193C9F"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c>
          <w:tcPr>
            <w:tcW w:w="0" w:type="auto"/>
            <w:tcBorders>
              <w:top w:val="single" w:sz="4" w:space="0" w:color="auto"/>
            </w:tcBorders>
            <w:shd w:val="clear" w:color="auto" w:fill="FFFFFF" w:themeFill="background1"/>
            <w:vAlign w:val="center"/>
            <w:hideMark/>
          </w:tcPr>
          <w:p w14:paraId="22378930"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c>
          <w:tcPr>
            <w:tcW w:w="0" w:type="auto"/>
            <w:tcBorders>
              <w:top w:val="single" w:sz="4" w:space="0" w:color="auto"/>
            </w:tcBorders>
            <w:shd w:val="clear" w:color="auto" w:fill="FFFFFF" w:themeFill="background1"/>
            <w:vAlign w:val="center"/>
            <w:hideMark/>
          </w:tcPr>
          <w:p w14:paraId="4796BFB8"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0.901</w:t>
            </w:r>
          </w:p>
        </w:tc>
        <w:tc>
          <w:tcPr>
            <w:tcW w:w="0" w:type="auto"/>
            <w:tcBorders>
              <w:top w:val="single" w:sz="4" w:space="0" w:color="auto"/>
            </w:tcBorders>
            <w:shd w:val="clear" w:color="auto" w:fill="FFFFFF" w:themeFill="background1"/>
            <w:vAlign w:val="center"/>
            <w:hideMark/>
          </w:tcPr>
          <w:p w14:paraId="7D45C20B" w14:textId="77777777" w:rsidR="001C5101" w:rsidRPr="00DA7799" w:rsidRDefault="001C5101" w:rsidP="00810176">
            <w:pPr>
              <w:spacing w:after="0" w:line="360" w:lineRule="auto"/>
              <w:jc w:val="center"/>
              <w:rPr>
                <w:rFonts w:eastAsia="Times New Roman"/>
                <w:color w:val="000000"/>
                <w:sz w:val="18"/>
                <w:szCs w:val="18"/>
              </w:rPr>
            </w:pPr>
            <w:r w:rsidRPr="00DA7799">
              <w:rPr>
                <w:rFonts w:eastAsia="Times New Roman"/>
                <w:color w:val="000000"/>
                <w:sz w:val="18"/>
                <w:szCs w:val="18"/>
              </w:rPr>
              <w:t>0.001</w:t>
            </w:r>
          </w:p>
        </w:tc>
      </w:tr>
      <w:tr w:rsidR="001C5101" w:rsidRPr="00DA7799" w14:paraId="737D1C3D" w14:textId="77777777" w:rsidTr="007D2183">
        <w:trPr>
          <w:trHeight w:val="265"/>
          <w:jc w:val="center"/>
        </w:trPr>
        <w:tc>
          <w:tcPr>
            <w:tcW w:w="0" w:type="auto"/>
            <w:shd w:val="clear" w:color="auto" w:fill="FFFFFF" w:themeFill="background1"/>
          </w:tcPr>
          <w:p w14:paraId="2E01157A" w14:textId="0AE69E14" w:rsidR="001C5101" w:rsidRPr="00DA7799" w:rsidRDefault="00783AE1" w:rsidP="00810176">
            <w:pPr>
              <w:spacing w:after="0" w:line="360" w:lineRule="auto"/>
              <w:jc w:val="center"/>
              <w:rPr>
                <w:color w:val="000000"/>
                <w:sz w:val="18"/>
                <w:szCs w:val="18"/>
              </w:rPr>
            </w:pPr>
            <w:r w:rsidRPr="00DA7799">
              <w:rPr>
                <w:color w:val="000000"/>
                <w:sz w:val="18"/>
                <w:szCs w:val="18"/>
              </w:rPr>
              <w:t>Max</w:t>
            </w:r>
          </w:p>
        </w:tc>
        <w:tc>
          <w:tcPr>
            <w:tcW w:w="0" w:type="auto"/>
            <w:shd w:val="clear" w:color="auto" w:fill="FFFFFF" w:themeFill="background1"/>
            <w:vAlign w:val="center"/>
          </w:tcPr>
          <w:p w14:paraId="585B4841" w14:textId="20D5328D"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0.001</w:t>
            </w:r>
          </w:p>
        </w:tc>
        <w:tc>
          <w:tcPr>
            <w:tcW w:w="0" w:type="auto"/>
            <w:shd w:val="clear" w:color="auto" w:fill="FFFFFF" w:themeFill="background1"/>
            <w:vAlign w:val="center"/>
          </w:tcPr>
          <w:p w14:paraId="40EFD5DB" w14:textId="214AC1EF"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0.121</w:t>
            </w:r>
          </w:p>
        </w:tc>
        <w:tc>
          <w:tcPr>
            <w:tcW w:w="0" w:type="auto"/>
            <w:shd w:val="clear" w:color="auto" w:fill="FFFFFF" w:themeFill="background1"/>
            <w:vAlign w:val="center"/>
          </w:tcPr>
          <w:p w14:paraId="4BEC1025" w14:textId="4BFEA499"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0.001</w:t>
            </w:r>
          </w:p>
        </w:tc>
        <w:tc>
          <w:tcPr>
            <w:tcW w:w="0" w:type="auto"/>
            <w:shd w:val="clear" w:color="auto" w:fill="FFFFFF" w:themeFill="background1"/>
            <w:vAlign w:val="center"/>
          </w:tcPr>
          <w:p w14:paraId="3A343043" w14:textId="02FD52F5"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0.001</w:t>
            </w:r>
          </w:p>
        </w:tc>
        <w:tc>
          <w:tcPr>
            <w:tcW w:w="0" w:type="auto"/>
            <w:shd w:val="clear" w:color="auto" w:fill="FFFFFF" w:themeFill="background1"/>
            <w:vAlign w:val="center"/>
          </w:tcPr>
          <w:p w14:paraId="7F2C457D" w14:textId="4B643E85"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0.091</w:t>
            </w:r>
          </w:p>
        </w:tc>
        <w:tc>
          <w:tcPr>
            <w:tcW w:w="0" w:type="auto"/>
            <w:shd w:val="clear" w:color="auto" w:fill="FFFFFF" w:themeFill="background1"/>
            <w:vAlign w:val="center"/>
          </w:tcPr>
          <w:p w14:paraId="6072D3BB" w14:textId="5FBF5307"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0.001</w:t>
            </w:r>
          </w:p>
        </w:tc>
        <w:tc>
          <w:tcPr>
            <w:tcW w:w="0" w:type="auto"/>
            <w:shd w:val="clear" w:color="auto" w:fill="FFFFFF" w:themeFill="background1"/>
            <w:vAlign w:val="center"/>
          </w:tcPr>
          <w:p w14:paraId="30318892" w14:textId="49E114CD"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0.001</w:t>
            </w:r>
          </w:p>
        </w:tc>
        <w:tc>
          <w:tcPr>
            <w:tcW w:w="0" w:type="auto"/>
            <w:shd w:val="clear" w:color="auto" w:fill="FFFFFF" w:themeFill="background1"/>
            <w:vAlign w:val="center"/>
          </w:tcPr>
          <w:p w14:paraId="7751287F" w14:textId="5AE7CD78"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0.001</w:t>
            </w:r>
          </w:p>
        </w:tc>
        <w:tc>
          <w:tcPr>
            <w:tcW w:w="0" w:type="auto"/>
            <w:shd w:val="clear" w:color="auto" w:fill="FFFFFF" w:themeFill="background1"/>
            <w:vAlign w:val="center"/>
          </w:tcPr>
          <w:p w14:paraId="7F8B79B5" w14:textId="09C25C00"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0.001</w:t>
            </w:r>
          </w:p>
        </w:tc>
        <w:tc>
          <w:tcPr>
            <w:tcW w:w="0" w:type="auto"/>
            <w:shd w:val="clear" w:color="auto" w:fill="FFFFFF" w:themeFill="background1"/>
            <w:vAlign w:val="center"/>
          </w:tcPr>
          <w:p w14:paraId="24C91269" w14:textId="00501298"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0.777</w:t>
            </w:r>
          </w:p>
        </w:tc>
        <w:tc>
          <w:tcPr>
            <w:tcW w:w="0" w:type="auto"/>
            <w:shd w:val="clear" w:color="auto" w:fill="FFFFFF" w:themeFill="background1"/>
            <w:vAlign w:val="center"/>
          </w:tcPr>
          <w:p w14:paraId="50D41126" w14:textId="1AE5F33D"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0.001</w:t>
            </w:r>
          </w:p>
        </w:tc>
        <w:tc>
          <w:tcPr>
            <w:tcW w:w="0" w:type="auto"/>
            <w:shd w:val="clear" w:color="auto" w:fill="FFFFFF" w:themeFill="background1"/>
            <w:vAlign w:val="center"/>
          </w:tcPr>
          <w:p w14:paraId="72A2B1D3" w14:textId="02B13079"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0.001</w:t>
            </w:r>
          </w:p>
        </w:tc>
        <w:tc>
          <w:tcPr>
            <w:tcW w:w="0" w:type="auto"/>
            <w:shd w:val="clear" w:color="auto" w:fill="FFFFFF" w:themeFill="background1"/>
            <w:vAlign w:val="center"/>
          </w:tcPr>
          <w:p w14:paraId="668CCF61" w14:textId="629D547E"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0.001</w:t>
            </w:r>
          </w:p>
        </w:tc>
        <w:tc>
          <w:tcPr>
            <w:tcW w:w="0" w:type="auto"/>
            <w:shd w:val="clear" w:color="auto" w:fill="FFFFFF" w:themeFill="background1"/>
            <w:vAlign w:val="center"/>
          </w:tcPr>
          <w:p w14:paraId="42FCB373" w14:textId="48BF4B01" w:rsidR="001C5101" w:rsidRPr="00DA7799" w:rsidRDefault="001C5101" w:rsidP="00810176">
            <w:pPr>
              <w:spacing w:after="0" w:line="360" w:lineRule="auto"/>
              <w:jc w:val="center"/>
              <w:rPr>
                <w:rFonts w:eastAsia="Times New Roman"/>
                <w:color w:val="000000"/>
                <w:sz w:val="18"/>
                <w:szCs w:val="18"/>
              </w:rPr>
            </w:pPr>
            <w:r w:rsidRPr="00DA7799">
              <w:rPr>
                <w:color w:val="000000"/>
                <w:sz w:val="18"/>
                <w:szCs w:val="18"/>
              </w:rPr>
              <w:t>0.001</w:t>
            </w:r>
          </w:p>
        </w:tc>
      </w:tr>
    </w:tbl>
    <w:p w14:paraId="49AED322" w14:textId="77777777" w:rsidR="00091AA8" w:rsidRPr="00DA7799" w:rsidRDefault="00091AA8" w:rsidP="00810176">
      <w:pPr>
        <w:spacing w:before="240" w:after="0" w:line="360" w:lineRule="auto"/>
        <w:jc w:val="both"/>
        <w:rPr>
          <w:b/>
          <w:bCs/>
          <w:lang w:bidi="fa-IR"/>
        </w:rPr>
      </w:pPr>
    </w:p>
    <w:p w14:paraId="1EDC1A7A" w14:textId="1C1788D6" w:rsidR="001C5101" w:rsidRPr="00DA7799" w:rsidRDefault="001C5101" w:rsidP="00810176">
      <w:pPr>
        <w:spacing w:before="240" w:after="0" w:line="360" w:lineRule="auto"/>
        <w:jc w:val="both"/>
        <w:rPr>
          <w:lang w:bidi="fa-IR"/>
        </w:rPr>
      </w:pPr>
      <w:r w:rsidRPr="00DA7799">
        <w:rPr>
          <w:b/>
          <w:bCs/>
          <w:lang w:bidi="fa-IR"/>
        </w:rPr>
        <w:t xml:space="preserve">Table </w:t>
      </w:r>
      <w:r w:rsidR="00783AE1" w:rsidRPr="00DA7799">
        <w:rPr>
          <w:b/>
          <w:bCs/>
          <w:lang w:bidi="fa-IR"/>
        </w:rPr>
        <w:t>9</w:t>
      </w:r>
      <w:r w:rsidRPr="00DA7799">
        <w:rPr>
          <w:b/>
          <w:bCs/>
          <w:lang w:bidi="fa-IR"/>
        </w:rPr>
        <w:t>.</w:t>
      </w:r>
      <w:r w:rsidRPr="00DA7799">
        <w:rPr>
          <w:lang w:bidi="fa-IR"/>
        </w:rPr>
        <w:t xml:space="preserve"> Scores of IDTs</w:t>
      </w:r>
    </w:p>
    <w:tbl>
      <w:tblPr>
        <w:tblW w:w="7101" w:type="dxa"/>
        <w:jc w:val="center"/>
        <w:tblBorders>
          <w:top w:val="single" w:sz="4" w:space="0" w:color="auto"/>
          <w:bottom w:val="single" w:sz="4" w:space="0" w:color="auto"/>
        </w:tblBorders>
        <w:shd w:val="clear" w:color="auto" w:fill="FFFFFF" w:themeFill="background1"/>
        <w:tblLook w:val="04A0" w:firstRow="1" w:lastRow="0" w:firstColumn="1" w:lastColumn="0" w:noHBand="0" w:noVBand="1"/>
      </w:tblPr>
      <w:tblGrid>
        <w:gridCol w:w="583"/>
        <w:gridCol w:w="658"/>
        <w:gridCol w:w="757"/>
        <w:gridCol w:w="785"/>
        <w:gridCol w:w="757"/>
        <w:gridCol w:w="701"/>
        <w:gridCol w:w="757"/>
        <w:gridCol w:w="701"/>
        <w:gridCol w:w="701"/>
        <w:gridCol w:w="701"/>
      </w:tblGrid>
      <w:tr w:rsidR="002A44D1" w:rsidRPr="00DA7799" w14:paraId="0CA4AF7A" w14:textId="77777777" w:rsidTr="00056F4D">
        <w:trPr>
          <w:trHeight w:val="265"/>
          <w:tblHeader/>
          <w:jc w:val="center"/>
        </w:trPr>
        <w:tc>
          <w:tcPr>
            <w:tcW w:w="583" w:type="dxa"/>
            <w:tcBorders>
              <w:top w:val="single" w:sz="4" w:space="0" w:color="auto"/>
              <w:bottom w:val="single" w:sz="4" w:space="0" w:color="auto"/>
            </w:tcBorders>
            <w:shd w:val="clear" w:color="auto" w:fill="FFFFFF" w:themeFill="background1"/>
          </w:tcPr>
          <w:p w14:paraId="00B7F441" w14:textId="77777777" w:rsidR="002A44D1" w:rsidRPr="00DA7799" w:rsidRDefault="002A44D1" w:rsidP="00810176">
            <w:pPr>
              <w:spacing w:after="0" w:line="360" w:lineRule="auto"/>
              <w:rPr>
                <w:rFonts w:eastAsia="Times New Roman"/>
                <w:color w:val="000000"/>
                <w:sz w:val="20"/>
                <w:szCs w:val="20"/>
              </w:rPr>
            </w:pPr>
          </w:p>
        </w:tc>
        <w:tc>
          <w:tcPr>
            <w:tcW w:w="658" w:type="dxa"/>
            <w:tcBorders>
              <w:top w:val="single" w:sz="4" w:space="0" w:color="auto"/>
              <w:bottom w:val="single" w:sz="4" w:space="0" w:color="auto"/>
            </w:tcBorders>
            <w:shd w:val="clear" w:color="auto" w:fill="FFFFFF" w:themeFill="background1"/>
            <w:noWrap/>
            <w:vAlign w:val="center"/>
          </w:tcPr>
          <w:p w14:paraId="2C221ED5" w14:textId="2FB9D7AC"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PT</w:t>
            </w:r>
            <w:r w:rsidRPr="00DA7799">
              <w:rPr>
                <w:rFonts w:eastAsia="Times New Roman"/>
                <w:color w:val="000000"/>
                <w:sz w:val="20"/>
                <w:szCs w:val="20"/>
                <w:vertAlign w:val="subscript"/>
              </w:rPr>
              <w:t>2</w:t>
            </w:r>
          </w:p>
        </w:tc>
        <w:tc>
          <w:tcPr>
            <w:tcW w:w="757" w:type="dxa"/>
            <w:tcBorders>
              <w:top w:val="single" w:sz="4" w:space="0" w:color="auto"/>
              <w:bottom w:val="single" w:sz="4" w:space="0" w:color="auto"/>
            </w:tcBorders>
            <w:shd w:val="clear" w:color="auto" w:fill="FFFFFF" w:themeFill="background1"/>
            <w:noWrap/>
            <w:vAlign w:val="center"/>
          </w:tcPr>
          <w:p w14:paraId="34059438" w14:textId="0793A4B3"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PT</w:t>
            </w:r>
            <w:r w:rsidRPr="00DA7799">
              <w:rPr>
                <w:rFonts w:eastAsia="Times New Roman"/>
                <w:color w:val="000000"/>
                <w:sz w:val="20"/>
                <w:szCs w:val="20"/>
                <w:vertAlign w:val="subscript"/>
              </w:rPr>
              <w:t>3</w:t>
            </w:r>
          </w:p>
        </w:tc>
        <w:tc>
          <w:tcPr>
            <w:tcW w:w="785" w:type="dxa"/>
            <w:tcBorders>
              <w:top w:val="single" w:sz="4" w:space="0" w:color="auto"/>
              <w:bottom w:val="single" w:sz="4" w:space="0" w:color="auto"/>
            </w:tcBorders>
            <w:shd w:val="clear" w:color="auto" w:fill="FFFFFF" w:themeFill="background1"/>
            <w:noWrap/>
            <w:vAlign w:val="center"/>
          </w:tcPr>
          <w:p w14:paraId="5513E838" w14:textId="462217E1"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MT</w:t>
            </w:r>
            <w:r w:rsidRPr="00DA7799">
              <w:rPr>
                <w:rFonts w:eastAsia="Times New Roman"/>
                <w:color w:val="000000"/>
                <w:sz w:val="20"/>
                <w:szCs w:val="20"/>
                <w:vertAlign w:val="subscript"/>
              </w:rPr>
              <w:t>3</w:t>
            </w:r>
          </w:p>
        </w:tc>
        <w:tc>
          <w:tcPr>
            <w:tcW w:w="757" w:type="dxa"/>
            <w:tcBorders>
              <w:top w:val="single" w:sz="4" w:space="0" w:color="auto"/>
              <w:bottom w:val="single" w:sz="4" w:space="0" w:color="auto"/>
            </w:tcBorders>
            <w:shd w:val="clear" w:color="auto" w:fill="FFFFFF" w:themeFill="background1"/>
            <w:noWrap/>
            <w:vAlign w:val="center"/>
          </w:tcPr>
          <w:p w14:paraId="77C0938E" w14:textId="24FAFD10"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MT</w:t>
            </w:r>
            <w:r w:rsidRPr="00DA7799">
              <w:rPr>
                <w:rFonts w:eastAsia="Times New Roman"/>
                <w:color w:val="000000"/>
                <w:sz w:val="20"/>
                <w:szCs w:val="20"/>
                <w:vertAlign w:val="subscript"/>
              </w:rPr>
              <w:t>4</w:t>
            </w:r>
          </w:p>
        </w:tc>
        <w:tc>
          <w:tcPr>
            <w:tcW w:w="701" w:type="dxa"/>
            <w:tcBorders>
              <w:top w:val="single" w:sz="4" w:space="0" w:color="auto"/>
              <w:bottom w:val="single" w:sz="4" w:space="0" w:color="auto"/>
            </w:tcBorders>
            <w:shd w:val="clear" w:color="auto" w:fill="FFFFFF" w:themeFill="background1"/>
            <w:noWrap/>
            <w:vAlign w:val="center"/>
          </w:tcPr>
          <w:p w14:paraId="31E9A3A0" w14:textId="4BCB1EFC"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DT</w:t>
            </w:r>
            <w:r w:rsidRPr="00DA7799">
              <w:rPr>
                <w:rFonts w:eastAsia="Times New Roman"/>
                <w:color w:val="000000"/>
                <w:sz w:val="20"/>
                <w:szCs w:val="20"/>
                <w:vertAlign w:val="subscript"/>
              </w:rPr>
              <w:t>4</w:t>
            </w:r>
          </w:p>
        </w:tc>
        <w:tc>
          <w:tcPr>
            <w:tcW w:w="757" w:type="dxa"/>
            <w:tcBorders>
              <w:top w:val="single" w:sz="4" w:space="0" w:color="auto"/>
              <w:bottom w:val="single" w:sz="4" w:space="0" w:color="auto"/>
            </w:tcBorders>
            <w:shd w:val="clear" w:color="auto" w:fill="FFFFFF" w:themeFill="background1"/>
            <w:noWrap/>
            <w:vAlign w:val="center"/>
          </w:tcPr>
          <w:p w14:paraId="6B370079" w14:textId="4A709106"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ST</w:t>
            </w:r>
            <w:r w:rsidRPr="00DA7799">
              <w:rPr>
                <w:rFonts w:eastAsia="Times New Roman"/>
                <w:color w:val="000000"/>
                <w:sz w:val="20"/>
                <w:szCs w:val="20"/>
                <w:vertAlign w:val="subscript"/>
              </w:rPr>
              <w:t>3</w:t>
            </w:r>
          </w:p>
        </w:tc>
        <w:tc>
          <w:tcPr>
            <w:tcW w:w="701" w:type="dxa"/>
            <w:tcBorders>
              <w:top w:val="single" w:sz="4" w:space="0" w:color="auto"/>
              <w:bottom w:val="single" w:sz="4" w:space="0" w:color="auto"/>
            </w:tcBorders>
            <w:shd w:val="clear" w:color="auto" w:fill="FFFFFF" w:themeFill="background1"/>
            <w:noWrap/>
            <w:vAlign w:val="center"/>
          </w:tcPr>
          <w:p w14:paraId="381A0982" w14:textId="5B786719"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ST</w:t>
            </w:r>
            <w:r w:rsidRPr="00DA7799">
              <w:rPr>
                <w:rFonts w:eastAsia="Times New Roman"/>
                <w:color w:val="000000"/>
                <w:sz w:val="20"/>
                <w:szCs w:val="20"/>
                <w:vertAlign w:val="subscript"/>
              </w:rPr>
              <w:t>4</w:t>
            </w:r>
          </w:p>
        </w:tc>
        <w:tc>
          <w:tcPr>
            <w:tcW w:w="701" w:type="dxa"/>
            <w:tcBorders>
              <w:top w:val="single" w:sz="4" w:space="0" w:color="auto"/>
              <w:bottom w:val="single" w:sz="4" w:space="0" w:color="auto"/>
            </w:tcBorders>
            <w:shd w:val="clear" w:color="auto" w:fill="FFFFFF" w:themeFill="background1"/>
            <w:noWrap/>
            <w:vAlign w:val="center"/>
          </w:tcPr>
          <w:p w14:paraId="59EB9B43" w14:textId="351814B5"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ST</w:t>
            </w:r>
            <w:r w:rsidRPr="00DA7799">
              <w:rPr>
                <w:rFonts w:eastAsia="Times New Roman"/>
                <w:color w:val="000000"/>
                <w:sz w:val="20"/>
                <w:szCs w:val="20"/>
                <w:vertAlign w:val="subscript"/>
              </w:rPr>
              <w:t>5</w:t>
            </w:r>
          </w:p>
        </w:tc>
        <w:tc>
          <w:tcPr>
            <w:tcW w:w="701" w:type="dxa"/>
            <w:tcBorders>
              <w:top w:val="single" w:sz="4" w:space="0" w:color="auto"/>
              <w:bottom w:val="single" w:sz="4" w:space="0" w:color="auto"/>
            </w:tcBorders>
            <w:shd w:val="clear" w:color="auto" w:fill="FFFFFF" w:themeFill="background1"/>
            <w:noWrap/>
            <w:vAlign w:val="center"/>
          </w:tcPr>
          <w:p w14:paraId="3EB04DC7" w14:textId="77DF296F"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ST</w:t>
            </w:r>
            <w:r w:rsidRPr="00DA7799">
              <w:rPr>
                <w:rFonts w:eastAsia="Times New Roman"/>
                <w:color w:val="000000"/>
                <w:sz w:val="20"/>
                <w:szCs w:val="20"/>
                <w:vertAlign w:val="subscript"/>
              </w:rPr>
              <w:t>6</w:t>
            </w:r>
          </w:p>
        </w:tc>
      </w:tr>
      <w:tr w:rsidR="002A44D1" w:rsidRPr="00DA7799" w14:paraId="5ACA22AE" w14:textId="77777777" w:rsidTr="00056F4D">
        <w:trPr>
          <w:trHeight w:val="265"/>
          <w:tblHeader/>
          <w:jc w:val="center"/>
        </w:trPr>
        <w:tc>
          <w:tcPr>
            <w:tcW w:w="583" w:type="dxa"/>
            <w:tcBorders>
              <w:top w:val="single" w:sz="4" w:space="0" w:color="auto"/>
              <w:bottom w:val="single" w:sz="4" w:space="0" w:color="auto"/>
            </w:tcBorders>
            <w:shd w:val="clear" w:color="auto" w:fill="FFFFFF" w:themeFill="background1"/>
          </w:tcPr>
          <w:p w14:paraId="03D4AACA" w14:textId="77777777" w:rsidR="002A44D1" w:rsidRPr="00DA7799" w:rsidRDefault="002A44D1" w:rsidP="00810176">
            <w:pPr>
              <w:spacing w:after="0" w:line="360" w:lineRule="auto"/>
              <w:rPr>
                <w:rFonts w:eastAsia="Times New Roman"/>
                <w:color w:val="000000"/>
                <w:sz w:val="20"/>
                <w:szCs w:val="20"/>
              </w:rPr>
            </w:pPr>
          </w:p>
        </w:tc>
        <w:tc>
          <w:tcPr>
            <w:tcW w:w="658" w:type="dxa"/>
            <w:tcBorders>
              <w:top w:val="single" w:sz="4" w:space="0" w:color="auto"/>
              <w:bottom w:val="single" w:sz="4" w:space="0" w:color="auto"/>
            </w:tcBorders>
            <w:shd w:val="clear" w:color="auto" w:fill="FFFFFF" w:themeFill="background1"/>
            <w:noWrap/>
            <w:vAlign w:val="center"/>
            <w:hideMark/>
          </w:tcPr>
          <w:p w14:paraId="67D29058" w14:textId="2A57C2B0"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w:t>
            </w:r>
            <w:r w:rsidRPr="00DA7799">
              <w:rPr>
                <w:rFonts w:eastAsia="Times New Roman"/>
                <w:color w:val="000000"/>
                <w:sz w:val="20"/>
                <w:szCs w:val="20"/>
                <w:vertAlign w:val="subscript"/>
              </w:rPr>
              <w:t>1</w:t>
            </w:r>
          </w:p>
        </w:tc>
        <w:tc>
          <w:tcPr>
            <w:tcW w:w="757" w:type="dxa"/>
            <w:tcBorders>
              <w:top w:val="single" w:sz="4" w:space="0" w:color="auto"/>
              <w:bottom w:val="single" w:sz="4" w:space="0" w:color="auto"/>
            </w:tcBorders>
            <w:shd w:val="clear" w:color="auto" w:fill="FFFFFF" w:themeFill="background1"/>
            <w:noWrap/>
            <w:vAlign w:val="center"/>
            <w:hideMark/>
          </w:tcPr>
          <w:p w14:paraId="13F86BF2" w14:textId="77777777"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w:t>
            </w:r>
            <w:r w:rsidRPr="00DA7799">
              <w:rPr>
                <w:rFonts w:eastAsia="Times New Roman"/>
                <w:color w:val="000000"/>
                <w:sz w:val="20"/>
                <w:szCs w:val="20"/>
                <w:vertAlign w:val="subscript"/>
              </w:rPr>
              <w:t>2</w:t>
            </w:r>
          </w:p>
        </w:tc>
        <w:tc>
          <w:tcPr>
            <w:tcW w:w="785" w:type="dxa"/>
            <w:tcBorders>
              <w:top w:val="single" w:sz="4" w:space="0" w:color="auto"/>
              <w:bottom w:val="single" w:sz="4" w:space="0" w:color="auto"/>
            </w:tcBorders>
            <w:shd w:val="clear" w:color="auto" w:fill="FFFFFF" w:themeFill="background1"/>
            <w:noWrap/>
            <w:vAlign w:val="center"/>
            <w:hideMark/>
          </w:tcPr>
          <w:p w14:paraId="3C51CC93" w14:textId="77777777"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w:t>
            </w:r>
            <w:r w:rsidRPr="00DA7799">
              <w:rPr>
                <w:rFonts w:eastAsia="Times New Roman"/>
                <w:color w:val="000000"/>
                <w:sz w:val="20"/>
                <w:szCs w:val="20"/>
                <w:vertAlign w:val="subscript"/>
              </w:rPr>
              <w:t>3</w:t>
            </w:r>
          </w:p>
        </w:tc>
        <w:tc>
          <w:tcPr>
            <w:tcW w:w="757" w:type="dxa"/>
            <w:tcBorders>
              <w:top w:val="single" w:sz="4" w:space="0" w:color="auto"/>
              <w:bottom w:val="single" w:sz="4" w:space="0" w:color="auto"/>
            </w:tcBorders>
            <w:shd w:val="clear" w:color="auto" w:fill="FFFFFF" w:themeFill="background1"/>
            <w:noWrap/>
            <w:vAlign w:val="center"/>
            <w:hideMark/>
          </w:tcPr>
          <w:p w14:paraId="2921FCF2" w14:textId="77777777"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w:t>
            </w:r>
            <w:r w:rsidRPr="00DA7799">
              <w:rPr>
                <w:rFonts w:eastAsia="Times New Roman"/>
                <w:color w:val="000000"/>
                <w:sz w:val="20"/>
                <w:szCs w:val="20"/>
                <w:vertAlign w:val="subscript"/>
              </w:rPr>
              <w:t>4</w:t>
            </w:r>
          </w:p>
        </w:tc>
        <w:tc>
          <w:tcPr>
            <w:tcW w:w="701" w:type="dxa"/>
            <w:tcBorders>
              <w:top w:val="single" w:sz="4" w:space="0" w:color="auto"/>
              <w:bottom w:val="single" w:sz="4" w:space="0" w:color="auto"/>
            </w:tcBorders>
            <w:shd w:val="clear" w:color="auto" w:fill="FFFFFF" w:themeFill="background1"/>
            <w:noWrap/>
            <w:vAlign w:val="center"/>
            <w:hideMark/>
          </w:tcPr>
          <w:p w14:paraId="17F185B7" w14:textId="77777777"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w:t>
            </w:r>
            <w:r w:rsidRPr="00DA7799">
              <w:rPr>
                <w:rFonts w:eastAsia="Times New Roman"/>
                <w:color w:val="000000"/>
                <w:sz w:val="20"/>
                <w:szCs w:val="20"/>
                <w:vertAlign w:val="subscript"/>
              </w:rPr>
              <w:t>5</w:t>
            </w:r>
          </w:p>
        </w:tc>
        <w:tc>
          <w:tcPr>
            <w:tcW w:w="757" w:type="dxa"/>
            <w:tcBorders>
              <w:top w:val="single" w:sz="4" w:space="0" w:color="auto"/>
              <w:bottom w:val="single" w:sz="4" w:space="0" w:color="auto"/>
            </w:tcBorders>
            <w:shd w:val="clear" w:color="auto" w:fill="FFFFFF" w:themeFill="background1"/>
            <w:noWrap/>
            <w:vAlign w:val="center"/>
            <w:hideMark/>
          </w:tcPr>
          <w:p w14:paraId="27A380FE" w14:textId="77777777"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w:t>
            </w:r>
            <w:r w:rsidRPr="00DA7799">
              <w:rPr>
                <w:rFonts w:eastAsia="Times New Roman"/>
                <w:color w:val="000000"/>
                <w:sz w:val="20"/>
                <w:szCs w:val="20"/>
                <w:vertAlign w:val="subscript"/>
              </w:rPr>
              <w:t>6</w:t>
            </w:r>
          </w:p>
        </w:tc>
        <w:tc>
          <w:tcPr>
            <w:tcW w:w="701" w:type="dxa"/>
            <w:tcBorders>
              <w:top w:val="single" w:sz="4" w:space="0" w:color="auto"/>
              <w:bottom w:val="single" w:sz="4" w:space="0" w:color="auto"/>
            </w:tcBorders>
            <w:shd w:val="clear" w:color="auto" w:fill="FFFFFF" w:themeFill="background1"/>
            <w:noWrap/>
            <w:vAlign w:val="center"/>
            <w:hideMark/>
          </w:tcPr>
          <w:p w14:paraId="46985D00" w14:textId="77777777"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w:t>
            </w:r>
            <w:r w:rsidRPr="00DA7799">
              <w:rPr>
                <w:rFonts w:eastAsia="Times New Roman"/>
                <w:color w:val="000000"/>
                <w:sz w:val="20"/>
                <w:szCs w:val="20"/>
                <w:vertAlign w:val="subscript"/>
              </w:rPr>
              <w:t>7</w:t>
            </w:r>
          </w:p>
        </w:tc>
        <w:tc>
          <w:tcPr>
            <w:tcW w:w="701" w:type="dxa"/>
            <w:tcBorders>
              <w:top w:val="single" w:sz="4" w:space="0" w:color="auto"/>
              <w:bottom w:val="single" w:sz="4" w:space="0" w:color="auto"/>
            </w:tcBorders>
            <w:shd w:val="clear" w:color="auto" w:fill="FFFFFF" w:themeFill="background1"/>
            <w:noWrap/>
            <w:vAlign w:val="center"/>
            <w:hideMark/>
          </w:tcPr>
          <w:p w14:paraId="5E34A2D6" w14:textId="77777777"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w:t>
            </w:r>
            <w:r w:rsidRPr="00DA7799">
              <w:rPr>
                <w:rFonts w:eastAsia="Times New Roman"/>
                <w:color w:val="000000"/>
                <w:sz w:val="20"/>
                <w:szCs w:val="20"/>
                <w:vertAlign w:val="subscript"/>
              </w:rPr>
              <w:t>8</w:t>
            </w:r>
          </w:p>
        </w:tc>
        <w:tc>
          <w:tcPr>
            <w:tcW w:w="701" w:type="dxa"/>
            <w:tcBorders>
              <w:top w:val="single" w:sz="4" w:space="0" w:color="auto"/>
              <w:bottom w:val="single" w:sz="4" w:space="0" w:color="auto"/>
            </w:tcBorders>
            <w:shd w:val="clear" w:color="auto" w:fill="FFFFFF" w:themeFill="background1"/>
            <w:noWrap/>
            <w:vAlign w:val="center"/>
            <w:hideMark/>
          </w:tcPr>
          <w:p w14:paraId="2457E3C8" w14:textId="77777777"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S</w:t>
            </w:r>
            <w:r w:rsidRPr="00DA7799">
              <w:rPr>
                <w:rFonts w:eastAsia="Times New Roman"/>
                <w:color w:val="000000"/>
                <w:sz w:val="20"/>
                <w:szCs w:val="20"/>
                <w:vertAlign w:val="subscript"/>
              </w:rPr>
              <w:t>9</w:t>
            </w:r>
          </w:p>
        </w:tc>
      </w:tr>
      <w:tr w:rsidR="002A44D1" w:rsidRPr="00DA7799" w14:paraId="7A3491C1" w14:textId="77777777" w:rsidTr="002A44D1">
        <w:trPr>
          <w:trHeight w:val="265"/>
          <w:jc w:val="center"/>
        </w:trPr>
        <w:tc>
          <w:tcPr>
            <w:tcW w:w="583" w:type="dxa"/>
            <w:tcBorders>
              <w:top w:val="single" w:sz="4" w:space="0" w:color="auto"/>
            </w:tcBorders>
            <w:shd w:val="clear" w:color="auto" w:fill="FFFFFF" w:themeFill="background1"/>
          </w:tcPr>
          <w:p w14:paraId="3406FC3E" w14:textId="6C10C170"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Min</w:t>
            </w:r>
          </w:p>
        </w:tc>
        <w:tc>
          <w:tcPr>
            <w:tcW w:w="658" w:type="dxa"/>
            <w:tcBorders>
              <w:top w:val="single" w:sz="4" w:space="0" w:color="auto"/>
            </w:tcBorders>
            <w:shd w:val="clear" w:color="auto" w:fill="FFFFFF" w:themeFill="background1"/>
            <w:vAlign w:val="center"/>
            <w:hideMark/>
          </w:tcPr>
          <w:p w14:paraId="17A161CD" w14:textId="10A8BA7D"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7.58</w:t>
            </w:r>
          </w:p>
        </w:tc>
        <w:tc>
          <w:tcPr>
            <w:tcW w:w="757" w:type="dxa"/>
            <w:tcBorders>
              <w:top w:val="single" w:sz="4" w:space="0" w:color="auto"/>
            </w:tcBorders>
            <w:shd w:val="clear" w:color="auto" w:fill="FFFFFF" w:themeFill="background1"/>
            <w:vAlign w:val="center"/>
            <w:hideMark/>
          </w:tcPr>
          <w:p w14:paraId="2531C13A" w14:textId="1B84932F"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7.57</w:t>
            </w:r>
          </w:p>
        </w:tc>
        <w:tc>
          <w:tcPr>
            <w:tcW w:w="785" w:type="dxa"/>
            <w:tcBorders>
              <w:top w:val="single" w:sz="4" w:space="0" w:color="auto"/>
            </w:tcBorders>
            <w:shd w:val="clear" w:color="auto" w:fill="FFFFFF" w:themeFill="background1"/>
            <w:vAlign w:val="center"/>
            <w:hideMark/>
          </w:tcPr>
          <w:p w14:paraId="00CE9A0D" w14:textId="480F24BA"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1.64</w:t>
            </w:r>
          </w:p>
        </w:tc>
        <w:tc>
          <w:tcPr>
            <w:tcW w:w="757" w:type="dxa"/>
            <w:tcBorders>
              <w:top w:val="single" w:sz="4" w:space="0" w:color="auto"/>
            </w:tcBorders>
            <w:shd w:val="clear" w:color="auto" w:fill="FFFFFF" w:themeFill="background1"/>
            <w:vAlign w:val="center"/>
            <w:hideMark/>
          </w:tcPr>
          <w:p w14:paraId="10F89F3F" w14:textId="0800C552"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2.52</w:t>
            </w:r>
          </w:p>
        </w:tc>
        <w:tc>
          <w:tcPr>
            <w:tcW w:w="701" w:type="dxa"/>
            <w:tcBorders>
              <w:top w:val="single" w:sz="4" w:space="0" w:color="auto"/>
            </w:tcBorders>
            <w:shd w:val="clear" w:color="auto" w:fill="FFFFFF" w:themeFill="background1"/>
            <w:vAlign w:val="center"/>
            <w:hideMark/>
          </w:tcPr>
          <w:p w14:paraId="2D01E20C" w14:textId="209E94C9"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7.64</w:t>
            </w:r>
          </w:p>
        </w:tc>
        <w:tc>
          <w:tcPr>
            <w:tcW w:w="757" w:type="dxa"/>
            <w:tcBorders>
              <w:top w:val="single" w:sz="4" w:space="0" w:color="auto"/>
            </w:tcBorders>
            <w:shd w:val="clear" w:color="auto" w:fill="FFFFFF" w:themeFill="background1"/>
            <w:vAlign w:val="center"/>
            <w:hideMark/>
          </w:tcPr>
          <w:p w14:paraId="3C49A124" w14:textId="7EBEAD1F"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7.47</w:t>
            </w:r>
          </w:p>
        </w:tc>
        <w:tc>
          <w:tcPr>
            <w:tcW w:w="701" w:type="dxa"/>
            <w:tcBorders>
              <w:top w:val="single" w:sz="4" w:space="0" w:color="auto"/>
            </w:tcBorders>
            <w:shd w:val="clear" w:color="auto" w:fill="FFFFFF" w:themeFill="background1"/>
            <w:vAlign w:val="center"/>
            <w:hideMark/>
          </w:tcPr>
          <w:p w14:paraId="6FB7BBCD" w14:textId="0A8DE438"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8.01</w:t>
            </w:r>
          </w:p>
        </w:tc>
        <w:tc>
          <w:tcPr>
            <w:tcW w:w="701" w:type="dxa"/>
            <w:tcBorders>
              <w:top w:val="single" w:sz="4" w:space="0" w:color="auto"/>
            </w:tcBorders>
            <w:shd w:val="clear" w:color="auto" w:fill="FFFFFF" w:themeFill="background1"/>
            <w:vAlign w:val="center"/>
            <w:hideMark/>
          </w:tcPr>
          <w:p w14:paraId="76ACA832" w14:textId="69666491"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3.11</w:t>
            </w:r>
          </w:p>
        </w:tc>
        <w:tc>
          <w:tcPr>
            <w:tcW w:w="701" w:type="dxa"/>
            <w:tcBorders>
              <w:top w:val="single" w:sz="4" w:space="0" w:color="auto"/>
            </w:tcBorders>
            <w:shd w:val="clear" w:color="auto" w:fill="FFFFFF" w:themeFill="background1"/>
            <w:vAlign w:val="center"/>
            <w:hideMark/>
          </w:tcPr>
          <w:p w14:paraId="58BD88C3" w14:textId="182D0165" w:rsidR="002A44D1" w:rsidRPr="00DA7799" w:rsidRDefault="002A44D1" w:rsidP="00810176">
            <w:pPr>
              <w:spacing w:after="0" w:line="360" w:lineRule="auto"/>
              <w:jc w:val="center"/>
              <w:rPr>
                <w:rFonts w:eastAsia="Times New Roman"/>
                <w:color w:val="000000"/>
                <w:sz w:val="20"/>
                <w:szCs w:val="20"/>
              </w:rPr>
            </w:pPr>
            <w:r w:rsidRPr="00DA7799">
              <w:rPr>
                <w:rFonts w:eastAsia="Times New Roman"/>
                <w:color w:val="000000"/>
                <w:sz w:val="20"/>
                <w:szCs w:val="20"/>
              </w:rPr>
              <w:t>3.39</w:t>
            </w:r>
          </w:p>
        </w:tc>
      </w:tr>
      <w:tr w:rsidR="002A44D1" w:rsidRPr="00DA7799" w14:paraId="13774F14" w14:textId="77777777" w:rsidTr="002A44D1">
        <w:trPr>
          <w:trHeight w:val="265"/>
          <w:jc w:val="center"/>
        </w:trPr>
        <w:tc>
          <w:tcPr>
            <w:tcW w:w="583" w:type="dxa"/>
            <w:shd w:val="clear" w:color="auto" w:fill="FFFFFF" w:themeFill="background1"/>
          </w:tcPr>
          <w:p w14:paraId="3E4B30E2" w14:textId="71AFB2E6" w:rsidR="002A44D1" w:rsidRPr="00DA7799" w:rsidRDefault="002A44D1" w:rsidP="00810176">
            <w:pPr>
              <w:spacing w:after="0" w:line="360" w:lineRule="auto"/>
              <w:jc w:val="center"/>
              <w:rPr>
                <w:color w:val="000000"/>
                <w:sz w:val="20"/>
                <w:szCs w:val="20"/>
              </w:rPr>
            </w:pPr>
            <w:r w:rsidRPr="00DA7799">
              <w:rPr>
                <w:color w:val="000000"/>
                <w:sz w:val="20"/>
                <w:szCs w:val="20"/>
              </w:rPr>
              <w:t>Max</w:t>
            </w:r>
          </w:p>
        </w:tc>
        <w:tc>
          <w:tcPr>
            <w:tcW w:w="658" w:type="dxa"/>
            <w:shd w:val="clear" w:color="auto" w:fill="FFFFFF" w:themeFill="background1"/>
            <w:vAlign w:val="center"/>
          </w:tcPr>
          <w:p w14:paraId="1DFAD9BC" w14:textId="0B079E29" w:rsidR="002A44D1" w:rsidRPr="00DA7799" w:rsidRDefault="002A44D1" w:rsidP="00810176">
            <w:pPr>
              <w:spacing w:after="0" w:line="360" w:lineRule="auto"/>
              <w:jc w:val="center"/>
              <w:rPr>
                <w:rFonts w:eastAsia="Times New Roman"/>
                <w:color w:val="000000"/>
                <w:sz w:val="20"/>
                <w:szCs w:val="20"/>
              </w:rPr>
            </w:pPr>
            <w:r w:rsidRPr="00DA7799">
              <w:rPr>
                <w:color w:val="000000"/>
                <w:sz w:val="20"/>
                <w:szCs w:val="20"/>
              </w:rPr>
              <w:t>1.35</w:t>
            </w:r>
          </w:p>
        </w:tc>
        <w:tc>
          <w:tcPr>
            <w:tcW w:w="757" w:type="dxa"/>
            <w:shd w:val="clear" w:color="auto" w:fill="FFFFFF" w:themeFill="background1"/>
            <w:vAlign w:val="center"/>
          </w:tcPr>
          <w:p w14:paraId="3B7FC508" w14:textId="0141E7BD" w:rsidR="002A44D1" w:rsidRPr="00DA7799" w:rsidRDefault="002A44D1" w:rsidP="00810176">
            <w:pPr>
              <w:spacing w:after="0" w:line="360" w:lineRule="auto"/>
              <w:jc w:val="center"/>
              <w:rPr>
                <w:rFonts w:eastAsia="Times New Roman"/>
                <w:color w:val="000000"/>
                <w:sz w:val="20"/>
                <w:szCs w:val="20"/>
              </w:rPr>
            </w:pPr>
            <w:r w:rsidRPr="00DA7799">
              <w:rPr>
                <w:color w:val="000000"/>
                <w:sz w:val="20"/>
                <w:szCs w:val="20"/>
              </w:rPr>
              <w:t>1.19</w:t>
            </w:r>
          </w:p>
        </w:tc>
        <w:tc>
          <w:tcPr>
            <w:tcW w:w="785" w:type="dxa"/>
            <w:shd w:val="clear" w:color="auto" w:fill="FFFFFF" w:themeFill="background1"/>
            <w:vAlign w:val="center"/>
          </w:tcPr>
          <w:p w14:paraId="2FB6A58A" w14:textId="5863F6AE" w:rsidR="002A44D1" w:rsidRPr="00DA7799" w:rsidRDefault="002A44D1" w:rsidP="00810176">
            <w:pPr>
              <w:spacing w:after="0" w:line="360" w:lineRule="auto"/>
              <w:jc w:val="center"/>
              <w:rPr>
                <w:rFonts w:eastAsia="Times New Roman"/>
                <w:color w:val="000000"/>
                <w:sz w:val="20"/>
                <w:szCs w:val="20"/>
              </w:rPr>
            </w:pPr>
            <w:r w:rsidRPr="00DA7799">
              <w:rPr>
                <w:color w:val="000000"/>
                <w:sz w:val="20"/>
                <w:szCs w:val="20"/>
              </w:rPr>
              <w:t>1.21</w:t>
            </w:r>
          </w:p>
        </w:tc>
        <w:tc>
          <w:tcPr>
            <w:tcW w:w="757" w:type="dxa"/>
            <w:shd w:val="clear" w:color="auto" w:fill="FFFFFF" w:themeFill="background1"/>
            <w:vAlign w:val="center"/>
          </w:tcPr>
          <w:p w14:paraId="0CF96C9D" w14:textId="0DFB53D2" w:rsidR="002A44D1" w:rsidRPr="00DA7799" w:rsidRDefault="002A44D1" w:rsidP="00810176">
            <w:pPr>
              <w:spacing w:after="0" w:line="360" w:lineRule="auto"/>
              <w:jc w:val="center"/>
              <w:rPr>
                <w:rFonts w:eastAsia="Times New Roman"/>
                <w:color w:val="000000"/>
                <w:sz w:val="20"/>
                <w:szCs w:val="20"/>
              </w:rPr>
            </w:pPr>
            <w:r w:rsidRPr="00DA7799">
              <w:rPr>
                <w:color w:val="000000"/>
                <w:sz w:val="20"/>
                <w:szCs w:val="20"/>
              </w:rPr>
              <w:t>1.19</w:t>
            </w:r>
          </w:p>
        </w:tc>
        <w:tc>
          <w:tcPr>
            <w:tcW w:w="701" w:type="dxa"/>
            <w:shd w:val="clear" w:color="auto" w:fill="FFFFFF" w:themeFill="background1"/>
            <w:vAlign w:val="center"/>
          </w:tcPr>
          <w:p w14:paraId="57C86F77" w14:textId="7DCB5FB9" w:rsidR="002A44D1" w:rsidRPr="00DA7799" w:rsidRDefault="002A44D1" w:rsidP="00810176">
            <w:pPr>
              <w:spacing w:after="0" w:line="360" w:lineRule="auto"/>
              <w:jc w:val="center"/>
              <w:rPr>
                <w:rFonts w:eastAsia="Times New Roman"/>
                <w:color w:val="000000"/>
                <w:sz w:val="20"/>
                <w:szCs w:val="20"/>
              </w:rPr>
            </w:pPr>
            <w:r w:rsidRPr="00DA7799">
              <w:rPr>
                <w:color w:val="000000"/>
                <w:sz w:val="20"/>
                <w:szCs w:val="20"/>
              </w:rPr>
              <w:t>1.36</w:t>
            </w:r>
          </w:p>
        </w:tc>
        <w:tc>
          <w:tcPr>
            <w:tcW w:w="757" w:type="dxa"/>
            <w:shd w:val="clear" w:color="auto" w:fill="FFFFFF" w:themeFill="background1"/>
            <w:vAlign w:val="center"/>
          </w:tcPr>
          <w:p w14:paraId="3F691D6B" w14:textId="7E244480" w:rsidR="002A44D1" w:rsidRPr="00DA7799" w:rsidRDefault="002A44D1" w:rsidP="00810176">
            <w:pPr>
              <w:spacing w:after="0" w:line="360" w:lineRule="auto"/>
              <w:jc w:val="center"/>
              <w:rPr>
                <w:rFonts w:eastAsia="Times New Roman"/>
                <w:color w:val="000000"/>
                <w:sz w:val="20"/>
                <w:szCs w:val="20"/>
              </w:rPr>
            </w:pPr>
            <w:r w:rsidRPr="00DA7799">
              <w:rPr>
                <w:color w:val="000000"/>
                <w:sz w:val="20"/>
                <w:szCs w:val="20"/>
              </w:rPr>
              <w:t>1.27</w:t>
            </w:r>
          </w:p>
        </w:tc>
        <w:tc>
          <w:tcPr>
            <w:tcW w:w="701" w:type="dxa"/>
            <w:shd w:val="clear" w:color="auto" w:fill="FFFFFF" w:themeFill="background1"/>
            <w:vAlign w:val="center"/>
          </w:tcPr>
          <w:p w14:paraId="3E9A6F02" w14:textId="5064CBEC" w:rsidR="002A44D1" w:rsidRPr="00DA7799" w:rsidRDefault="002A44D1" w:rsidP="00810176">
            <w:pPr>
              <w:spacing w:after="0" w:line="360" w:lineRule="auto"/>
              <w:jc w:val="center"/>
              <w:rPr>
                <w:rFonts w:eastAsia="Times New Roman"/>
                <w:color w:val="000000"/>
                <w:sz w:val="20"/>
                <w:szCs w:val="20"/>
              </w:rPr>
            </w:pPr>
            <w:r w:rsidRPr="00DA7799">
              <w:rPr>
                <w:color w:val="000000"/>
                <w:sz w:val="20"/>
                <w:szCs w:val="20"/>
              </w:rPr>
              <w:t>1.35</w:t>
            </w:r>
          </w:p>
        </w:tc>
        <w:tc>
          <w:tcPr>
            <w:tcW w:w="701" w:type="dxa"/>
            <w:shd w:val="clear" w:color="auto" w:fill="FFFFFF" w:themeFill="background1"/>
            <w:vAlign w:val="center"/>
          </w:tcPr>
          <w:p w14:paraId="45A17119" w14:textId="45F00C74" w:rsidR="002A44D1" w:rsidRPr="00DA7799" w:rsidRDefault="002A44D1" w:rsidP="00810176">
            <w:pPr>
              <w:spacing w:after="0" w:line="360" w:lineRule="auto"/>
              <w:jc w:val="center"/>
              <w:rPr>
                <w:rFonts w:eastAsia="Times New Roman"/>
                <w:color w:val="000000"/>
                <w:sz w:val="20"/>
                <w:szCs w:val="20"/>
              </w:rPr>
            </w:pPr>
            <w:r w:rsidRPr="00DA7799">
              <w:rPr>
                <w:color w:val="000000"/>
                <w:sz w:val="20"/>
                <w:szCs w:val="20"/>
              </w:rPr>
              <w:t>1.19</w:t>
            </w:r>
          </w:p>
        </w:tc>
        <w:tc>
          <w:tcPr>
            <w:tcW w:w="701" w:type="dxa"/>
            <w:shd w:val="clear" w:color="auto" w:fill="FFFFFF" w:themeFill="background1"/>
            <w:vAlign w:val="center"/>
          </w:tcPr>
          <w:p w14:paraId="5D7CAFF6" w14:textId="251A9150" w:rsidR="002A44D1" w:rsidRPr="00DA7799" w:rsidRDefault="002A44D1" w:rsidP="00810176">
            <w:pPr>
              <w:spacing w:after="0" w:line="360" w:lineRule="auto"/>
              <w:jc w:val="center"/>
              <w:rPr>
                <w:rFonts w:eastAsia="Times New Roman"/>
                <w:color w:val="000000"/>
                <w:sz w:val="20"/>
                <w:szCs w:val="20"/>
              </w:rPr>
            </w:pPr>
            <w:r w:rsidRPr="00DA7799">
              <w:rPr>
                <w:color w:val="000000"/>
                <w:sz w:val="20"/>
                <w:szCs w:val="20"/>
              </w:rPr>
              <w:t>1.36</w:t>
            </w:r>
          </w:p>
        </w:tc>
      </w:tr>
    </w:tbl>
    <w:p w14:paraId="238B5C79" w14:textId="03A333E9" w:rsidR="00657685" w:rsidRPr="00DA7799" w:rsidRDefault="002A44D1" w:rsidP="00810176">
      <w:pPr>
        <w:spacing w:before="240" w:line="360" w:lineRule="auto"/>
        <w:jc w:val="both"/>
      </w:pPr>
      <w:r w:rsidRPr="00DA7799">
        <w:t xml:space="preserve">As illustrated in Table </w:t>
      </w:r>
      <w:r w:rsidR="00783AE1" w:rsidRPr="00DA7799">
        <w:t>8</w:t>
      </w:r>
      <w:r w:rsidRPr="00DA7799">
        <w:t xml:space="preserve">, </w:t>
      </w:r>
      <w:r w:rsidR="00783AE1" w:rsidRPr="00DA7799">
        <w:t>SNI1 has the most weight in the minimum model,</w:t>
      </w:r>
      <w:r w:rsidRPr="00DA7799">
        <w:t xml:space="preserve"> and in </w:t>
      </w:r>
      <w:r w:rsidR="00056F4D" w:rsidRPr="00DA7799">
        <w:t xml:space="preserve">the </w:t>
      </w:r>
      <w:r w:rsidRPr="00DA7799">
        <w:t>maximum model</w:t>
      </w:r>
      <w:r w:rsidR="00056F4D" w:rsidRPr="00DA7799">
        <w:t>,</w:t>
      </w:r>
      <w:r w:rsidRPr="00DA7799">
        <w:t xml:space="preserve"> SCI</w:t>
      </w:r>
      <w:r w:rsidRPr="00DA7799">
        <w:rPr>
          <w:vertAlign w:val="subscript"/>
        </w:rPr>
        <w:t>3</w:t>
      </w:r>
      <w:r w:rsidRPr="00DA7799">
        <w:t xml:space="preserve"> is the most highlighted impact. Moreover, as demons</w:t>
      </w:r>
      <w:r w:rsidR="00056F4D" w:rsidRPr="00DA7799">
        <w:t>trat</w:t>
      </w:r>
      <w:r w:rsidRPr="00DA7799">
        <w:t xml:space="preserve">ed in Table </w:t>
      </w:r>
      <w:r w:rsidR="00783AE1" w:rsidRPr="00DA7799">
        <w:t>9</w:t>
      </w:r>
      <w:r w:rsidRPr="00DA7799">
        <w:t xml:space="preserve">, </w:t>
      </w:r>
      <w:r w:rsidR="00056F4D" w:rsidRPr="00DA7799">
        <w:t xml:space="preserve">the </w:t>
      </w:r>
      <w:r w:rsidRPr="00DA7799">
        <w:t xml:space="preserve">minimum model leads to greater scores. The results </w:t>
      </w:r>
      <w:r w:rsidR="00D11FA8" w:rsidRPr="00DA7799">
        <w:t>are</w:t>
      </w:r>
      <w:r w:rsidRPr="00DA7799">
        <w:t xml:space="preserve"> discussed in </w:t>
      </w:r>
      <w:r w:rsidR="00056F4D" w:rsidRPr="00DA7799">
        <w:t xml:space="preserve">the </w:t>
      </w:r>
      <w:r w:rsidRPr="00DA7799">
        <w:t xml:space="preserve">next section. </w:t>
      </w:r>
    </w:p>
    <w:p w14:paraId="1348408A" w14:textId="7B8212CB" w:rsidR="00E2295C" w:rsidRPr="00DA7799" w:rsidRDefault="00E2295C" w:rsidP="00810176">
      <w:pPr>
        <w:pStyle w:val="Heading1"/>
        <w:spacing w:line="360" w:lineRule="auto"/>
      </w:pPr>
      <w:r w:rsidRPr="00DA7799">
        <w:t>Discussion and Implications</w:t>
      </w:r>
    </w:p>
    <w:p w14:paraId="6C6F3A46" w14:textId="45AE5689" w:rsidR="00EF52D0" w:rsidRPr="00DA7799" w:rsidRDefault="00A24150" w:rsidP="00810176">
      <w:pPr>
        <w:spacing w:line="360" w:lineRule="auto"/>
        <w:jc w:val="both"/>
      </w:pPr>
      <w:bookmarkStart w:id="153" w:name="OLE_LINK10"/>
      <w:bookmarkStart w:id="154" w:name="OLE_LINK8"/>
      <w:bookmarkStart w:id="155" w:name="_Hlk112255464"/>
      <w:bookmarkStart w:id="156" w:name="_Hlk112328006"/>
      <w:r w:rsidRPr="00DA7799">
        <w:rPr>
          <w:b/>
          <w:bCs/>
          <w:i/>
          <w:iCs/>
        </w:rPr>
        <w:t>Theoretical implications</w:t>
      </w:r>
      <w:r w:rsidRPr="00DA7799">
        <w:rPr>
          <w:i/>
          <w:iCs/>
        </w:rPr>
        <w:t>.</w:t>
      </w:r>
      <w:r w:rsidRPr="00DA7799">
        <w:t xml:space="preserve"> </w:t>
      </w:r>
      <w:r w:rsidR="00256A26" w:rsidRPr="00DA7799">
        <w:t xml:space="preserve">Widespread concerns associated with environmental and societal issues </w:t>
      </w:r>
      <w:bookmarkEnd w:id="153"/>
      <w:r w:rsidR="00256A26" w:rsidRPr="00DA7799">
        <w:t xml:space="preserve">have been emphasized in </w:t>
      </w:r>
      <w:r w:rsidR="00814C06" w:rsidRPr="00DA7799">
        <w:rPr>
          <w:i/>
        </w:rPr>
        <w:t>SCM</w:t>
      </w:r>
      <w:bookmarkEnd w:id="154"/>
      <w:r w:rsidR="00C162B9" w:rsidRPr="00DA7799">
        <w:t xml:space="preserve"> literature</w:t>
      </w:r>
      <w:r w:rsidR="004B36A1" w:rsidRPr="00DA7799">
        <w:t xml:space="preserve"> </w:t>
      </w:r>
      <w:r w:rsidR="004B36A1" w:rsidRPr="00DA7799">
        <w:fldChar w:fldCharType="begin"/>
      </w:r>
      <w:r w:rsidR="004B36A1" w:rsidRPr="00DA7799">
        <w:instrText xml:space="preserve"> ADDIN EN.CITE &lt;EndNote&gt;&lt;Cite&gt;&lt;Author&gt;Bai&lt;/Author&gt;&lt;Year&gt;2020&lt;/Year&gt;&lt;RecNum&gt;1&lt;/RecNum&gt;&lt;DisplayText&gt;(Bai et al., 2020)&lt;/DisplayText&gt;&lt;record&gt;&lt;rec-number&gt;1&lt;/rec-number&gt;&lt;foreign-keys&gt;&lt;key app="EN" db-id="29etd500u9wzere2rxk5e0ee92fxtwaxafzw" timestamp="1647504674"&gt;1&lt;/key&gt;&lt;/foreign-keys&gt;&lt;ref-type name="Journal Article"&gt;17&lt;/ref-type&gt;&lt;contributors&gt;&lt;authors&gt;&lt;author&gt;Bai, Chunguang&lt;/author&gt;&lt;author&gt;Dallasega, Patrick&lt;/author&gt;&lt;author&gt;Orzes, Guido&lt;/author&gt;&lt;author&gt;Sarkis, Joseph&lt;/author&gt;&lt;/authors&gt;&lt;/contributors&gt;&lt;titles&gt;&lt;title&gt;Industry 4.0 technologies assessment: A sustainability perspective&lt;/title&gt;&lt;secondary-title&gt;International journal of production economics&lt;/secondary-title&gt;&lt;/titles&gt;&lt;periodical&gt;&lt;full-title&gt;International journal of production economics&lt;/full-title&gt;&lt;/periodical&gt;&lt;pages&gt;107776&lt;/pages&gt;&lt;volume&gt;229&lt;/volume&gt;&lt;dates&gt;&lt;year&gt;2020&lt;/year&gt;&lt;/dates&gt;&lt;isbn&gt;0925-5273&lt;/isbn&gt;&lt;urls&gt;&lt;/urls&gt;&lt;/record&gt;&lt;/Cite&gt;&lt;/EndNote&gt;</w:instrText>
      </w:r>
      <w:r w:rsidR="004B36A1" w:rsidRPr="00DA7799">
        <w:fldChar w:fldCharType="separate"/>
      </w:r>
      <w:r w:rsidR="004B36A1" w:rsidRPr="00DA7799">
        <w:rPr>
          <w:noProof/>
        </w:rPr>
        <w:t>(</w:t>
      </w:r>
      <w:r w:rsidR="004B36A1" w:rsidRPr="00DA7799">
        <w:rPr>
          <w:noProof/>
          <w:color w:val="0000FF"/>
        </w:rPr>
        <w:t>Bai et al., 2020</w:t>
      </w:r>
      <w:r w:rsidR="004B36A1" w:rsidRPr="00DA7799">
        <w:rPr>
          <w:noProof/>
        </w:rPr>
        <w:t>)</w:t>
      </w:r>
      <w:r w:rsidR="004B36A1" w:rsidRPr="00DA7799">
        <w:fldChar w:fldCharType="end"/>
      </w:r>
      <w:r w:rsidR="00256A26" w:rsidRPr="00DA7799">
        <w:t xml:space="preserve">. </w:t>
      </w:r>
      <w:bookmarkStart w:id="157" w:name="OLE_LINK9"/>
      <w:r w:rsidR="007A0C07" w:rsidRPr="00DA7799">
        <w:t>The i</w:t>
      </w:r>
      <w:r w:rsidR="008E71FF" w:rsidRPr="00DA7799">
        <w:t xml:space="preserve">ntertwining of </w:t>
      </w:r>
      <w:r w:rsidR="002A1EAF" w:rsidRPr="00DA7799">
        <w:t>d</w:t>
      </w:r>
      <w:r w:rsidR="00975937" w:rsidRPr="00DA7799">
        <w:t xml:space="preserve">igitalization and sustainability </w:t>
      </w:r>
      <w:r w:rsidR="004F0A1F" w:rsidRPr="00DA7799">
        <w:t>is</w:t>
      </w:r>
      <w:r w:rsidR="002A1EAF" w:rsidRPr="00DA7799">
        <w:t xml:space="preserve"> a </w:t>
      </w:r>
      <w:r w:rsidR="00105FD5" w:rsidRPr="00DA7799">
        <w:t xml:space="preserve">transversal theme crossing all levels </w:t>
      </w:r>
      <w:r w:rsidR="00D93053" w:rsidRPr="00DA7799">
        <w:t xml:space="preserve">of </w:t>
      </w:r>
      <w:r w:rsidR="00BA42AC" w:rsidRPr="00DA7799">
        <w:rPr>
          <w:i/>
        </w:rPr>
        <w:t>SCs</w:t>
      </w:r>
      <w:r w:rsidR="004B36A1" w:rsidRPr="00DA7799">
        <w:t xml:space="preserve"> </w:t>
      </w:r>
      <w:bookmarkEnd w:id="157"/>
      <w:r w:rsidR="004B36A1" w:rsidRPr="00DA7799">
        <w:fldChar w:fldCharType="begin"/>
      </w:r>
      <w:r w:rsidR="004B36A1" w:rsidRPr="00DA7799">
        <w:instrText xml:space="preserve"> ADDIN EN.CITE &lt;EndNote&gt;&lt;Cite&gt;&lt;Author&gt;Machado&lt;/Author&gt;&lt;Year&gt;2020&lt;/Year&gt;&lt;RecNum&gt;22&lt;/RecNum&gt;&lt;DisplayText&gt;(Machado et al., 2020)&lt;/DisplayText&gt;&lt;record&gt;&lt;rec-number&gt;22&lt;/rec-number&gt;&lt;foreign-keys&gt;&lt;key app="EN" db-id="29etd500u9wzere2rxk5e0ee92fxtwaxafzw" timestamp="1648108165"&gt;22&lt;/key&gt;&lt;/foreign-keys&gt;&lt;ref-type name="Journal Article"&gt;17&lt;/ref-type&gt;&lt;contributors&gt;&lt;authors&gt;&lt;author&gt;Machado, Carla Gonçalves&lt;/author&gt;&lt;author&gt;Winroth, Mats Peter&lt;/author&gt;&lt;author&gt;Ribeiro da Silva, Elias Hans Dener&lt;/author&gt;&lt;/authors&gt;&lt;/contributors&gt;&lt;titles&gt;&lt;title&gt;Sustainable manufacturing in Industry 4.0: an emerging research agenda&lt;/title&gt;&lt;secondary-title&gt;International Journal of Production Research&lt;/secondary-title&gt;&lt;/titles&gt;&lt;periodical&gt;&lt;full-title&gt;International Journal of Production Research&lt;/full-title&gt;&lt;/periodical&gt;&lt;pages&gt;1462-1484&lt;/pages&gt;&lt;volume&gt;58&lt;/volume&gt;&lt;number&gt;5&lt;/number&gt;&lt;dates&gt;&lt;year&gt;2020&lt;/year&gt;&lt;/dates&gt;&lt;isbn&gt;0020-7543&lt;/isbn&gt;&lt;urls&gt;&lt;/urls&gt;&lt;/record&gt;&lt;/Cite&gt;&lt;/EndNote&gt;</w:instrText>
      </w:r>
      <w:r w:rsidR="004B36A1" w:rsidRPr="00DA7799">
        <w:fldChar w:fldCharType="separate"/>
      </w:r>
      <w:r w:rsidR="004B36A1" w:rsidRPr="00DA7799">
        <w:rPr>
          <w:noProof/>
        </w:rPr>
        <w:t>(</w:t>
      </w:r>
      <w:r w:rsidR="004B36A1" w:rsidRPr="00DA7799">
        <w:rPr>
          <w:noProof/>
          <w:color w:val="0000FF"/>
        </w:rPr>
        <w:t>Machado et al., 2020</w:t>
      </w:r>
      <w:r w:rsidR="004B36A1" w:rsidRPr="00DA7799">
        <w:rPr>
          <w:noProof/>
        </w:rPr>
        <w:t>)</w:t>
      </w:r>
      <w:r w:rsidR="004B36A1" w:rsidRPr="00DA7799">
        <w:fldChar w:fldCharType="end"/>
      </w:r>
      <w:r w:rsidR="00D93053" w:rsidRPr="00DA7799">
        <w:t xml:space="preserve">. </w:t>
      </w:r>
      <w:r w:rsidR="00B21DCF" w:rsidRPr="00DA7799">
        <w:t xml:space="preserve">Considering </w:t>
      </w:r>
      <w:r w:rsidR="007A0C07" w:rsidRPr="00DA7799">
        <w:t>this</w:t>
      </w:r>
      <w:r w:rsidR="00B21DCF" w:rsidRPr="00DA7799">
        <w:t>, t</w:t>
      </w:r>
      <w:r w:rsidR="00BB39F1" w:rsidRPr="00DA7799">
        <w:t xml:space="preserve">he synergies between </w:t>
      </w:r>
      <w:r w:rsidR="00F962F4" w:rsidRPr="00DA7799">
        <w:rPr>
          <w:i/>
          <w:iCs/>
        </w:rPr>
        <w:t>CE</w:t>
      </w:r>
      <w:r w:rsidR="00BB39F1" w:rsidRPr="00DA7799">
        <w:t xml:space="preserve"> and </w:t>
      </w:r>
      <w:r w:rsidR="00BB39F1" w:rsidRPr="00DA7799">
        <w:rPr>
          <w:i/>
          <w:iCs/>
        </w:rPr>
        <w:t>IDTs</w:t>
      </w:r>
      <w:r w:rsidR="00BB39F1" w:rsidRPr="00DA7799">
        <w:t xml:space="preserve"> have </w:t>
      </w:r>
      <w:r w:rsidR="00827EC8" w:rsidRPr="00DA7799">
        <w:t xml:space="preserve">recently </w:t>
      </w:r>
      <w:r w:rsidR="00BB39F1" w:rsidRPr="00DA7799">
        <w:t xml:space="preserve">been </w:t>
      </w:r>
      <w:r w:rsidR="00C162B9" w:rsidRPr="00DA7799">
        <w:t>proposed as an effective strategy</w:t>
      </w:r>
      <w:r w:rsidR="00BB39F1" w:rsidRPr="00DA7799">
        <w:t xml:space="preserve"> </w:t>
      </w:r>
      <w:r w:rsidR="0022154E" w:rsidRPr="00DA7799">
        <w:t>to enhance</w:t>
      </w:r>
      <w:r w:rsidR="00BB39F1" w:rsidRPr="00DA7799">
        <w:t xml:space="preserve"> sustainable operations management</w:t>
      </w:r>
      <w:r w:rsidR="004B36A1" w:rsidRPr="00DA7799">
        <w:t xml:space="preserve"> </w:t>
      </w:r>
      <w:r w:rsidR="004B36A1" w:rsidRPr="00DA7799">
        <w:fldChar w:fldCharType="begin">
          <w:fldData xml:space="preserve">PEVuZE5vdGU+PENpdGU+PEF1dGhvcj5Mb3BlcyBkZSBTb3VzYSBKYWJib3VyPC9BdXRob3I+PFll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</w:fldData>
        </w:fldChar>
      </w:r>
      <w:r w:rsidR="003317F5" w:rsidRPr="00DA7799">
        <w:instrText xml:space="preserve"> ADDIN EN.CITE </w:instrText>
      </w:r>
      <w:r w:rsidR="003317F5" w:rsidRPr="00DA7799">
        <w:fldChar w:fldCharType="begin">
          <w:fldData xml:space="preserve">PEVuZE5vdGU+PENpdGU+PEF1dGhvcj5Mb3BlcyBkZSBTb3VzYSBKYWJib3VyPC9BdXRob3I+PFll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</w:fldData>
        </w:fldChar>
      </w:r>
      <w:r w:rsidR="003317F5" w:rsidRPr="00DA7799">
        <w:instrText xml:space="preserve"> ADDIN EN.CITE.DATA </w:instrText>
      </w:r>
      <w:r w:rsidR="003317F5" w:rsidRPr="00DA7799">
        <w:fldChar w:fldCharType="end"/>
      </w:r>
      <w:r w:rsidR="004B36A1" w:rsidRPr="00DA7799">
        <w:fldChar w:fldCharType="separate"/>
      </w:r>
      <w:r w:rsidR="003317F5" w:rsidRPr="00DA7799">
        <w:rPr>
          <w:noProof/>
        </w:rPr>
        <w:t>(</w:t>
      </w:r>
      <w:r w:rsidR="003317F5" w:rsidRPr="00DA7799">
        <w:rPr>
          <w:noProof/>
          <w:color w:val="0000FF"/>
        </w:rPr>
        <w:t>Lopes de Sousa Jabbour et al., 2018; Mastos et al., 2021</w:t>
      </w:r>
      <w:r w:rsidR="003317F5" w:rsidRPr="00DA7799">
        <w:rPr>
          <w:noProof/>
        </w:rPr>
        <w:t>)</w:t>
      </w:r>
      <w:r w:rsidR="004B36A1" w:rsidRPr="00DA7799">
        <w:fldChar w:fldCharType="end"/>
      </w:r>
      <w:r w:rsidR="00BB39F1" w:rsidRPr="00DA7799">
        <w:t xml:space="preserve">. </w:t>
      </w:r>
      <w:bookmarkStart w:id="158" w:name="_Hlk112255282"/>
      <w:r w:rsidR="00EF52D0" w:rsidRPr="00DA7799">
        <w:t xml:space="preserve">This </w:t>
      </w:r>
      <w:r w:rsidR="005D61A4" w:rsidRPr="00DA7799">
        <w:t>study</w:t>
      </w:r>
      <w:r w:rsidR="00EF52D0" w:rsidRPr="00DA7799">
        <w:t xml:space="preserve"> engenders multiple advanced theoretical implications for the community of practitioners and academi</w:t>
      </w:r>
      <w:r w:rsidR="008A1349" w:rsidRPr="00DA7799">
        <w:t>cs</w:t>
      </w:r>
      <w:r w:rsidR="00EF52D0" w:rsidRPr="00DA7799">
        <w:t xml:space="preserve">. </w:t>
      </w:r>
      <w:r w:rsidR="00EF52D0" w:rsidRPr="00DA7799">
        <w:rPr>
          <w:b/>
          <w:bCs/>
        </w:rPr>
        <w:t>(</w:t>
      </w:r>
      <w:r w:rsidR="005D61A4" w:rsidRPr="00DA7799">
        <w:rPr>
          <w:b/>
          <w:bCs/>
        </w:rPr>
        <w:t>I</w:t>
      </w:r>
      <w:r w:rsidR="00EF52D0" w:rsidRPr="00DA7799">
        <w:rPr>
          <w:b/>
          <w:bCs/>
        </w:rPr>
        <w:t>)</w:t>
      </w:r>
      <w:r w:rsidR="00EF52D0" w:rsidRPr="00DA7799">
        <w:t xml:space="preserve"> </w:t>
      </w:r>
      <w:r w:rsidR="004F0A1F" w:rsidRPr="00DA7799">
        <w:t>I</w:t>
      </w:r>
      <w:r w:rsidR="00EF52D0" w:rsidRPr="00DA7799">
        <w:t>t unveiled the House of SC 4.0</w:t>
      </w:r>
      <w:r w:rsidR="004F0A1F" w:rsidRPr="00DA7799">
        <w:t>,</w:t>
      </w:r>
      <w:r w:rsidR="00EF52D0" w:rsidRPr="00DA7799">
        <w:t xml:space="preserve"> </w:t>
      </w:r>
      <w:r w:rsidR="004F0A1F" w:rsidRPr="00DA7799">
        <w:t>demonstrating</w:t>
      </w:r>
      <w:r w:rsidR="00EF52D0" w:rsidRPr="00DA7799">
        <w:t xml:space="preserve"> a novel categorization of </w:t>
      </w:r>
      <w:r w:rsidR="00EF52D0" w:rsidRPr="00DA7799">
        <w:rPr>
          <w:i/>
          <w:iCs/>
        </w:rPr>
        <w:t>IDTs</w:t>
      </w:r>
      <w:r w:rsidR="00EF52D0" w:rsidRPr="00DA7799">
        <w:t xml:space="preserve"> associated with </w:t>
      </w:r>
      <w:r w:rsidR="004F0A1F" w:rsidRPr="00DA7799">
        <w:t xml:space="preserve">the </w:t>
      </w:r>
      <w:r w:rsidR="00814C06" w:rsidRPr="00DA7799">
        <w:rPr>
          <w:i/>
        </w:rPr>
        <w:t>SCM</w:t>
      </w:r>
      <w:r w:rsidR="00EF52D0" w:rsidRPr="00DA7799">
        <w:t xml:space="preserve"> context. To this end, an original integrated </w:t>
      </w:r>
      <w:r w:rsidR="004F0A1F" w:rsidRPr="00DA7799">
        <w:t>fashion</w:t>
      </w:r>
      <w:r w:rsidR="00EF52D0" w:rsidRPr="00DA7799">
        <w:t xml:space="preserve"> of SCOR and house of process</w:t>
      </w:r>
      <w:r w:rsidR="004F0A1F" w:rsidRPr="00DA7799">
        <w:t xml:space="preserve"> </w:t>
      </w:r>
      <w:r w:rsidR="00EF52D0" w:rsidRPr="00DA7799">
        <w:t xml:space="preserve">has been employed. </w:t>
      </w:r>
      <w:r w:rsidR="00EF52D0" w:rsidRPr="00DA7799">
        <w:rPr>
          <w:b/>
          <w:bCs/>
        </w:rPr>
        <w:t>(</w:t>
      </w:r>
      <w:r w:rsidR="005D61A4" w:rsidRPr="00DA7799">
        <w:rPr>
          <w:b/>
          <w:bCs/>
        </w:rPr>
        <w:t>II</w:t>
      </w:r>
      <w:r w:rsidR="00EF52D0" w:rsidRPr="00DA7799">
        <w:rPr>
          <w:b/>
          <w:bCs/>
        </w:rPr>
        <w:t>)</w:t>
      </w:r>
      <w:r w:rsidR="00EF52D0" w:rsidRPr="00DA7799">
        <w:t xml:space="preserve"> </w:t>
      </w:r>
      <w:r w:rsidR="005D61A4" w:rsidRPr="00DA7799">
        <w:t>T</w:t>
      </w:r>
      <w:r w:rsidR="00EF52D0" w:rsidRPr="00DA7799">
        <w:t xml:space="preserve">his </w:t>
      </w:r>
      <w:r w:rsidR="005D61A4" w:rsidRPr="00DA7799">
        <w:t>research</w:t>
      </w:r>
      <w:r w:rsidR="00EF52D0" w:rsidRPr="00DA7799">
        <w:t xml:space="preserve"> provided a categorized list of potential disruptive impacts of the </w:t>
      </w:r>
      <w:r w:rsidR="00EF52D0" w:rsidRPr="00DA7799">
        <w:rPr>
          <w:i/>
          <w:iCs/>
        </w:rPr>
        <w:t>IDTs</w:t>
      </w:r>
      <w:r w:rsidR="00EF52D0" w:rsidRPr="00DA7799">
        <w:t xml:space="preserve"> in designing innovative </w:t>
      </w:r>
      <w:r w:rsidR="00814C06" w:rsidRPr="00DA7799">
        <w:rPr>
          <w:i/>
        </w:rPr>
        <w:t>CSC</w:t>
      </w:r>
      <w:r w:rsidR="00EF52D0" w:rsidRPr="00DA7799">
        <w:t xml:space="preserve">. </w:t>
      </w:r>
      <w:r w:rsidR="00EF52D0" w:rsidRPr="00DA7799">
        <w:rPr>
          <w:b/>
          <w:bCs/>
        </w:rPr>
        <w:t>(</w:t>
      </w:r>
      <w:r w:rsidR="005D61A4" w:rsidRPr="00DA7799">
        <w:rPr>
          <w:b/>
          <w:bCs/>
        </w:rPr>
        <w:t>III</w:t>
      </w:r>
      <w:r w:rsidR="00EF52D0" w:rsidRPr="00DA7799">
        <w:rPr>
          <w:b/>
          <w:bCs/>
        </w:rPr>
        <w:t>)</w:t>
      </w:r>
      <w:r w:rsidR="00EF52D0" w:rsidRPr="00DA7799">
        <w:t xml:space="preserve"> </w:t>
      </w:r>
      <w:r w:rsidR="005D61A4" w:rsidRPr="00DA7799">
        <w:t>A</w:t>
      </w:r>
      <w:r w:rsidR="00EF52D0" w:rsidRPr="00DA7799">
        <w:t xml:space="preserve">n in-depth insight into measuring the interventions on the </w:t>
      </w:r>
      <w:r w:rsidR="004F0A1F" w:rsidRPr="00DA7799">
        <w:t xml:space="preserve">impacts </w:t>
      </w:r>
      <w:r w:rsidR="00EF52D0" w:rsidRPr="00DA7799">
        <w:t xml:space="preserve">of </w:t>
      </w:r>
      <w:r w:rsidR="00EF52D0" w:rsidRPr="00DA7799">
        <w:rPr>
          <w:i/>
          <w:iCs/>
        </w:rPr>
        <w:t>IDTs</w:t>
      </w:r>
      <w:r w:rsidR="00EF52D0" w:rsidRPr="00DA7799">
        <w:t xml:space="preserve"> on pharmaceutical </w:t>
      </w:r>
      <w:r w:rsidR="00814C06" w:rsidRPr="00DA7799">
        <w:rPr>
          <w:i/>
        </w:rPr>
        <w:t>C</w:t>
      </w:r>
      <w:r w:rsidR="00BA42AC" w:rsidRPr="00DA7799">
        <w:rPr>
          <w:i/>
        </w:rPr>
        <w:t>SCs</w:t>
      </w:r>
      <w:r w:rsidR="00EF52D0" w:rsidRPr="00DA7799">
        <w:t xml:space="preserve"> has </w:t>
      </w:r>
      <w:r w:rsidR="00BD7D9A" w:rsidRPr="00DA7799">
        <w:t xml:space="preserve">also </w:t>
      </w:r>
      <w:r w:rsidR="00EF52D0" w:rsidRPr="00DA7799">
        <w:t xml:space="preserve">been provided. </w:t>
      </w:r>
      <w:r w:rsidR="00EF52D0" w:rsidRPr="00DA7799">
        <w:rPr>
          <w:b/>
          <w:bCs/>
        </w:rPr>
        <w:t>(</w:t>
      </w:r>
      <w:r w:rsidR="005D61A4" w:rsidRPr="00DA7799">
        <w:rPr>
          <w:b/>
          <w:bCs/>
        </w:rPr>
        <w:t>IV</w:t>
      </w:r>
      <w:r w:rsidR="00EF52D0" w:rsidRPr="00DA7799">
        <w:rPr>
          <w:b/>
          <w:bCs/>
        </w:rPr>
        <w:t>)</w:t>
      </w:r>
      <w:r w:rsidR="00EF52D0" w:rsidRPr="00DA7799">
        <w:t xml:space="preserve"> </w:t>
      </w:r>
      <w:r w:rsidR="004F0A1F" w:rsidRPr="00DA7799">
        <w:t>A</w:t>
      </w:r>
      <w:r w:rsidR="00EF52D0" w:rsidRPr="00DA7799">
        <w:t xml:space="preserve"> </w:t>
      </w:r>
      <w:r w:rsidR="004273F5" w:rsidRPr="00DA7799">
        <w:t xml:space="preserve">novel </w:t>
      </w:r>
      <w:r w:rsidR="00EF52D0" w:rsidRPr="00DA7799">
        <w:t xml:space="preserve">version of </w:t>
      </w:r>
      <w:r w:rsidR="004F0A1F" w:rsidRPr="00DA7799">
        <w:t xml:space="preserve">the </w:t>
      </w:r>
      <w:r w:rsidR="00EF52D0" w:rsidRPr="00DA7799">
        <w:t xml:space="preserve">Pythagorean fuzzy-Delphi method was </w:t>
      </w:r>
      <w:r w:rsidR="004F0A1F" w:rsidRPr="00DA7799">
        <w:t>initi</w:t>
      </w:r>
      <w:r w:rsidR="00EF52D0" w:rsidRPr="00DA7799">
        <w:t>ally proposed</w:t>
      </w:r>
      <w:r w:rsidR="004F0A1F" w:rsidRPr="00DA7799">
        <w:t xml:space="preserve"> to</w:t>
      </w:r>
      <w:r w:rsidR="00EF52D0" w:rsidRPr="00DA7799">
        <w:t xml:space="preserve"> screen the research items (i.e., IDTs and their impacts on pharmaceutical </w:t>
      </w:r>
      <w:r w:rsidR="00814C06" w:rsidRPr="00DA7799">
        <w:rPr>
          <w:i/>
        </w:rPr>
        <w:t>C</w:t>
      </w:r>
      <w:r w:rsidR="00BA42AC" w:rsidRPr="00DA7799">
        <w:rPr>
          <w:i/>
        </w:rPr>
        <w:t>SCs</w:t>
      </w:r>
      <w:r w:rsidR="00EF52D0" w:rsidRPr="00DA7799">
        <w:t>)</w:t>
      </w:r>
      <w:r w:rsidR="004F0A1F" w:rsidRPr="00DA7799">
        <w:t>,</w:t>
      </w:r>
      <w:r w:rsidR="00EF52D0" w:rsidRPr="00DA7799">
        <w:t xml:space="preserve"> considering the hesitation and intuition of industry experts. </w:t>
      </w:r>
      <w:r w:rsidR="00EF52D0" w:rsidRPr="00DA7799">
        <w:rPr>
          <w:b/>
          <w:bCs/>
        </w:rPr>
        <w:t>(</w:t>
      </w:r>
      <w:r w:rsidR="005D61A4" w:rsidRPr="00DA7799">
        <w:rPr>
          <w:b/>
          <w:bCs/>
        </w:rPr>
        <w:t>V</w:t>
      </w:r>
      <w:r w:rsidR="00EF52D0" w:rsidRPr="00DA7799">
        <w:rPr>
          <w:b/>
          <w:bCs/>
        </w:rPr>
        <w:t>)</w:t>
      </w:r>
      <w:r w:rsidR="00EF52D0" w:rsidRPr="00DA7799">
        <w:t xml:space="preserve"> </w:t>
      </w:r>
      <w:r w:rsidR="004F0A1F" w:rsidRPr="00DA7799">
        <w:t>A</w:t>
      </w:r>
      <w:r w:rsidR="00EF52D0" w:rsidRPr="00DA7799">
        <w:t xml:space="preserve"> novel Pythagorean fuzzy set, SECA, and fuzzy ranking solution method </w:t>
      </w:r>
      <w:r w:rsidR="004F0A1F" w:rsidRPr="00DA7799">
        <w:t>by</w:t>
      </w:r>
      <w:r w:rsidR="00EF52D0" w:rsidRPr="00DA7799">
        <w:t xml:space="preserve"> </w:t>
      </w:r>
      <w:r w:rsidR="005D61A4" w:rsidRPr="00DA7799">
        <w:fldChar w:fldCharType="begin"/>
      </w:r>
      <w:r w:rsidR="005D61A4" w:rsidRPr="00DA7799">
        <w:instrText xml:space="preserve"> ADDIN EN.CITE &lt;EndNote&gt;&lt;Cite AuthorYear="1"&gt;&lt;Author&gt;Jiménez&lt;/Author&gt;&lt;Year&gt;2007&lt;/Year&gt;&lt;RecNum&gt;44&lt;/RecNum&gt;&lt;DisplayText&gt;Jiménez et al. (2007)&lt;/DisplayText&gt;&lt;record&gt;&lt;rec-number&gt;44&lt;/rec-number&gt;&lt;foreign-keys&gt;&lt;key app="EN" db-id="29etd500u9wzere2rxk5e0ee92fxtwaxafzw" timestamp="1650710075"&gt;44&lt;/key&gt;&lt;/foreign-keys&gt;&lt;ref-type name="Journal Article"&gt;17&lt;/ref-type&gt;&lt;contributors&gt;&lt;authors&gt;&lt;author&gt;Jiménez, Mariano&lt;/author&gt;&lt;author&gt;Arenas, Mar&lt;/author&gt;&lt;author&gt;Bilbao, Amelia&lt;/author&gt;&lt;author&gt;Rodrı, M Victoria&lt;/author&gt;&lt;/authors&gt;&lt;/contributors&gt;&lt;titles&gt;&lt;title&gt;Linear programming with fuzzy parameters: an interactive method resolution&lt;/title&gt;&lt;secondary-title&gt;European journal of operational research&lt;/secondary-title&gt;&lt;/titles&gt;&lt;periodical&gt;&lt;full-title&gt;European journal of operational research&lt;/full-title&gt;&lt;/periodical&gt;&lt;pages&gt;1599-1609&lt;/pages&gt;&lt;volume&gt;177&lt;/volume&gt;&lt;number&gt;3&lt;/number&gt;&lt;dates&gt;&lt;year&gt;2007&lt;/year&gt;&lt;/dates&gt;&lt;isbn&gt;0377-2217&lt;/isbn&gt;&lt;urls&gt;&lt;/urls&gt;&lt;/record&gt;&lt;/Cite&gt;&lt;/EndNote&gt;</w:instrText>
      </w:r>
      <w:r w:rsidR="005D61A4" w:rsidRPr="00DA7799">
        <w:fldChar w:fldCharType="separate"/>
      </w:r>
      <w:r w:rsidR="005D61A4" w:rsidRPr="00DA7799">
        <w:rPr>
          <w:noProof/>
          <w:color w:val="0000FF"/>
        </w:rPr>
        <w:t>Jiménez et al.</w:t>
      </w:r>
      <w:r w:rsidR="005D61A4" w:rsidRPr="00DA7799">
        <w:rPr>
          <w:noProof/>
        </w:rPr>
        <w:t xml:space="preserve"> (</w:t>
      </w:r>
      <w:r w:rsidR="005D61A4" w:rsidRPr="00DA7799">
        <w:rPr>
          <w:noProof/>
          <w:color w:val="0000FF"/>
        </w:rPr>
        <w:t>2007</w:t>
      </w:r>
      <w:r w:rsidR="005D61A4" w:rsidRPr="00DA7799">
        <w:rPr>
          <w:noProof/>
        </w:rPr>
        <w:t>)</w:t>
      </w:r>
      <w:r w:rsidR="005D61A4" w:rsidRPr="00DA7799">
        <w:fldChar w:fldCharType="end"/>
      </w:r>
      <w:r w:rsidR="00EF52D0" w:rsidRPr="00DA7799">
        <w:t xml:space="preserve"> was developed in this research to simultaneously measure the weight of the impacts of </w:t>
      </w:r>
      <w:r w:rsidR="00EF52D0" w:rsidRPr="00DA7799">
        <w:rPr>
          <w:i/>
          <w:iCs/>
        </w:rPr>
        <w:t>IDTs</w:t>
      </w:r>
      <w:r w:rsidR="00EF52D0" w:rsidRPr="00DA7799">
        <w:t xml:space="preserve"> in pharmaceutical </w:t>
      </w:r>
      <w:r w:rsidR="00814C06" w:rsidRPr="00DA7799">
        <w:rPr>
          <w:i/>
        </w:rPr>
        <w:t>C</w:t>
      </w:r>
      <w:r w:rsidR="00BA42AC" w:rsidRPr="00DA7799">
        <w:rPr>
          <w:i/>
        </w:rPr>
        <w:t>SCs</w:t>
      </w:r>
      <w:r w:rsidR="00EF52D0" w:rsidRPr="00DA7799">
        <w:t xml:space="preserve"> and </w:t>
      </w:r>
      <w:r w:rsidR="004F0A1F" w:rsidRPr="00DA7799">
        <w:t xml:space="preserve">the </w:t>
      </w:r>
      <w:r w:rsidR="00EF52D0" w:rsidRPr="00DA7799">
        <w:t xml:space="preserve">performance score of the finalized </w:t>
      </w:r>
      <w:r w:rsidR="00EF52D0" w:rsidRPr="00DA7799">
        <w:rPr>
          <w:i/>
          <w:iCs/>
        </w:rPr>
        <w:t>IDTs</w:t>
      </w:r>
      <w:r w:rsidR="00EF52D0" w:rsidRPr="00DA7799">
        <w:t xml:space="preserve">. </w:t>
      </w:r>
      <w:r w:rsidR="004277DE" w:rsidRPr="00DA7799">
        <w:t xml:space="preserve">Finally, </w:t>
      </w:r>
      <w:r w:rsidR="00EF52D0" w:rsidRPr="00DA7799">
        <w:rPr>
          <w:b/>
          <w:bCs/>
        </w:rPr>
        <w:t>(</w:t>
      </w:r>
      <w:r w:rsidR="005D61A4" w:rsidRPr="00DA7799">
        <w:rPr>
          <w:b/>
          <w:bCs/>
        </w:rPr>
        <w:t>VI</w:t>
      </w:r>
      <w:r w:rsidR="00EF52D0" w:rsidRPr="00DA7799">
        <w:rPr>
          <w:b/>
          <w:bCs/>
        </w:rPr>
        <w:t>)</w:t>
      </w:r>
      <w:r w:rsidR="00EF52D0" w:rsidRPr="00DA7799">
        <w:t xml:space="preserve"> </w:t>
      </w:r>
      <w:r w:rsidR="004F0A1F" w:rsidRPr="00DA7799">
        <w:t>T</w:t>
      </w:r>
      <w:r w:rsidR="00EF52D0" w:rsidRPr="00DA7799">
        <w:t xml:space="preserve">he Hanlon method was innovatively applied to prioritize each intervention for each impact of </w:t>
      </w:r>
      <w:r w:rsidR="00EF52D0" w:rsidRPr="00DA7799">
        <w:rPr>
          <w:i/>
          <w:iCs/>
        </w:rPr>
        <w:t>IDTs</w:t>
      </w:r>
      <w:r w:rsidR="00EF52D0" w:rsidRPr="00DA7799">
        <w:t xml:space="preserve"> in pharmaceutical </w:t>
      </w:r>
      <w:r w:rsidR="00814C06" w:rsidRPr="00DA7799">
        <w:rPr>
          <w:i/>
        </w:rPr>
        <w:t>C</w:t>
      </w:r>
      <w:r w:rsidR="00BA42AC" w:rsidRPr="00DA7799">
        <w:rPr>
          <w:i/>
        </w:rPr>
        <w:t>SCs</w:t>
      </w:r>
      <w:r w:rsidR="00EF52D0" w:rsidRPr="00DA7799">
        <w:t>.</w:t>
      </w:r>
    </w:p>
    <w:p w14:paraId="289BFF18" w14:textId="4C3AB20A" w:rsidR="00646949" w:rsidRPr="00DA7799" w:rsidRDefault="00B447FA" w:rsidP="00810176">
      <w:pPr>
        <w:spacing w:line="360" w:lineRule="auto"/>
        <w:jc w:val="both"/>
      </w:pPr>
      <w:bookmarkStart w:id="159" w:name="_Hlk112278752"/>
      <w:bookmarkEnd w:id="155"/>
      <w:bookmarkEnd w:id="158"/>
      <w:r w:rsidRPr="00DA7799">
        <w:rPr>
          <w:b/>
          <w:bCs/>
          <w:i/>
          <w:iCs/>
        </w:rPr>
        <w:t>Practical implications.</w:t>
      </w:r>
      <w:r w:rsidRPr="00DA7799">
        <w:t xml:space="preserve"> </w:t>
      </w:r>
      <w:r w:rsidR="002D7142" w:rsidRPr="00DA7799">
        <w:t>T</w:t>
      </w:r>
      <w:r w:rsidR="001420E3" w:rsidRPr="00DA7799">
        <w:t>he</w:t>
      </w:r>
      <w:r w:rsidRPr="00DA7799">
        <w:t xml:space="preserve"> </w:t>
      </w:r>
      <w:r w:rsidR="001420E3" w:rsidRPr="00DA7799">
        <w:t xml:space="preserve">customized House of </w:t>
      </w:r>
      <w:r w:rsidR="00B727F6" w:rsidRPr="00DA7799">
        <w:t xml:space="preserve">pharmaceutical </w:t>
      </w:r>
      <w:r w:rsidR="00814C06" w:rsidRPr="00DA7799">
        <w:rPr>
          <w:i/>
        </w:rPr>
        <w:t>CSC</w:t>
      </w:r>
      <w:r w:rsidR="001420E3" w:rsidRPr="00DA7799">
        <w:t xml:space="preserve"> 4.0 </w:t>
      </w:r>
      <w:r w:rsidR="002D7142" w:rsidRPr="00DA7799">
        <w:t>for</w:t>
      </w:r>
      <w:r w:rsidR="001420E3" w:rsidRPr="00DA7799">
        <w:t xml:space="preserve"> </w:t>
      </w:r>
      <w:r w:rsidR="00B727F6" w:rsidRPr="00DA7799">
        <w:t xml:space="preserve">emerging economies </w:t>
      </w:r>
      <w:r w:rsidRPr="00DA7799">
        <w:t>like</w:t>
      </w:r>
      <w:r w:rsidR="00533839" w:rsidRPr="00DA7799">
        <w:t xml:space="preserve"> </w:t>
      </w:r>
      <w:r w:rsidR="00B727F6" w:rsidRPr="00DA7799">
        <w:t>Iran</w:t>
      </w:r>
      <w:r w:rsidRPr="00DA7799">
        <w:t xml:space="preserve"> includes nine </w:t>
      </w:r>
      <w:r w:rsidRPr="00DA7799">
        <w:rPr>
          <w:i/>
          <w:iCs/>
        </w:rPr>
        <w:t>IDTs</w:t>
      </w:r>
      <w:r w:rsidR="00973047" w:rsidRPr="00DA7799">
        <w:t xml:space="preserve"> </w:t>
      </w:r>
      <w:r w:rsidR="00845C18" w:rsidRPr="00DA7799">
        <w:t>emb</w:t>
      </w:r>
      <w:r w:rsidR="002D7142" w:rsidRPr="00DA7799">
        <w:t>e</w:t>
      </w:r>
      <w:r w:rsidR="00845C18" w:rsidRPr="00DA7799">
        <w:t>dded</w:t>
      </w:r>
      <w:r w:rsidRPr="00DA7799">
        <w:t xml:space="preserve"> in four categories</w:t>
      </w:r>
      <w:r w:rsidR="005B5DC6" w:rsidRPr="00DA7799">
        <w:t xml:space="preserve"> that are </w:t>
      </w:r>
      <w:r w:rsidR="00973047" w:rsidRPr="00DA7799">
        <w:t>strategy &amp; plan (</w:t>
      </w:r>
      <w:r w:rsidR="00973047" w:rsidRPr="00DA7799">
        <w:rPr>
          <w:i/>
          <w:iCs/>
        </w:rPr>
        <w:t>ERP, H/VSI</w:t>
      </w:r>
      <w:r w:rsidR="00973047" w:rsidRPr="00DA7799">
        <w:t>), supply &amp; make (</w:t>
      </w:r>
      <w:bookmarkStart w:id="160" w:name="OLE_LINK6"/>
      <w:r w:rsidR="00973047" w:rsidRPr="00DA7799">
        <w:rPr>
          <w:i/>
          <w:iCs/>
        </w:rPr>
        <w:t>Nanotechnology, SA</w:t>
      </w:r>
      <w:bookmarkEnd w:id="160"/>
      <w:r w:rsidR="00973047" w:rsidRPr="00DA7799">
        <w:t>), deliver &amp; return (</w:t>
      </w:r>
      <w:r w:rsidR="00973047" w:rsidRPr="00DA7799">
        <w:rPr>
          <w:i/>
          <w:iCs/>
        </w:rPr>
        <w:t>GPS</w:t>
      </w:r>
      <w:r w:rsidR="00973047" w:rsidRPr="00DA7799">
        <w:t>), and fundamentals &amp; support (</w:t>
      </w:r>
      <w:r w:rsidR="00973047" w:rsidRPr="00DA7799">
        <w:rPr>
          <w:i/>
          <w:iCs/>
        </w:rPr>
        <w:t>MT, DPs, Simulation, and BDA</w:t>
      </w:r>
      <w:r w:rsidR="00973047" w:rsidRPr="00DA7799">
        <w:t>)</w:t>
      </w:r>
      <w:r w:rsidR="00906FBD" w:rsidRPr="00DA7799">
        <w:t>.</w:t>
      </w:r>
      <w:r w:rsidR="000B3B95" w:rsidRPr="00DA7799">
        <w:t xml:space="preserve"> </w:t>
      </w:r>
      <w:r w:rsidR="008F0091" w:rsidRPr="00DA7799">
        <w:rPr>
          <w:lang w:val="en-GB"/>
        </w:rPr>
        <w:t>I</w:t>
      </w:r>
      <w:r w:rsidR="003E139C" w:rsidRPr="00DA7799">
        <w:rPr>
          <w:lang w:val="en-GB"/>
        </w:rPr>
        <w:t xml:space="preserve">n this </w:t>
      </w:r>
      <w:r w:rsidR="00845C18" w:rsidRPr="00DA7799">
        <w:rPr>
          <w:lang w:val="en-GB"/>
        </w:rPr>
        <w:t>vein</w:t>
      </w:r>
      <w:r w:rsidR="003E139C" w:rsidRPr="00DA7799">
        <w:rPr>
          <w:lang w:val="en-GB"/>
        </w:rPr>
        <w:t xml:space="preserve">, technologies associated with </w:t>
      </w:r>
      <w:r w:rsidR="000A24E8" w:rsidRPr="00DA7799">
        <w:rPr>
          <w:lang w:val="en-GB"/>
        </w:rPr>
        <w:t xml:space="preserve">processes of </w:t>
      </w:r>
      <w:r w:rsidR="003E139C" w:rsidRPr="00DA7799">
        <w:rPr>
          <w:lang w:val="en-GB"/>
        </w:rPr>
        <w:t>f</w:t>
      </w:r>
      <w:r w:rsidR="007A0C07" w:rsidRPr="00DA7799">
        <w:rPr>
          <w:lang w:val="en-GB"/>
        </w:rPr>
        <w:t>unda</w:t>
      </w:r>
      <w:r w:rsidR="003E139C" w:rsidRPr="00DA7799">
        <w:rPr>
          <w:lang w:val="en-GB"/>
        </w:rPr>
        <w:t>mental</w:t>
      </w:r>
      <w:r w:rsidR="00973047" w:rsidRPr="00DA7799">
        <w:rPr>
          <w:lang w:val="en-GB"/>
        </w:rPr>
        <w:t>s</w:t>
      </w:r>
      <w:r w:rsidR="003E139C" w:rsidRPr="00DA7799">
        <w:rPr>
          <w:lang w:val="en-GB"/>
        </w:rPr>
        <w:t xml:space="preserve"> </w:t>
      </w:r>
      <w:r w:rsidR="00973047" w:rsidRPr="00DA7799">
        <w:rPr>
          <w:lang w:val="en-GB"/>
        </w:rPr>
        <w:t xml:space="preserve">&amp; </w:t>
      </w:r>
      <w:r w:rsidR="003E139C" w:rsidRPr="00DA7799">
        <w:rPr>
          <w:lang w:val="en-GB"/>
        </w:rPr>
        <w:t>support, deliver</w:t>
      </w:r>
      <w:r w:rsidR="007A0C07" w:rsidRPr="00DA7799">
        <w:rPr>
          <w:lang w:val="en-GB"/>
        </w:rPr>
        <w:t>y</w:t>
      </w:r>
      <w:r w:rsidR="00973047" w:rsidRPr="00DA7799">
        <w:rPr>
          <w:lang w:val="en-GB"/>
        </w:rPr>
        <w:t xml:space="preserve"> &amp; </w:t>
      </w:r>
      <w:r w:rsidR="003E139C" w:rsidRPr="00DA7799">
        <w:rPr>
          <w:lang w:val="en-GB"/>
        </w:rPr>
        <w:t xml:space="preserve">return, as well as strategy </w:t>
      </w:r>
      <w:r w:rsidR="00973047" w:rsidRPr="00DA7799">
        <w:rPr>
          <w:lang w:val="en-GB"/>
        </w:rPr>
        <w:t>&amp;</w:t>
      </w:r>
      <w:r w:rsidR="003E139C" w:rsidRPr="00DA7799">
        <w:rPr>
          <w:lang w:val="en-GB"/>
        </w:rPr>
        <w:t xml:space="preserve"> plan, respectively, have </w:t>
      </w:r>
      <w:r w:rsidR="0081749F" w:rsidRPr="00DA7799">
        <w:rPr>
          <w:lang w:val="en-GB"/>
        </w:rPr>
        <w:t xml:space="preserve">been </w:t>
      </w:r>
      <w:r w:rsidR="002D7142" w:rsidRPr="00DA7799">
        <w:rPr>
          <w:lang w:val="en-GB"/>
        </w:rPr>
        <w:t>reasonably</w:t>
      </w:r>
      <w:r w:rsidR="0081749F" w:rsidRPr="00DA7799">
        <w:rPr>
          <w:lang w:val="en-GB"/>
        </w:rPr>
        <w:t xml:space="preserve"> available</w:t>
      </w:r>
      <w:r w:rsidR="003E139C" w:rsidRPr="00DA7799">
        <w:rPr>
          <w:lang w:val="en-GB"/>
        </w:rPr>
        <w:t xml:space="preserve">. However, </w:t>
      </w:r>
      <w:r w:rsidR="003E139C" w:rsidRPr="00DA7799">
        <w:rPr>
          <w:i/>
          <w:iCs/>
          <w:lang w:val="en-GB"/>
        </w:rPr>
        <w:t>IDTs</w:t>
      </w:r>
      <w:r w:rsidR="003E139C" w:rsidRPr="00DA7799">
        <w:rPr>
          <w:lang w:val="en-GB"/>
        </w:rPr>
        <w:t xml:space="preserve"> of supply </w:t>
      </w:r>
      <w:r w:rsidR="000A24E8" w:rsidRPr="00DA7799">
        <w:rPr>
          <w:lang w:val="en-GB"/>
        </w:rPr>
        <w:t>&amp;</w:t>
      </w:r>
      <w:r w:rsidR="003E139C" w:rsidRPr="00DA7799">
        <w:rPr>
          <w:lang w:val="en-GB"/>
        </w:rPr>
        <w:t xml:space="preserve"> make processes have the lowest </w:t>
      </w:r>
      <w:r w:rsidR="0081749F" w:rsidRPr="00DA7799">
        <w:rPr>
          <w:lang w:val="en-GB"/>
        </w:rPr>
        <w:t xml:space="preserve">accessible </w:t>
      </w:r>
      <w:r w:rsidR="003E139C" w:rsidRPr="00DA7799">
        <w:rPr>
          <w:lang w:val="en-GB"/>
        </w:rPr>
        <w:t xml:space="preserve">priority. </w:t>
      </w:r>
      <w:r w:rsidR="0081749F" w:rsidRPr="00DA7799">
        <w:rPr>
          <w:lang w:val="en-GB"/>
        </w:rPr>
        <w:t>Besides</w:t>
      </w:r>
      <w:r w:rsidR="003E139C" w:rsidRPr="00DA7799">
        <w:rPr>
          <w:lang w:val="en-GB"/>
        </w:rPr>
        <w:t xml:space="preserve">, </w:t>
      </w:r>
      <w:r w:rsidR="003E139C" w:rsidRPr="00DA7799">
        <w:t xml:space="preserve">according to the maximum availability vein, </w:t>
      </w:r>
      <w:r w:rsidR="003E139C" w:rsidRPr="00DA7799">
        <w:rPr>
          <w:i/>
          <w:iCs/>
        </w:rPr>
        <w:t>BDA, GPS, E</w:t>
      </w:r>
      <w:r w:rsidR="007122C1" w:rsidRPr="00DA7799">
        <w:rPr>
          <w:i/>
          <w:iCs/>
        </w:rPr>
        <w:t>RP</w:t>
      </w:r>
      <w:r w:rsidR="003E139C" w:rsidRPr="00DA7799">
        <w:rPr>
          <w:i/>
          <w:iCs/>
        </w:rPr>
        <w:t xml:space="preserve">, DPs, MT, </w:t>
      </w:r>
      <w:bookmarkStart w:id="161" w:name="OLE_LINK5"/>
      <w:r w:rsidR="003E139C" w:rsidRPr="00DA7799">
        <w:rPr>
          <w:i/>
          <w:iCs/>
          <w:lang w:val="en-GB"/>
        </w:rPr>
        <w:t>nanotechnology</w:t>
      </w:r>
      <w:bookmarkEnd w:id="161"/>
      <w:r w:rsidR="003E139C" w:rsidRPr="00DA7799">
        <w:rPr>
          <w:i/>
          <w:iCs/>
          <w:lang w:val="en-GB"/>
        </w:rPr>
        <w:t xml:space="preserve">, </w:t>
      </w:r>
      <w:r w:rsidR="003E139C" w:rsidRPr="00DA7799">
        <w:rPr>
          <w:i/>
          <w:iCs/>
        </w:rPr>
        <w:t>H/VSI, SA, and simulation</w:t>
      </w:r>
      <w:r w:rsidR="003E139C" w:rsidRPr="00DA7799">
        <w:t xml:space="preserve"> would launch the </w:t>
      </w:r>
      <w:r w:rsidR="003E139C" w:rsidRPr="00DA7799">
        <w:rPr>
          <w:lang w:val="en-GB"/>
        </w:rPr>
        <w:t xml:space="preserve">House of pharmaceutical </w:t>
      </w:r>
      <w:r w:rsidR="00814C06" w:rsidRPr="00DA7799">
        <w:rPr>
          <w:i/>
          <w:lang w:val="en-GB"/>
        </w:rPr>
        <w:t>C</w:t>
      </w:r>
      <w:r w:rsidR="00BA42AC" w:rsidRPr="00DA7799">
        <w:rPr>
          <w:i/>
          <w:lang w:val="en-GB"/>
        </w:rPr>
        <w:t>SCs</w:t>
      </w:r>
      <w:r w:rsidR="003E139C" w:rsidRPr="00DA7799">
        <w:rPr>
          <w:lang w:val="en-GB"/>
        </w:rPr>
        <w:t xml:space="preserve"> 4.0.</w:t>
      </w:r>
      <w:r w:rsidR="003E139C" w:rsidRPr="00DA7799">
        <w:t xml:space="preserve"> </w:t>
      </w:r>
      <w:r w:rsidR="002D7142" w:rsidRPr="00DA7799">
        <w:t>A</w:t>
      </w:r>
      <w:r w:rsidR="00F27387" w:rsidRPr="00DA7799">
        <w:t xml:space="preserve">lthough </w:t>
      </w:r>
      <w:r w:rsidR="00F27387" w:rsidRPr="00DA7799">
        <w:rPr>
          <w:i/>
          <w:iCs/>
        </w:rPr>
        <w:t>ERP</w:t>
      </w:r>
      <w:r w:rsidR="00F27387" w:rsidRPr="00DA7799">
        <w:t xml:space="preserve"> and </w:t>
      </w:r>
      <w:r w:rsidR="00F27387" w:rsidRPr="00DA7799">
        <w:rPr>
          <w:i/>
          <w:iCs/>
        </w:rPr>
        <w:t>H/VSI</w:t>
      </w:r>
      <w:r w:rsidR="00F27387" w:rsidRPr="00DA7799">
        <w:t xml:space="preserve"> in strategy &amp; plan are available, </w:t>
      </w:r>
      <w:r w:rsidR="003E139C" w:rsidRPr="00DA7799">
        <w:rPr>
          <w:i/>
          <w:iCs/>
          <w:lang w:val="en-GB"/>
        </w:rPr>
        <w:t>IDTs</w:t>
      </w:r>
      <w:r w:rsidR="003E139C" w:rsidRPr="00DA7799">
        <w:rPr>
          <w:lang w:val="en-GB"/>
        </w:rPr>
        <w:t xml:space="preserve"> of </w:t>
      </w:r>
      <w:r w:rsidR="000A24E8" w:rsidRPr="00DA7799">
        <w:rPr>
          <w:lang w:val="en-GB"/>
        </w:rPr>
        <w:t xml:space="preserve">the functional layer of </w:t>
      </w:r>
      <w:r w:rsidR="003E139C" w:rsidRPr="00DA7799">
        <w:rPr>
          <w:lang w:val="en-GB"/>
        </w:rPr>
        <w:t xml:space="preserve">supply </w:t>
      </w:r>
      <w:r w:rsidR="000A24E8" w:rsidRPr="00DA7799">
        <w:rPr>
          <w:lang w:val="en-GB"/>
        </w:rPr>
        <w:t>&amp;</w:t>
      </w:r>
      <w:r w:rsidR="003E139C" w:rsidRPr="00DA7799">
        <w:rPr>
          <w:lang w:val="en-GB"/>
        </w:rPr>
        <w:t xml:space="preserve"> make processes </w:t>
      </w:r>
      <w:r w:rsidR="00F27387" w:rsidRPr="00DA7799">
        <w:rPr>
          <w:lang w:val="en-GB"/>
        </w:rPr>
        <w:t>are</w:t>
      </w:r>
      <w:r w:rsidR="0081749F" w:rsidRPr="00DA7799">
        <w:rPr>
          <w:lang w:val="en-GB"/>
        </w:rPr>
        <w:t xml:space="preserve"> </w:t>
      </w:r>
      <w:r w:rsidR="002D7142" w:rsidRPr="00DA7799">
        <w:rPr>
          <w:lang w:val="en-GB"/>
        </w:rPr>
        <w:t>not</w:t>
      </w:r>
      <w:r w:rsidR="003E139C" w:rsidRPr="00DA7799">
        <w:rPr>
          <w:lang w:val="en-GB"/>
        </w:rPr>
        <w:t>.</w:t>
      </w:r>
      <w:r w:rsidR="003E139C" w:rsidRPr="00DA7799">
        <w:t xml:space="preserve"> </w:t>
      </w:r>
      <w:r w:rsidR="00723911" w:rsidRPr="00DA7799">
        <w:t xml:space="preserve">Hence, the </w:t>
      </w:r>
      <w:r w:rsidR="00BF231A" w:rsidRPr="00DA7799">
        <w:t xml:space="preserve">technologies </w:t>
      </w:r>
      <w:r w:rsidR="00FD070A" w:rsidRPr="00DA7799">
        <w:t xml:space="preserve">that assist in </w:t>
      </w:r>
      <w:r w:rsidR="00723911" w:rsidRPr="00DA7799">
        <w:t xml:space="preserve">ideal </w:t>
      </w:r>
      <w:r w:rsidR="00FD070A" w:rsidRPr="00DA7799">
        <w:t xml:space="preserve">decisions and </w:t>
      </w:r>
      <w:r w:rsidR="00723911" w:rsidRPr="00DA7799">
        <w:t xml:space="preserve">plans are accessible </w:t>
      </w:r>
      <w:r w:rsidR="00646949" w:rsidRPr="00DA7799">
        <w:t>to</w:t>
      </w:r>
      <w:r w:rsidR="00723911" w:rsidRPr="00DA7799">
        <w:t xml:space="preserve"> Iran</w:t>
      </w:r>
      <w:r w:rsidR="00F94AF4" w:rsidRPr="00DA7799">
        <w:t>'</w:t>
      </w:r>
      <w:r w:rsidR="00723911" w:rsidRPr="00DA7799">
        <w:t xml:space="preserve">s pharmaceutical industry towards </w:t>
      </w:r>
      <w:r w:rsidR="00814C06" w:rsidRPr="00DA7799">
        <w:rPr>
          <w:i/>
        </w:rPr>
        <w:t>CSC</w:t>
      </w:r>
      <w:r w:rsidR="00723911" w:rsidRPr="00DA7799">
        <w:t>.</w:t>
      </w:r>
    </w:p>
    <w:p w14:paraId="63341B8F" w14:textId="3485C149" w:rsidR="00EE118F" w:rsidRPr="00DA7799" w:rsidRDefault="00BF231A" w:rsidP="00810176">
      <w:pPr>
        <w:spacing w:line="360" w:lineRule="auto"/>
        <w:jc w:val="both"/>
      </w:pPr>
      <w:r w:rsidRPr="00DA7799">
        <w:t xml:space="preserve">Nevertheless, </w:t>
      </w:r>
      <w:r w:rsidR="00242D20" w:rsidRPr="00DA7799">
        <w:t xml:space="preserve">the </w:t>
      </w:r>
      <w:r w:rsidR="00FD070A" w:rsidRPr="00DA7799">
        <w:t>technologies that help practition</w:t>
      </w:r>
      <w:r w:rsidR="00646949" w:rsidRPr="00DA7799">
        <w:t>ers</w:t>
      </w:r>
      <w:r w:rsidR="00FD070A" w:rsidRPr="00DA7799">
        <w:t xml:space="preserve"> </w:t>
      </w:r>
      <w:r w:rsidR="00646949" w:rsidRPr="00DA7799">
        <w:t>improve sourcing and manufacturing processes</w:t>
      </w:r>
      <w:r w:rsidR="00FD070A" w:rsidRPr="00DA7799">
        <w:t xml:space="preserve"> are</w:t>
      </w:r>
      <w:r w:rsidR="00A675F8" w:rsidRPr="00DA7799">
        <w:t xml:space="preserve"> </w:t>
      </w:r>
      <w:r w:rsidR="002E0F3F" w:rsidRPr="00DA7799">
        <w:t>hardly</w:t>
      </w:r>
      <w:r w:rsidR="00712A16" w:rsidRPr="00DA7799">
        <w:t xml:space="preserve"> </w:t>
      </w:r>
      <w:r w:rsidR="00FD070A" w:rsidRPr="00DA7799">
        <w:t>utilized</w:t>
      </w:r>
      <w:r w:rsidR="00A675F8" w:rsidRPr="00DA7799">
        <w:t>.</w:t>
      </w:r>
      <w:r w:rsidR="009D7707" w:rsidRPr="00DA7799">
        <w:t xml:space="preserve"> </w:t>
      </w:r>
      <w:r w:rsidR="00646949" w:rsidRPr="00DA7799">
        <w:t>In comparison,</w:t>
      </w:r>
      <w:r w:rsidR="00FD070A" w:rsidRPr="00DA7799">
        <w:t xml:space="preserve"> </w:t>
      </w:r>
      <w:r w:rsidR="007A0758" w:rsidRPr="00DA7799">
        <w:t>N</w:t>
      </w:r>
      <w:r w:rsidR="00C412AF" w:rsidRPr="00DA7799">
        <w:t xml:space="preserve">anotechnology </w:t>
      </w:r>
      <w:r w:rsidR="00FD070A" w:rsidRPr="00DA7799">
        <w:t xml:space="preserve">and </w:t>
      </w:r>
      <w:r w:rsidR="00FD070A" w:rsidRPr="00DA7799">
        <w:rPr>
          <w:i/>
          <w:iCs/>
        </w:rPr>
        <w:t>SA</w:t>
      </w:r>
      <w:r w:rsidR="00FD070A" w:rsidRPr="00DA7799">
        <w:t xml:space="preserve"> can significantly reduce </w:t>
      </w:r>
      <w:r w:rsidR="00BE068E" w:rsidRPr="00DA7799">
        <w:t xml:space="preserve">environmental pollution </w:t>
      </w:r>
      <w:r w:rsidR="00F27387" w:rsidRPr="00DA7799">
        <w:t xml:space="preserve">(water, air, and sound) </w:t>
      </w:r>
      <w:r w:rsidR="00BE068E" w:rsidRPr="00DA7799">
        <w:t xml:space="preserve">emitted from </w:t>
      </w:r>
      <w:r w:rsidR="009D7707" w:rsidRPr="00DA7799">
        <w:t>manufacturing raw chemical materials and end-used products</w:t>
      </w:r>
      <w:r w:rsidR="00BE068E" w:rsidRPr="00DA7799">
        <w:t xml:space="preserve"> </w:t>
      </w:r>
      <w:r w:rsidR="00646949" w:rsidRPr="00DA7799">
        <w:t>of</w:t>
      </w:r>
      <w:r w:rsidR="009D7707" w:rsidRPr="00DA7799">
        <w:t xml:space="preserve"> toxic nature</w:t>
      </w:r>
      <w:r w:rsidR="00BE068E" w:rsidRPr="00DA7799">
        <w:t xml:space="preserve">. Fortunately, </w:t>
      </w:r>
      <w:r w:rsidR="0029676B" w:rsidRPr="00DA7799">
        <w:rPr>
          <w:i/>
          <w:iCs/>
        </w:rPr>
        <w:t>GPS</w:t>
      </w:r>
      <w:r w:rsidR="0029676B" w:rsidRPr="00DA7799">
        <w:t xml:space="preserve"> is a</w:t>
      </w:r>
      <w:r w:rsidR="00646949" w:rsidRPr="00DA7799">
        <w:t>n</w:t>
      </w:r>
      <w:r w:rsidR="0029676B" w:rsidRPr="00DA7799">
        <w:t xml:space="preserve"> available technology </w:t>
      </w:r>
      <w:r w:rsidR="00BE068E" w:rsidRPr="00DA7799">
        <w:t>in</w:t>
      </w:r>
      <w:r w:rsidR="0029676B" w:rsidRPr="00DA7799">
        <w:t xml:space="preserve"> </w:t>
      </w:r>
      <w:r w:rsidR="00646949" w:rsidRPr="00DA7799">
        <w:t xml:space="preserve">the </w:t>
      </w:r>
      <w:r w:rsidR="00F238D7" w:rsidRPr="00DA7799">
        <w:t>d</w:t>
      </w:r>
      <w:r w:rsidR="00580AF2" w:rsidRPr="00DA7799">
        <w:t>eliver</w:t>
      </w:r>
      <w:r w:rsidR="007A0C07" w:rsidRPr="00DA7799">
        <w:t>y</w:t>
      </w:r>
      <w:r w:rsidR="00580AF2" w:rsidRPr="00DA7799">
        <w:t xml:space="preserve"> </w:t>
      </w:r>
      <w:r w:rsidR="00BE068E" w:rsidRPr="00DA7799">
        <w:t>&amp;</w:t>
      </w:r>
      <w:r w:rsidR="00580AF2" w:rsidRPr="00DA7799">
        <w:t xml:space="preserve"> return</w:t>
      </w:r>
      <w:r w:rsidR="00F238D7" w:rsidRPr="00DA7799">
        <w:t xml:space="preserve"> </w:t>
      </w:r>
      <w:r w:rsidR="00BE068E" w:rsidRPr="00DA7799">
        <w:t>layer</w:t>
      </w:r>
      <w:r w:rsidR="00F238D7" w:rsidRPr="00DA7799">
        <w:t>.</w:t>
      </w:r>
      <w:r w:rsidR="00E87A22" w:rsidRPr="00DA7799">
        <w:t xml:space="preserve"> </w:t>
      </w:r>
      <w:r w:rsidR="00F27387" w:rsidRPr="00DA7799">
        <w:t>Therefore, Iran</w:t>
      </w:r>
      <w:r w:rsidR="00F94AF4" w:rsidRPr="00DA7799">
        <w:t>'</w:t>
      </w:r>
      <w:r w:rsidR="00F27387" w:rsidRPr="00DA7799">
        <w:t xml:space="preserve">s pharmaceutical industry could apply </w:t>
      </w:r>
      <w:r w:rsidR="00F27387" w:rsidRPr="00DA7799">
        <w:rPr>
          <w:i/>
          <w:iCs/>
        </w:rPr>
        <w:t>GPS</w:t>
      </w:r>
      <w:r w:rsidR="00F27387" w:rsidRPr="00DA7799">
        <w:t xml:space="preserve"> to profoundly decrease contaminat</w:t>
      </w:r>
      <w:r w:rsidR="00646949" w:rsidRPr="00DA7799">
        <w:t>ion</w:t>
      </w:r>
      <w:r w:rsidR="00F27387" w:rsidRPr="00DA7799">
        <w:t xml:space="preserve"> </w:t>
      </w:r>
      <w:r w:rsidR="009D7707" w:rsidRPr="00DA7799">
        <w:t xml:space="preserve">emissions of </w:t>
      </w:r>
      <w:r w:rsidR="00646949" w:rsidRPr="00DA7799">
        <w:t xml:space="preserve">the </w:t>
      </w:r>
      <w:r w:rsidR="009D7707" w:rsidRPr="00DA7799">
        <w:t>drug distribution system, a great crisis in this country.</w:t>
      </w:r>
      <w:r w:rsidR="00AC43A7" w:rsidRPr="00DA7799">
        <w:t xml:space="preserve"> Moreover</w:t>
      </w:r>
      <w:r w:rsidR="00410C88" w:rsidRPr="00DA7799">
        <w:t xml:space="preserve">, </w:t>
      </w:r>
      <w:r w:rsidR="00AC43A7" w:rsidRPr="00DA7799">
        <w:t xml:space="preserve">such supportive technologies as </w:t>
      </w:r>
      <w:r w:rsidR="003A7F88" w:rsidRPr="00DA7799">
        <w:rPr>
          <w:i/>
          <w:iCs/>
        </w:rPr>
        <w:t>BDA</w:t>
      </w:r>
      <w:r w:rsidR="003A7F88" w:rsidRPr="00DA7799">
        <w:t xml:space="preserve">, </w:t>
      </w:r>
      <w:r w:rsidR="00410C88" w:rsidRPr="00DA7799">
        <w:rPr>
          <w:i/>
          <w:iCs/>
        </w:rPr>
        <w:t>MT</w:t>
      </w:r>
      <w:r w:rsidR="00410C88" w:rsidRPr="00DA7799">
        <w:t xml:space="preserve">, </w:t>
      </w:r>
      <w:r w:rsidR="007A0C07" w:rsidRPr="00DA7799">
        <w:t xml:space="preserve">and </w:t>
      </w:r>
      <w:r w:rsidR="00410C88" w:rsidRPr="00DA7799">
        <w:rPr>
          <w:i/>
          <w:iCs/>
        </w:rPr>
        <w:t>DPs</w:t>
      </w:r>
      <w:r w:rsidR="00410C88" w:rsidRPr="00DA7799">
        <w:t xml:space="preserve"> have </w:t>
      </w:r>
      <w:r w:rsidR="00646949" w:rsidRPr="00DA7799">
        <w:t>the potential to facilitate th</w:t>
      </w:r>
      <w:r w:rsidR="00AC43A7" w:rsidRPr="00DA7799">
        <w:t xml:space="preserve">e </w:t>
      </w:r>
      <w:r w:rsidR="00EE118F" w:rsidRPr="00DA7799">
        <w:t>three abovementioned processes</w:t>
      </w:r>
      <w:r w:rsidR="00410C88" w:rsidRPr="00DA7799">
        <w:t>.</w:t>
      </w:r>
      <w:r w:rsidR="003A7F88" w:rsidRPr="00DA7799">
        <w:t xml:space="preserve"> </w:t>
      </w:r>
      <w:r w:rsidR="00EE118F" w:rsidRPr="00DA7799">
        <w:t xml:space="preserve">Albeit, </w:t>
      </w:r>
      <w:r w:rsidR="00EE118F" w:rsidRPr="00DA7799">
        <w:rPr>
          <w:i/>
          <w:iCs/>
        </w:rPr>
        <w:t>S</w:t>
      </w:r>
      <w:r w:rsidR="003A7F88" w:rsidRPr="00DA7799">
        <w:rPr>
          <w:i/>
          <w:iCs/>
        </w:rPr>
        <w:t>imulation</w:t>
      </w:r>
      <w:r w:rsidR="003A7F88" w:rsidRPr="00DA7799">
        <w:t xml:space="preserve"> technology has been </w:t>
      </w:r>
      <w:r w:rsidR="00646949" w:rsidRPr="00DA7799">
        <w:t>relative</w:t>
      </w:r>
      <w:r w:rsidR="003A7F88" w:rsidRPr="00DA7799">
        <w:t xml:space="preserve">ly </w:t>
      </w:r>
      <w:r w:rsidR="00EE118F" w:rsidRPr="00DA7799">
        <w:t>utilized</w:t>
      </w:r>
      <w:r w:rsidR="003A7F88" w:rsidRPr="00DA7799">
        <w:t xml:space="preserve"> </w:t>
      </w:r>
      <w:r w:rsidR="00EE118F" w:rsidRPr="00DA7799">
        <w:t>to do so</w:t>
      </w:r>
      <w:r w:rsidR="003A7F88" w:rsidRPr="00DA7799">
        <w:t xml:space="preserve">. </w:t>
      </w:r>
      <w:r w:rsidR="00EE118F" w:rsidRPr="00DA7799">
        <w:t>While simulating a real-world process/system</w:t>
      </w:r>
      <w:r w:rsidR="00661ECB" w:rsidRPr="00DA7799">
        <w:t xml:space="preserve"> would warrant the promoted </w:t>
      </w:r>
      <w:r w:rsidR="00F94AF4" w:rsidRPr="00DA7799">
        <w:t>'</w:t>
      </w:r>
      <w:r w:rsidR="00EE118F" w:rsidRPr="00DA7799">
        <w:t>as-is</w:t>
      </w:r>
      <w:r w:rsidR="00F94AF4" w:rsidRPr="00DA7799">
        <w:t>'</w:t>
      </w:r>
      <w:r w:rsidR="00EE118F" w:rsidRPr="00DA7799">
        <w:t xml:space="preserve"> situation.</w:t>
      </w:r>
    </w:p>
    <w:bookmarkEnd w:id="159"/>
    <w:p w14:paraId="35F16BF2" w14:textId="2EA46513" w:rsidR="00FE713F" w:rsidRPr="00DA7799" w:rsidRDefault="00FE713F" w:rsidP="00810176">
      <w:pPr>
        <w:spacing w:line="360" w:lineRule="auto"/>
        <w:jc w:val="both"/>
      </w:pPr>
      <w:r w:rsidRPr="00DA7799">
        <w:t xml:space="preserve">On the other hand, the impacts of </w:t>
      </w:r>
      <w:bookmarkStart w:id="162" w:name="OLE_LINK75"/>
      <w:r w:rsidRPr="00DA7799">
        <w:rPr>
          <w:i/>
          <w:iCs/>
        </w:rPr>
        <w:t>IDTs</w:t>
      </w:r>
      <w:bookmarkEnd w:id="162"/>
      <w:r w:rsidRPr="00DA7799">
        <w:t xml:space="preserve"> in designing pharmaceutical </w:t>
      </w:r>
      <w:r w:rsidRPr="00DA7799">
        <w:rPr>
          <w:i/>
        </w:rPr>
        <w:t>CSCs</w:t>
      </w:r>
      <w:r w:rsidRPr="00DA7799">
        <w:t xml:space="preserve"> in emerging economies like Iran cover </w:t>
      </w:r>
      <w:r w:rsidRPr="00DA7799">
        <w:rPr>
          <w:b/>
          <w:bCs/>
        </w:rPr>
        <w:t>(I)</w:t>
      </w:r>
      <w:r w:rsidRPr="00DA7799">
        <w:t xml:space="preserve"> the </w:t>
      </w:r>
      <w:r w:rsidRPr="00DA7799">
        <w:rPr>
          <w:i/>
          <w:iCs/>
        </w:rPr>
        <w:t>TBL</w:t>
      </w:r>
      <w:r w:rsidRPr="00DA7799">
        <w:t xml:space="preserve"> pillars along with </w:t>
      </w:r>
      <w:r w:rsidRPr="00DA7799">
        <w:rPr>
          <w:b/>
          <w:bCs/>
        </w:rPr>
        <w:t>(II)</w:t>
      </w:r>
      <w:r w:rsidRPr="00DA7799">
        <w:t xml:space="preserve"> product lifecycle management, </w:t>
      </w:r>
      <w:r w:rsidRPr="00DA7799">
        <w:rPr>
          <w:b/>
          <w:bCs/>
        </w:rPr>
        <w:t>(III)</w:t>
      </w:r>
      <w:r w:rsidRPr="00DA7799">
        <w:t xml:space="preserve"> </w:t>
      </w:r>
      <w:r w:rsidRPr="00DA7799">
        <w:rPr>
          <w:i/>
          <w:iCs/>
        </w:rPr>
        <w:t>SC</w:t>
      </w:r>
      <w:r w:rsidRPr="00DA7799">
        <w:t xml:space="preserve"> configuration, </w:t>
      </w:r>
      <w:r w:rsidRPr="00DA7799">
        <w:rPr>
          <w:b/>
          <w:bCs/>
        </w:rPr>
        <w:t>(IV)</w:t>
      </w:r>
      <w:r w:rsidRPr="00DA7799">
        <w:t xml:space="preserve"> data and knowledge management, </w:t>
      </w:r>
      <w:r w:rsidRPr="00DA7799">
        <w:rPr>
          <w:b/>
          <w:bCs/>
        </w:rPr>
        <w:t>(V)</w:t>
      </w:r>
      <w:r w:rsidRPr="00DA7799">
        <w:t xml:space="preserve"> </w:t>
      </w:r>
      <w:r w:rsidRPr="00DA7799">
        <w:rPr>
          <w:i/>
          <w:iCs/>
        </w:rPr>
        <w:t>SC</w:t>
      </w:r>
      <w:r w:rsidRPr="00DA7799">
        <w:t xml:space="preserve"> main functions, and </w:t>
      </w:r>
      <w:r w:rsidRPr="00DA7799">
        <w:rPr>
          <w:b/>
          <w:bCs/>
        </w:rPr>
        <w:t>(VI)</w:t>
      </w:r>
      <w:r w:rsidRPr="00DA7799">
        <w:t xml:space="preserve"> risk management categories. More precisely, based upon the mood of </w:t>
      </w:r>
      <w:r w:rsidRPr="00DA7799">
        <w:rPr>
          <w:lang w:val="en-GB"/>
        </w:rPr>
        <w:t xml:space="preserve">minimum unavailability of </w:t>
      </w:r>
      <w:r w:rsidRPr="00DA7799">
        <w:rPr>
          <w:i/>
          <w:lang w:val="en-GB"/>
        </w:rPr>
        <w:t>IDTs</w:t>
      </w:r>
      <w:r w:rsidRPr="00DA7799">
        <w:rPr>
          <w:lang w:val="en-GB"/>
        </w:rPr>
        <w:t xml:space="preserve">, optimized utilization and efficient allocation of resources, improved tracking and traceability of raw material/final products through real-time inventory monitoring, and improved product/service design, respectively, have been sorted as the first three </w:t>
      </w:r>
      <w:r w:rsidRPr="00DA7799">
        <w:t xml:space="preserve">impacts of </w:t>
      </w:r>
      <w:r w:rsidRPr="00DA7799">
        <w:rPr>
          <w:i/>
        </w:rPr>
        <w:t>IDTs</w:t>
      </w:r>
      <w:r w:rsidRPr="00DA7799">
        <w:t xml:space="preserve"> in pharmaceutical </w:t>
      </w:r>
      <w:r w:rsidRPr="00DA7799">
        <w:rPr>
          <w:i/>
        </w:rPr>
        <w:t>CSCs</w:t>
      </w:r>
      <w:r w:rsidRPr="00DA7799">
        <w:rPr>
          <w:lang w:val="en-GB"/>
        </w:rPr>
        <w:t>.</w:t>
      </w:r>
      <w:r w:rsidRPr="00DA7799">
        <w:t xml:space="preserve"> </w:t>
      </w:r>
    </w:p>
    <w:p w14:paraId="53EE1944" w14:textId="221B7FE8" w:rsidR="00646949" w:rsidRPr="00DA7799" w:rsidRDefault="00646949" w:rsidP="00810176">
      <w:pPr>
        <w:spacing w:line="360" w:lineRule="auto"/>
        <w:jc w:val="both"/>
      </w:pPr>
      <w:r w:rsidRPr="00DA7799">
        <w:t>F</w:t>
      </w:r>
      <w:r w:rsidR="009A5737" w:rsidRPr="00DA7799">
        <w:t xml:space="preserve">rom the environmental perspective, applying </w:t>
      </w:r>
      <w:r w:rsidR="00814C06" w:rsidRPr="00DA7799">
        <w:rPr>
          <w:i/>
        </w:rPr>
        <w:t>IDTs</w:t>
      </w:r>
      <w:r w:rsidR="009A5737" w:rsidRPr="00DA7799">
        <w:t xml:space="preserve"> results in</w:t>
      </w:r>
      <w:r w:rsidR="00DA6B84" w:rsidRPr="00DA7799">
        <w:t xml:space="preserve"> </w:t>
      </w:r>
      <w:r w:rsidR="009A5737" w:rsidRPr="00DA7799">
        <w:t>o</w:t>
      </w:r>
      <w:r w:rsidR="00865EA6" w:rsidRPr="00DA7799">
        <w:t>ptimiz</w:t>
      </w:r>
      <w:r w:rsidR="009A5737" w:rsidRPr="00DA7799">
        <w:t>ing</w:t>
      </w:r>
      <w:r w:rsidR="00865EA6" w:rsidRPr="00DA7799">
        <w:t xml:space="preserve"> </w:t>
      </w:r>
      <w:r w:rsidR="005520AF" w:rsidRPr="00DA7799">
        <w:t xml:space="preserve">the </w:t>
      </w:r>
      <w:r w:rsidR="00865EA6" w:rsidRPr="00DA7799">
        <w:t>utilization and efficient allocation of resources, energy, and materials,</w:t>
      </w:r>
      <w:r w:rsidR="009A5737" w:rsidRPr="00DA7799">
        <w:t xml:space="preserve"> </w:t>
      </w:r>
      <w:r w:rsidR="00865EA6" w:rsidRPr="00DA7799">
        <w:t>reduc</w:t>
      </w:r>
      <w:r w:rsidR="009A5737" w:rsidRPr="00DA7799">
        <w:t>ing</w:t>
      </w:r>
      <w:r w:rsidR="00865EA6" w:rsidRPr="00DA7799">
        <w:t xml:space="preserve"> (or net-zero) overproduction, expired products, and energy wastes from machines and processes, avoid</w:t>
      </w:r>
      <w:r w:rsidR="009A5737" w:rsidRPr="00DA7799">
        <w:t>ing</w:t>
      </w:r>
      <w:r w:rsidR="00865EA6" w:rsidRPr="00DA7799">
        <w:t xml:space="preserve"> hazardous materials</w:t>
      </w:r>
      <w:r w:rsidR="00626C17">
        <w:t>,</w:t>
      </w:r>
      <w:r w:rsidR="00865EA6" w:rsidRPr="00DA7799">
        <w:t xml:space="preserve"> </w:t>
      </w:r>
      <w:r w:rsidR="009A5737" w:rsidRPr="00DA7799">
        <w:t>and decreas</w:t>
      </w:r>
      <w:r w:rsidR="007A0C07" w:rsidRPr="00DA7799">
        <w:t>ing</w:t>
      </w:r>
      <w:r w:rsidR="00865EA6" w:rsidRPr="00DA7799">
        <w:t xml:space="preserve"> environmental (air, water, and sound) pollutions</w:t>
      </w:r>
      <w:r w:rsidR="00B905C5" w:rsidRPr="00DA7799">
        <w:t xml:space="preserve"> as well</w:t>
      </w:r>
      <w:r w:rsidR="00970EEE" w:rsidRPr="00DA7799">
        <w:t xml:space="preserve"> </w:t>
      </w:r>
      <w:r w:rsidR="00970EEE" w:rsidRPr="00DA7799">
        <w:fldChar w:fldCharType="begin"/>
      </w:r>
      <w:r w:rsidR="00970EEE" w:rsidRPr="00DA7799">
        <w:instrText xml:space="preserve"> ADDIN EN.CITE &lt;EndNote&gt;&lt;Cite&gt;&lt;Author&gt;Mastos&lt;/Author&gt;&lt;Year&gt;2021&lt;/Year&gt;&lt;RecNum&gt;13&lt;/RecNum&gt;&lt;DisplayText&gt;(Mastos et al., 2021)&lt;/DisplayText&gt;&lt;record&gt;&lt;rec-number&gt;13&lt;/rec-number&gt;&lt;foreign-keys&gt;&lt;key app="EN" db-id="29etd500u9wzere2rxk5e0ee92fxtwaxafzw" timestamp="1647867199"&gt;13&lt;/key&gt;&lt;/foreign-keys&gt;&lt;ref-type name="Journal Article"&gt;17&lt;/ref-type&gt;&lt;contributors&gt;&lt;authors&gt;&lt;author&gt;Mastos, Theofilos D&lt;/author&gt;&lt;author&gt;Nizamis, Alexandros&lt;/author&gt;&lt;author&gt;Terzi, Sofia&lt;/author&gt;&lt;author&gt;Gkortzis, Dimitrios&lt;/author&gt;&lt;author&gt;Papadopoulos, Angelos&lt;/author&gt;&lt;author&gt;Tsagkalidis, Nikolaos&lt;/author&gt;&lt;author&gt;Ioannidis, Dimosthenis&lt;/author&gt;&lt;author&gt;Votis, Konstantinos&lt;/author&gt;&lt;author&gt;Tzovaras, Dimitrios&lt;/author&gt;&lt;/authors&gt;&lt;/contributors&gt;&lt;titles&gt;&lt;title&gt;Introducing an application of an industry 4.0 solution for circular supply chain management&lt;/title&gt;&lt;secondary-title&gt;Journal of Cleaner Production&lt;/secondary-title&gt;&lt;/titles&gt;&lt;periodical&gt;&lt;full-title&gt;Journal of Cleaner Production&lt;/full-title&gt;&lt;/periodical&gt;&lt;pages&gt;126886&lt;/pages&gt;&lt;volume&gt;300&lt;/volume&gt;&lt;dates&gt;&lt;year&gt;2021&lt;/year&gt;&lt;/dates&gt;&lt;isbn&gt;0959-6526&lt;/isbn&gt;&lt;urls&gt;&lt;/urls&gt;&lt;/record&gt;&lt;/Cite&gt;&lt;/EndNote&gt;</w:instrText>
      </w:r>
      <w:r w:rsidR="00970EEE" w:rsidRPr="00DA7799">
        <w:fldChar w:fldCharType="separate"/>
      </w:r>
      <w:r w:rsidR="00970EEE" w:rsidRPr="00DA7799">
        <w:rPr>
          <w:noProof/>
        </w:rPr>
        <w:t>(</w:t>
      </w:r>
      <w:r w:rsidR="00970EEE" w:rsidRPr="00DA7799">
        <w:rPr>
          <w:noProof/>
          <w:color w:val="0000FF"/>
        </w:rPr>
        <w:t>Mastos et al., 2021</w:t>
      </w:r>
      <w:r w:rsidR="00970EEE" w:rsidRPr="00DA7799">
        <w:rPr>
          <w:noProof/>
        </w:rPr>
        <w:t>)</w:t>
      </w:r>
      <w:r w:rsidR="00970EEE" w:rsidRPr="00DA7799">
        <w:fldChar w:fldCharType="end"/>
      </w:r>
      <w:r w:rsidR="00DA6B84" w:rsidRPr="00DA7799">
        <w:t xml:space="preserve">. </w:t>
      </w:r>
      <w:r w:rsidR="005520AF" w:rsidRPr="00DA7799">
        <w:t>Contemplating</w:t>
      </w:r>
      <w:r w:rsidR="00B905C5" w:rsidRPr="00DA7799">
        <w:t xml:space="preserve"> the e</w:t>
      </w:r>
      <w:r w:rsidR="00DA6B84" w:rsidRPr="00DA7799">
        <w:t>conomic</w:t>
      </w:r>
      <w:r w:rsidR="00B905C5" w:rsidRPr="00DA7799">
        <w:t xml:space="preserve"> perspective,</w:t>
      </w:r>
      <w:r w:rsidR="00DA6B84" w:rsidRPr="00DA7799">
        <w:t xml:space="preserve"> </w:t>
      </w:r>
      <w:r w:rsidR="00B905C5" w:rsidRPr="00DA7799">
        <w:t xml:space="preserve">employing </w:t>
      </w:r>
      <w:r w:rsidR="00814C06" w:rsidRPr="00DA7799">
        <w:rPr>
          <w:i/>
        </w:rPr>
        <w:t>IDTs</w:t>
      </w:r>
      <w:r w:rsidR="00B905C5" w:rsidRPr="00DA7799">
        <w:t xml:space="preserve"> </w:t>
      </w:r>
      <w:r w:rsidRPr="00DA7799">
        <w:t>improves</w:t>
      </w:r>
      <w:r w:rsidR="00B905C5" w:rsidRPr="00DA7799">
        <w:t xml:space="preserve"> </w:t>
      </w:r>
      <w:r w:rsidR="00865EA6" w:rsidRPr="00DA7799">
        <w:t xml:space="preserve">economic performance </w:t>
      </w:r>
      <w:r w:rsidR="00B905C5" w:rsidRPr="00DA7799">
        <w:t>by</w:t>
      </w:r>
      <w:r w:rsidR="00865EA6" w:rsidRPr="00DA7799">
        <w:t xml:space="preserve"> decreas</w:t>
      </w:r>
      <w:r w:rsidR="00B905C5" w:rsidRPr="00DA7799">
        <w:t>ing</w:t>
      </w:r>
      <w:r w:rsidR="00865EA6" w:rsidRPr="00DA7799">
        <w:t xml:space="preserve"> total </w:t>
      </w:r>
      <w:r w:rsidR="00B905C5" w:rsidRPr="00DA7799">
        <w:t xml:space="preserve">and transaction </w:t>
      </w:r>
      <w:r w:rsidR="00865EA6" w:rsidRPr="00DA7799">
        <w:t>costs, grow</w:t>
      </w:r>
      <w:r w:rsidR="00B905C5" w:rsidRPr="00DA7799">
        <w:t>ing</w:t>
      </w:r>
      <w:r w:rsidR="00865EA6" w:rsidRPr="00DA7799">
        <w:t xml:space="preserve"> return on investment, etc</w:t>
      </w:r>
      <w:r w:rsidR="005520AF" w:rsidRPr="00DA7799">
        <w:t>.</w:t>
      </w:r>
      <w:r w:rsidR="00970EEE" w:rsidRPr="00DA7799">
        <w:t xml:space="preserve"> </w:t>
      </w:r>
      <w:r w:rsidR="00970EEE" w:rsidRPr="00DA7799">
        <w:fldChar w:fldCharType="begin"/>
      </w:r>
      <w:r w:rsidR="00970EEE" w:rsidRPr="00DA7799">
        <w:instrText xml:space="preserve"> ADDIN EN.CITE &lt;EndNote&gt;&lt;Cite&gt;&lt;Author&gt;Ab Rahman&lt;/Author&gt;&lt;Year&gt;2017&lt;/Year&gt;&lt;RecNum&gt;18&lt;/RecNum&gt;&lt;DisplayText&gt;(Ab Rahman et al., 2017)&lt;/DisplayText&gt;&lt;record&gt;&lt;rec-number&gt;18&lt;/rec-number&gt;&lt;foreign-keys&gt;&lt;key app="EN" db-id="29etd500u9wzere2rxk5e0ee92fxtwaxafzw" timestamp="1648021800"&gt;18&lt;/key&gt;&lt;/foreign-keys&gt;&lt;ref-type name="Journal Article"&gt;17&lt;/ref-type&gt;&lt;contributors&gt;&lt;authors&gt;&lt;author&gt;Ab Rahman, Airini&lt;/author&gt;&lt;author&gt;Hamid, Umar Zakir Abdul&lt;/author&gt;&lt;author&gt;Chin, Thoo Ai&lt;/author&gt;&lt;/authors&gt;&lt;/contributors&gt;&lt;titles&gt;&lt;title&gt;Emerging technologies with disruptive effects: A review&lt;/title&gt;&lt;secondary-title&gt;Perintis eJournal&lt;/secondary-title&gt;&lt;/titles&gt;&lt;periodical&gt;&lt;full-title&gt;Perintis eJournal&lt;/full-title&gt;&lt;/periodical&gt;&lt;pages&gt;111-128&lt;/pages&gt;&lt;volume&gt;7&lt;/volume&gt;&lt;number&gt;2&lt;/number&gt;&lt;dates&gt;&lt;year&gt;2017&lt;/year&gt;&lt;/dates&gt;&lt;isbn&gt;2232-0725&lt;/isbn&gt;&lt;urls&gt;&lt;/urls&gt;&lt;/record&gt;&lt;/Cite&gt;&lt;/EndNote&gt;</w:instrText>
      </w:r>
      <w:r w:rsidR="00970EEE" w:rsidRPr="00DA7799">
        <w:fldChar w:fldCharType="separate"/>
      </w:r>
      <w:r w:rsidR="00970EEE" w:rsidRPr="00DA7799">
        <w:rPr>
          <w:noProof/>
        </w:rPr>
        <w:t>(</w:t>
      </w:r>
      <w:r w:rsidR="00970EEE" w:rsidRPr="00DA7799">
        <w:rPr>
          <w:noProof/>
          <w:color w:val="0000FF"/>
        </w:rPr>
        <w:t>Ab Rahman et al., 2017</w:t>
      </w:r>
      <w:r w:rsidR="00970EEE" w:rsidRPr="00DA7799">
        <w:rPr>
          <w:noProof/>
        </w:rPr>
        <w:t>)</w:t>
      </w:r>
      <w:r w:rsidR="00970EEE" w:rsidRPr="00DA7799">
        <w:fldChar w:fldCharType="end"/>
      </w:r>
      <w:r w:rsidR="00865EA6" w:rsidRPr="00DA7799">
        <w:t>.</w:t>
      </w:r>
      <w:r w:rsidR="00B905C5" w:rsidRPr="00DA7799">
        <w:t xml:space="preserve"> </w:t>
      </w:r>
      <w:r w:rsidR="009A3DD0" w:rsidRPr="00DA7799">
        <w:t>From the s</w:t>
      </w:r>
      <w:r w:rsidR="00DA6B84" w:rsidRPr="00DA7799">
        <w:t>ocietal</w:t>
      </w:r>
      <w:r w:rsidR="009A3DD0" w:rsidRPr="00DA7799">
        <w:t xml:space="preserve"> point of view</w:t>
      </w:r>
      <w:r w:rsidR="005060BB" w:rsidRPr="00DA7799">
        <w:t>, implementing</w:t>
      </w:r>
      <w:r w:rsidR="009A3DD0" w:rsidRPr="00DA7799">
        <w:t xml:space="preserve"> </w:t>
      </w:r>
      <w:r w:rsidR="005520AF" w:rsidRPr="00DA7799">
        <w:t>I</w:t>
      </w:r>
      <w:r w:rsidR="009A3DD0" w:rsidRPr="00DA7799">
        <w:t xml:space="preserve">ndustry 4.0 in pharmaceutical </w:t>
      </w:r>
      <w:r w:rsidR="00814C06" w:rsidRPr="00DA7799">
        <w:rPr>
          <w:i/>
        </w:rPr>
        <w:t>C</w:t>
      </w:r>
      <w:r w:rsidR="00BA42AC" w:rsidRPr="00DA7799">
        <w:rPr>
          <w:i/>
        </w:rPr>
        <w:t>SCs</w:t>
      </w:r>
      <w:r w:rsidR="009A3DD0" w:rsidRPr="00DA7799">
        <w:t xml:space="preserve"> could have both positive and negative impacts. </w:t>
      </w:r>
      <w:r w:rsidR="00FB4D5C" w:rsidRPr="00DA7799">
        <w:t>As a positive point,</w:t>
      </w:r>
      <w:r w:rsidR="00DA6B84" w:rsidRPr="00DA7799">
        <w:t xml:space="preserve"> </w:t>
      </w:r>
      <w:r w:rsidRPr="00DA7799">
        <w:t>substituting</w:t>
      </w:r>
      <w:r w:rsidR="00DA6B84" w:rsidRPr="00DA7799">
        <w:t xml:space="preserve"> the human workforce </w:t>
      </w:r>
      <w:r w:rsidR="007A0C07" w:rsidRPr="00DA7799">
        <w:t>with</w:t>
      </w:r>
      <w:r w:rsidR="00DA6B84" w:rsidRPr="00DA7799">
        <w:t xml:space="preserve"> machines</w:t>
      </w:r>
      <w:r w:rsidR="00FB4D5C" w:rsidRPr="00DA7799">
        <w:t xml:space="preserve"> </w:t>
      </w:r>
      <w:r w:rsidR="00056DAC" w:rsidRPr="00DA7799">
        <w:t>would prevent</w:t>
      </w:r>
      <w:r w:rsidR="00FB4D5C" w:rsidRPr="00DA7799">
        <w:t xml:space="preserve"> </w:t>
      </w:r>
      <w:r w:rsidRPr="00DA7799">
        <w:t>complex</w:t>
      </w:r>
      <w:r w:rsidR="00B12174" w:rsidRPr="00DA7799">
        <w:t xml:space="preserve"> </w:t>
      </w:r>
      <w:r w:rsidR="00FB4D5C" w:rsidRPr="00DA7799">
        <w:t xml:space="preserve">routine jobs and create </w:t>
      </w:r>
      <w:r w:rsidR="00B12174" w:rsidRPr="00DA7799">
        <w:t xml:space="preserve">soft </w:t>
      </w:r>
      <w:r w:rsidR="00FB4D5C" w:rsidRPr="00DA7799">
        <w:t>job opportunities</w:t>
      </w:r>
      <w:r w:rsidR="0053118A" w:rsidRPr="00DA7799">
        <w:t xml:space="preserve"> </w:t>
      </w:r>
      <w:r w:rsidR="0053118A" w:rsidRPr="00DA7799">
        <w:fldChar w:fldCharType="begin"/>
      </w:r>
      <w:r w:rsidR="0053118A" w:rsidRPr="00DA7799">
        <w:instrText xml:space="preserve"> ADDIN EN.CITE &lt;EndNote&gt;&lt;Cite&gt;&lt;Author&gt;Nascimento&lt;/Author&gt;&lt;Year&gt;2019&lt;/Year&gt;&lt;RecNum&gt;12&lt;/RecNum&gt;&lt;DisplayText&gt;(Nascimento et al., 2019)&lt;/DisplayText&gt;&lt;record&gt;&lt;rec-number&gt;12&lt;/rec-number&gt;&lt;foreign-keys&gt;&lt;key app="EN" db-id="29etd500u9wzere2rxk5e0ee92fxtwaxafzw" timestamp="1647849212"&gt;12&lt;/key&gt;&lt;/foreign-keys&gt;&lt;ref-type name="Journal Article"&gt;17&lt;/ref-type&gt;&lt;contributors&gt;&lt;authors&gt;&lt;author&gt;Nascimento, Daniel Luiz Mattos&lt;/author&gt;&lt;author&gt;Alencastro, Viviam&lt;/author&gt;&lt;author&gt;Quelhas, Osvaldo Luiz Gonçalves&lt;/author&gt;&lt;author&gt;Caiado, Rodrigo Goyannes Gusmão&lt;/author&gt;&lt;author&gt;Garza-Reyes, Jose Arturo&lt;/author&gt;&lt;author&gt;Rocha-Lona, Luis&lt;/author&gt;&lt;author&gt;Tortorella, Guilherme&lt;/author&gt;&lt;/authors&gt;&lt;/contributors&gt;&lt;titles&gt;&lt;title&gt;Exploring Industry 4.0 technologies to enable circular economy practices in a manufacturing context: A business model proposal&lt;/title&gt;&lt;secondary-title&gt;Journal of Manufacturing Technology Management&lt;/secondary-title&gt;&lt;/titles&gt;&lt;periodical&gt;&lt;full-title&gt;Journal of Manufacturing Technology Management&lt;/full-title&gt;&lt;/periodical&gt;&lt;dates&gt;&lt;year&gt;2019&lt;/year&gt;&lt;/dates&gt;&lt;isbn&gt;1741-038X&lt;/isbn&gt;&lt;urls&gt;&lt;/urls&gt;&lt;/record&gt;&lt;/Cite&gt;&lt;/EndNote&gt;</w:instrText>
      </w:r>
      <w:r w:rsidR="0053118A" w:rsidRPr="00DA7799">
        <w:fldChar w:fldCharType="separate"/>
      </w:r>
      <w:r w:rsidR="0053118A" w:rsidRPr="00DA7799">
        <w:rPr>
          <w:noProof/>
        </w:rPr>
        <w:t>(</w:t>
      </w:r>
      <w:r w:rsidR="0053118A" w:rsidRPr="00DA7799">
        <w:rPr>
          <w:noProof/>
          <w:color w:val="0000FF"/>
        </w:rPr>
        <w:t>Nascimento et al., 2019</w:t>
      </w:r>
      <w:r w:rsidR="0053118A" w:rsidRPr="00DA7799">
        <w:rPr>
          <w:noProof/>
        </w:rPr>
        <w:t>)</w:t>
      </w:r>
      <w:r w:rsidR="0053118A" w:rsidRPr="00DA7799">
        <w:fldChar w:fldCharType="end"/>
      </w:r>
      <w:r w:rsidR="00056DAC" w:rsidRPr="00DA7799">
        <w:t>.</w:t>
      </w:r>
      <w:r w:rsidR="00DA6B84" w:rsidRPr="00DA7799">
        <w:t xml:space="preserve"> </w:t>
      </w:r>
      <w:r w:rsidR="00056DAC" w:rsidRPr="00DA7799">
        <w:t>However,</w:t>
      </w:r>
      <w:r w:rsidR="00DA6B84" w:rsidRPr="00DA7799">
        <w:t xml:space="preserve"> </w:t>
      </w:r>
      <w:r w:rsidR="003A10CA" w:rsidRPr="00DA7799">
        <w:t xml:space="preserve">the </w:t>
      </w:r>
      <w:r w:rsidR="00056DAC" w:rsidRPr="00DA7799">
        <w:t>r</w:t>
      </w:r>
      <w:r w:rsidR="00DA6B84" w:rsidRPr="00DA7799">
        <w:t xml:space="preserve">elocation and outsourcing of jobs </w:t>
      </w:r>
      <w:r w:rsidR="00056DAC" w:rsidRPr="00DA7799">
        <w:t>could</w:t>
      </w:r>
      <w:r w:rsidR="00DA6B84" w:rsidRPr="00DA7799">
        <w:t xml:space="preserve"> result in worse work conditions in emerging economies, inequalities, and social gaps around the world</w:t>
      </w:r>
      <w:r w:rsidR="0053118A" w:rsidRPr="00DA7799">
        <w:t xml:space="preserve"> </w:t>
      </w:r>
      <w:r w:rsidR="0053118A" w:rsidRPr="00DA7799">
        <w:fldChar w:fldCharType="begin"/>
      </w:r>
      <w:r w:rsidR="0053118A" w:rsidRPr="00DA7799">
        <w:instrText xml:space="preserve"> ADDIN EN.CITE &lt;EndNote&gt;&lt;Cite&gt;&lt;Author&gt;Cezarino&lt;/Author&gt;&lt;Year&gt;2019&lt;/Year&gt;&lt;RecNum&gt;21&lt;/RecNum&gt;&lt;DisplayText&gt;(Cezarino et al., 2019)&lt;/DisplayText&gt;&lt;record&gt;&lt;rec-number&gt;21&lt;/rec-number&gt;&lt;foreign-keys&gt;&lt;key app="EN" db-id="29etd500u9wzere2rxk5e0ee92fxtwaxafzw" timestamp="1648067199"&gt;21&lt;/key&gt;&lt;/foreign-keys&gt;&lt;ref-type name="Journal Article"&gt;17&lt;/ref-type&gt;&lt;contributors&gt;&lt;authors&gt;&lt;author&gt;Cezarino, Luciana Oranges&lt;/author&gt;&lt;author&gt;Liboni, Lara Bartocci&lt;/author&gt;&lt;author&gt;Stefanelli, Nelson Oliveira&lt;/author&gt;&lt;author&gt;Oliveira, Bruno Garcia&lt;/author&gt;&lt;author&gt;Stocco, Lucas Conde&lt;/author&gt;&lt;/authors&gt;&lt;/contributors&gt;&lt;titles&gt;&lt;title&gt;Diving into emerging economies bottleneck: Industry 4.0 and implications for circular economy&lt;/title&gt;&lt;secondary-title&gt;Management Decision&lt;/secondary-title&gt;&lt;/titles&gt;&lt;periodical&gt;&lt;full-title&gt;Management Decision&lt;/full-title&gt;&lt;/periodical&gt;&lt;dates&gt;&lt;year&gt;2019&lt;/year&gt;&lt;/dates&gt;&lt;isbn&gt;0025-1747&lt;/isbn&gt;&lt;urls&gt;&lt;/urls&gt;&lt;/record&gt;&lt;/Cite&gt;&lt;/EndNote&gt;</w:instrText>
      </w:r>
      <w:r w:rsidR="0053118A" w:rsidRPr="00DA7799">
        <w:fldChar w:fldCharType="separate"/>
      </w:r>
      <w:r w:rsidR="0053118A" w:rsidRPr="00DA7799">
        <w:rPr>
          <w:noProof/>
        </w:rPr>
        <w:t>(</w:t>
      </w:r>
      <w:r w:rsidR="0053118A" w:rsidRPr="00DA7799">
        <w:rPr>
          <w:noProof/>
          <w:color w:val="0000FF"/>
        </w:rPr>
        <w:t>Cezarino et al., 2019</w:t>
      </w:r>
      <w:r w:rsidR="0053118A" w:rsidRPr="00DA7799">
        <w:rPr>
          <w:noProof/>
        </w:rPr>
        <w:t>)</w:t>
      </w:r>
      <w:r w:rsidR="0053118A" w:rsidRPr="00DA7799">
        <w:fldChar w:fldCharType="end"/>
      </w:r>
      <w:r w:rsidR="00056DAC" w:rsidRPr="00DA7799">
        <w:t>.</w:t>
      </w:r>
    </w:p>
    <w:p w14:paraId="1FA8928B" w14:textId="77777777" w:rsidR="00646949" w:rsidRPr="00DA7799" w:rsidRDefault="00056DAC" w:rsidP="00810176">
      <w:pPr>
        <w:spacing w:line="360" w:lineRule="auto"/>
        <w:jc w:val="both"/>
      </w:pPr>
      <w:r w:rsidRPr="00DA7799">
        <w:t xml:space="preserve">Furthermore, </w:t>
      </w:r>
      <w:r w:rsidR="009D6CE4" w:rsidRPr="00DA7799">
        <w:t xml:space="preserve">employing </w:t>
      </w:r>
      <w:r w:rsidR="00814C06" w:rsidRPr="00DA7799">
        <w:rPr>
          <w:i/>
        </w:rPr>
        <w:t>IDTs</w:t>
      </w:r>
      <w:r w:rsidR="009D6CE4" w:rsidRPr="00DA7799">
        <w:t xml:space="preserve"> would i</w:t>
      </w:r>
      <w:r w:rsidR="00DA6B84" w:rsidRPr="00DA7799">
        <w:t>mprove product/service design</w:t>
      </w:r>
      <w:r w:rsidR="009D6CE4" w:rsidRPr="00DA7799">
        <w:t xml:space="preserve">. Generally, the life cycle of products would be optimized considering the closed-loop </w:t>
      </w:r>
      <w:r w:rsidR="00B61FDB" w:rsidRPr="00DA7799">
        <w:t>issue</w:t>
      </w:r>
      <w:r w:rsidR="0053118A" w:rsidRPr="00DA7799">
        <w:t xml:space="preserve"> </w:t>
      </w:r>
      <w:r w:rsidR="0053118A" w:rsidRPr="00DA7799">
        <w:fldChar w:fldCharType="begin"/>
      </w:r>
      <w:r w:rsidR="0053118A" w:rsidRPr="00DA7799">
        <w:instrText xml:space="preserve"> ADDIN EN.CITE &lt;EndNote&gt;&lt;Cite&gt;&lt;Author&gt;Zheng&lt;/Author&gt;&lt;Year&gt;2021&lt;/Year&gt;&lt;RecNum&gt;17&lt;/RecNum&gt;&lt;DisplayText&gt;(Zheng et al., 2021)&lt;/DisplayText&gt;&lt;record&gt;&lt;rec-number&gt;17&lt;/rec-number&gt;&lt;foreign-keys&gt;&lt;key app="EN" db-id="29etd500u9wzere2rxk5e0ee92fxtwaxafzw" timestamp="1648021793"&gt;17&lt;/key&gt;&lt;/foreign-keys&gt;&lt;ref-type name="Journal Article"&gt;17&lt;/ref-type&gt;&lt;contributors&gt;&lt;authors&gt;&lt;author&gt;Zheng, Ting&lt;/author&gt;&lt;author&gt;Ardolino, Marco&lt;/author&gt;&lt;author&gt;Bacchetti, Andrea&lt;/author&gt;&lt;author&gt;Perona, Marco&lt;/author&gt;&lt;/authors&gt;&lt;/contributors&gt;&lt;titles&gt;&lt;title&gt;The applications of Industry 4.0 technologies in manufacturing context: a systematic literature review&lt;/title&gt;&lt;secondary-title&gt;International Journal of Production Research&lt;/secondary-title&gt;&lt;/titles&gt;&lt;periodical&gt;&lt;full-title&gt;International Journal of Production Research&lt;/full-title&gt;&lt;/periodical&gt;&lt;pages&gt;1922-1954&lt;/pages&gt;&lt;volume&gt;59&lt;/volume&gt;&lt;number&gt;6&lt;/number&gt;&lt;dates&gt;&lt;year&gt;2021&lt;/year&gt;&lt;/dates&gt;&lt;isbn&gt;0020-7543&lt;/isbn&gt;&lt;urls&gt;&lt;/urls&gt;&lt;/record&gt;&lt;/Cite&gt;&lt;/EndNote&gt;</w:instrText>
      </w:r>
      <w:r w:rsidR="0053118A" w:rsidRPr="00DA7799">
        <w:fldChar w:fldCharType="separate"/>
      </w:r>
      <w:r w:rsidR="0053118A" w:rsidRPr="00DA7799">
        <w:rPr>
          <w:noProof/>
        </w:rPr>
        <w:t>(</w:t>
      </w:r>
      <w:r w:rsidR="0053118A" w:rsidRPr="00DA7799">
        <w:rPr>
          <w:noProof/>
          <w:color w:val="0000FF"/>
        </w:rPr>
        <w:t>Zheng et al., 2021</w:t>
      </w:r>
      <w:r w:rsidR="0053118A" w:rsidRPr="00DA7799">
        <w:rPr>
          <w:noProof/>
        </w:rPr>
        <w:t>)</w:t>
      </w:r>
      <w:r w:rsidR="0053118A" w:rsidRPr="00DA7799">
        <w:fldChar w:fldCharType="end"/>
      </w:r>
      <w:r w:rsidR="009D6CE4" w:rsidRPr="00DA7799">
        <w:t xml:space="preserve">. </w:t>
      </w:r>
      <w:r w:rsidR="00B61FDB" w:rsidRPr="00DA7799">
        <w:t>Accordingly</w:t>
      </w:r>
      <w:r w:rsidR="009D6CE4" w:rsidRPr="00DA7799">
        <w:t xml:space="preserve">, </w:t>
      </w:r>
      <w:r w:rsidR="00AC2401" w:rsidRPr="00DA7799">
        <w:rPr>
          <w:i/>
          <w:iCs/>
        </w:rPr>
        <w:t>SC</w:t>
      </w:r>
      <w:r w:rsidR="00AC2401" w:rsidRPr="00DA7799">
        <w:t xml:space="preserve"> configuration</w:t>
      </w:r>
      <w:r w:rsidR="00B61FDB" w:rsidRPr="00DA7799">
        <w:t xml:space="preserve"> would move towards a </w:t>
      </w:r>
      <w:r w:rsidR="00F762F3" w:rsidRPr="00DA7799">
        <w:t>lean, agile, resilien</w:t>
      </w:r>
      <w:r w:rsidR="00646949" w:rsidRPr="00DA7799">
        <w:t>t</w:t>
      </w:r>
      <w:r w:rsidR="00F762F3" w:rsidRPr="00DA7799">
        <w:t>, and sustainab</w:t>
      </w:r>
      <w:r w:rsidR="00646949" w:rsidRPr="00DA7799">
        <w:t>le</w:t>
      </w:r>
      <w:r w:rsidR="007A0758" w:rsidRPr="00DA7799">
        <w:t xml:space="preserve"> </w:t>
      </w:r>
      <w:r w:rsidR="006A1CDE" w:rsidRPr="00DA7799">
        <w:rPr>
          <w:i/>
          <w:iCs/>
        </w:rPr>
        <w:t>SC</w:t>
      </w:r>
      <w:r w:rsidR="00B61FDB" w:rsidRPr="00DA7799">
        <w:t xml:space="preserve">. In this theme, </w:t>
      </w:r>
      <w:r w:rsidR="00DA6B84" w:rsidRPr="00DA7799">
        <w:rPr>
          <w:i/>
          <w:iCs/>
        </w:rPr>
        <w:t>SC</w:t>
      </w:r>
      <w:r w:rsidR="00DA6B84" w:rsidRPr="00DA7799">
        <w:t xml:space="preserve"> productivity and performance (</w:t>
      </w:r>
      <w:r w:rsidR="00DA6B84" w:rsidRPr="00DA7799">
        <w:rPr>
          <w:i/>
          <w:iCs/>
        </w:rPr>
        <w:t>SC</w:t>
      </w:r>
      <w:r w:rsidR="00F94AF4" w:rsidRPr="00DA7799">
        <w:t>'</w:t>
      </w:r>
      <w:r w:rsidR="00DA6B84" w:rsidRPr="00DA7799">
        <w:t>s efficiency and effectiveness)</w:t>
      </w:r>
      <w:r w:rsidR="00AC2401" w:rsidRPr="00DA7799">
        <w:t xml:space="preserve">, </w:t>
      </w:r>
      <w:r w:rsidR="00DA6B84" w:rsidRPr="00DA7799">
        <w:t>transparency, collaboration, integration, and communication</w:t>
      </w:r>
      <w:r w:rsidR="00646949" w:rsidRPr="00DA7799">
        <w:t>,</w:t>
      </w:r>
      <w:r w:rsidR="00DA6B84" w:rsidRPr="00DA7799">
        <w:t xml:space="preserve"> along with the entire </w:t>
      </w:r>
      <w:r w:rsidR="00DA6B84" w:rsidRPr="00DA7799">
        <w:rPr>
          <w:i/>
          <w:iCs/>
        </w:rPr>
        <w:t>SC</w:t>
      </w:r>
      <w:r w:rsidR="00646949" w:rsidRPr="00DA7799">
        <w:rPr>
          <w:i/>
          <w:iCs/>
        </w:rPr>
        <w:t>,</w:t>
      </w:r>
      <w:r w:rsidR="00B61FDB" w:rsidRPr="00DA7799">
        <w:t xml:space="preserve"> would be improved</w:t>
      </w:r>
      <w:r w:rsidR="00C227E7" w:rsidRPr="00DA7799">
        <w:t xml:space="preserve"> </w:t>
      </w:r>
      <w:r w:rsidR="00C227E7" w:rsidRPr="00DA7799">
        <w:fldChar w:fldCharType="begin"/>
      </w:r>
      <w:r w:rsidR="00C227E7" w:rsidRPr="00DA7799">
        <w:instrText xml:space="preserve"> ADDIN EN.CITE &lt;EndNote&gt;&lt;Cite&gt;&lt;Author&gt;Cezarino&lt;/Author&gt;&lt;Year&gt;2019&lt;/Year&gt;&lt;RecNum&gt;21&lt;/RecNum&gt;&lt;DisplayText&gt;(Cezarino et al., 2019)&lt;/DisplayText&gt;&lt;record&gt;&lt;rec-number&gt;21&lt;/rec-number&gt;&lt;foreign-keys&gt;&lt;key app="EN" db-id="29etd500u9wzere2rxk5e0ee92fxtwaxafzw" timestamp="1648067199"&gt;21&lt;/key&gt;&lt;/foreign-keys&gt;&lt;ref-type name="Journal Article"&gt;17&lt;/ref-type&gt;&lt;contributors&gt;&lt;authors&gt;&lt;author&gt;Cezarino, Luciana Oranges&lt;/author&gt;&lt;author&gt;Liboni, Lara Bartocci&lt;/author&gt;&lt;author&gt;Stefanelli, Nelson Oliveira&lt;/author&gt;&lt;author&gt;Oliveira, Bruno Garcia&lt;/author&gt;&lt;author&gt;Stocco, Lucas Conde&lt;/author&gt;&lt;/authors&gt;&lt;/contributors&gt;&lt;titles&gt;&lt;title&gt;Diving into emerging economies bottleneck: Industry 4.0 and implications for circular economy&lt;/title&gt;&lt;secondary-title&gt;Management Decision&lt;/secondary-title&gt;&lt;/titles&gt;&lt;periodical&gt;&lt;full-title&gt;Management Decision&lt;/full-title&gt;&lt;/periodical&gt;&lt;dates&gt;&lt;year&gt;2019&lt;/year&gt;&lt;/dates&gt;&lt;isbn&gt;0025-1747&lt;/isbn&gt;&lt;urls&gt;&lt;/urls&gt;&lt;/record&gt;&lt;/Cite&gt;&lt;/EndNote&gt;</w:instrText>
      </w:r>
      <w:r w:rsidR="00C227E7" w:rsidRPr="00DA7799">
        <w:fldChar w:fldCharType="separate"/>
      </w:r>
      <w:r w:rsidR="00C227E7" w:rsidRPr="00DA7799">
        <w:rPr>
          <w:noProof/>
        </w:rPr>
        <w:t>(</w:t>
      </w:r>
      <w:r w:rsidR="00C227E7" w:rsidRPr="00DA7799">
        <w:rPr>
          <w:noProof/>
          <w:color w:val="0000FF"/>
        </w:rPr>
        <w:t>Cezarino et al., 2019</w:t>
      </w:r>
      <w:r w:rsidR="00C227E7" w:rsidRPr="00DA7799">
        <w:rPr>
          <w:noProof/>
        </w:rPr>
        <w:t>)</w:t>
      </w:r>
      <w:r w:rsidR="00C227E7" w:rsidRPr="00DA7799">
        <w:fldChar w:fldCharType="end"/>
      </w:r>
      <w:r w:rsidR="00B61FDB" w:rsidRPr="00DA7799">
        <w:t>.</w:t>
      </w:r>
      <w:r w:rsidR="00DA6B84" w:rsidRPr="00DA7799">
        <w:t xml:space="preserve"> </w:t>
      </w:r>
      <w:r w:rsidR="008E6B65" w:rsidRPr="00DA7799">
        <w:t xml:space="preserve">In </w:t>
      </w:r>
      <w:r w:rsidR="006A1CDE" w:rsidRPr="00DA7799">
        <w:t>this context</w:t>
      </w:r>
      <w:r w:rsidR="008E6B65" w:rsidRPr="00DA7799">
        <w:t xml:space="preserve">, </w:t>
      </w:r>
      <w:r w:rsidR="006A1CDE" w:rsidRPr="00DA7799">
        <w:t xml:space="preserve">the </w:t>
      </w:r>
      <w:r w:rsidR="008E6B65" w:rsidRPr="00DA7799">
        <w:t>improved</w:t>
      </w:r>
      <w:r w:rsidR="006A1CDE" w:rsidRPr="00DA7799">
        <w:t xml:space="preserve"> </w:t>
      </w:r>
      <w:r w:rsidR="008E6B65" w:rsidRPr="00DA7799">
        <w:t>control of data operations leads to r</w:t>
      </w:r>
      <w:r w:rsidR="00DA6B84" w:rsidRPr="00DA7799">
        <w:t>eal-time information sharing and synchronization with SC members</w:t>
      </w:r>
      <w:r w:rsidR="006A1CDE" w:rsidRPr="00DA7799">
        <w:t>,</w:t>
      </w:r>
      <w:r w:rsidR="00DA6B84" w:rsidRPr="00DA7799">
        <w:t xml:space="preserve"> </w:t>
      </w:r>
      <w:r w:rsidR="00646949" w:rsidRPr="00DA7799">
        <w:t>resulting</w:t>
      </w:r>
      <w:r w:rsidR="008E6B65" w:rsidRPr="00DA7799">
        <w:t xml:space="preserve"> in</w:t>
      </w:r>
      <w:r w:rsidR="00DA6B84" w:rsidRPr="00DA7799">
        <w:t xml:space="preserve"> trust and better engagement/collaboration</w:t>
      </w:r>
      <w:r w:rsidR="008E6B65" w:rsidRPr="00DA7799">
        <w:t>.</w:t>
      </w:r>
    </w:p>
    <w:p w14:paraId="1CBE94D1" w14:textId="06400DC2" w:rsidR="00DA6B84" w:rsidRPr="00DA7799" w:rsidRDefault="00AC0079" w:rsidP="00810176">
      <w:pPr>
        <w:spacing w:line="360" w:lineRule="auto"/>
        <w:jc w:val="both"/>
      </w:pPr>
      <w:r w:rsidRPr="00DA7799">
        <w:t>Furthermore</w:t>
      </w:r>
      <w:r w:rsidR="00343407" w:rsidRPr="00DA7799">
        <w:t xml:space="preserve">, </w:t>
      </w:r>
      <w:r w:rsidR="0003666C" w:rsidRPr="00DA7799">
        <w:t>real-time inventory monitoring would enhance the tracking and traceability of raw material/final products</w:t>
      </w:r>
      <w:r w:rsidR="00C227E7" w:rsidRPr="00DA7799">
        <w:t xml:space="preserve"> </w:t>
      </w:r>
      <w:r w:rsidR="00C227E7" w:rsidRPr="00DA7799">
        <w:fldChar w:fldCharType="begin"/>
      </w:r>
      <w:r w:rsidR="00C227E7" w:rsidRPr="00DA7799">
        <w:instrText xml:space="preserve"> ADDIN EN.CITE &lt;EndNote&gt;&lt;Cite&gt;&lt;Author&gt;Mastos&lt;/Author&gt;&lt;Year&gt;2021&lt;/Year&gt;&lt;RecNum&gt;13&lt;/RecNum&gt;&lt;DisplayText&gt;(Mastos et al., 2021)&lt;/DisplayText&gt;&lt;record&gt;&lt;rec-number&gt;13&lt;/rec-number&gt;&lt;foreign-keys&gt;&lt;key app="EN" db-id="29etd500u9wzere2rxk5e0ee92fxtwaxafzw" timestamp="1647867199"&gt;13&lt;/key&gt;&lt;/foreign-keys&gt;&lt;ref-type name="Journal Article"&gt;17&lt;/ref-type&gt;&lt;contributors&gt;&lt;authors&gt;&lt;author&gt;Mastos, Theofilos D&lt;/author&gt;&lt;author&gt;Nizamis, Alexandros&lt;/author&gt;&lt;author&gt;Terzi, Sofia&lt;/author&gt;&lt;author&gt;Gkortzis, Dimitrios&lt;/author&gt;&lt;author&gt;Papadopoulos, Angelos&lt;/author&gt;&lt;author&gt;Tsagkalidis, Nikolaos&lt;/author&gt;&lt;author&gt;Ioannidis, Dimosthenis&lt;/author&gt;&lt;author&gt;Votis, Konstantinos&lt;/author&gt;&lt;author&gt;Tzovaras, Dimitrios&lt;/author&gt;&lt;/authors&gt;&lt;/contributors&gt;&lt;titles&gt;&lt;title&gt;Introducing an application of an industry 4.0 solution for circular supply chain management&lt;/title&gt;&lt;secondary-title&gt;Journal of Cleaner Production&lt;/secondary-title&gt;&lt;/titles&gt;&lt;periodical&gt;&lt;full-title&gt;Journal of Cleaner Production&lt;/full-title&gt;&lt;/periodical&gt;&lt;pages&gt;126886&lt;/pages&gt;&lt;volume&gt;300&lt;/volume&gt;&lt;dates&gt;&lt;year&gt;2021&lt;/year&gt;&lt;/dates&gt;&lt;isbn&gt;0959-6526&lt;/isbn&gt;&lt;urls&gt;&lt;/urls&gt;&lt;/record&gt;&lt;/Cite&gt;&lt;/EndNote&gt;</w:instrText>
      </w:r>
      <w:r w:rsidR="00C227E7" w:rsidRPr="00DA7799">
        <w:fldChar w:fldCharType="separate"/>
      </w:r>
      <w:r w:rsidR="00C227E7" w:rsidRPr="00DA7799">
        <w:rPr>
          <w:noProof/>
        </w:rPr>
        <w:t>(</w:t>
      </w:r>
      <w:r w:rsidR="00C227E7" w:rsidRPr="00DA7799">
        <w:rPr>
          <w:noProof/>
          <w:color w:val="0000FF"/>
        </w:rPr>
        <w:t>Mastos et al., 2021</w:t>
      </w:r>
      <w:r w:rsidR="00C227E7" w:rsidRPr="00DA7799">
        <w:rPr>
          <w:noProof/>
        </w:rPr>
        <w:t>)</w:t>
      </w:r>
      <w:r w:rsidR="00C227E7" w:rsidRPr="00DA7799">
        <w:fldChar w:fldCharType="end"/>
      </w:r>
      <w:r w:rsidR="00AC2401" w:rsidRPr="00DA7799">
        <w:t>.</w:t>
      </w:r>
      <w:r w:rsidR="00343407" w:rsidRPr="00DA7799">
        <w:t xml:space="preserve"> From the </w:t>
      </w:r>
      <w:bookmarkStart w:id="163" w:name="OLE_LINK48"/>
      <w:r w:rsidR="00343407" w:rsidRPr="00DA7799">
        <w:t>r</w:t>
      </w:r>
      <w:r w:rsidR="00AC2401" w:rsidRPr="00DA7799">
        <w:t>isk management</w:t>
      </w:r>
      <w:bookmarkEnd w:id="163"/>
      <w:r w:rsidR="00343407" w:rsidRPr="00DA7799">
        <w:t xml:space="preserve"> </w:t>
      </w:r>
      <w:r w:rsidR="002803BB" w:rsidRPr="00DA7799">
        <w:t xml:space="preserve">point of </w:t>
      </w:r>
      <w:r w:rsidR="00343407" w:rsidRPr="00DA7799">
        <w:t>view,</w:t>
      </w:r>
      <w:r w:rsidR="00AC2401" w:rsidRPr="00DA7799">
        <w:t xml:space="preserve"> </w:t>
      </w:r>
      <w:r w:rsidR="00343407" w:rsidRPr="00DA7799">
        <w:t xml:space="preserve">implementing </w:t>
      </w:r>
      <w:r w:rsidR="002803BB" w:rsidRPr="00DA7799">
        <w:t>I</w:t>
      </w:r>
      <w:r w:rsidR="00343407" w:rsidRPr="00DA7799">
        <w:t>ndustry 4.0 would s</w:t>
      </w:r>
      <w:r w:rsidR="00DA6B84" w:rsidRPr="00DA7799">
        <w:t>upport ripple effect control</w:t>
      </w:r>
      <w:r w:rsidR="00343407" w:rsidRPr="00DA7799">
        <w:t xml:space="preserve"> by </w:t>
      </w:r>
      <w:r w:rsidR="00014D28" w:rsidRPr="00DA7799">
        <w:t>i</w:t>
      </w:r>
      <w:r w:rsidR="00343407" w:rsidRPr="00DA7799">
        <w:t>mproving production capacity reliability</w:t>
      </w:r>
      <w:r w:rsidR="002803BB" w:rsidRPr="00DA7799">
        <w:t xml:space="preserve"> and</w:t>
      </w:r>
      <w:r w:rsidR="00343407" w:rsidRPr="00DA7799">
        <w:t xml:space="preserve"> demand forecasting</w:t>
      </w:r>
      <w:r w:rsidR="0053118A" w:rsidRPr="00DA7799">
        <w:t xml:space="preserve"> </w:t>
      </w:r>
      <w:r w:rsidR="0053118A" w:rsidRPr="00DA7799">
        <w:fldChar w:fldCharType="begin"/>
      </w:r>
      <w:r w:rsidR="0053118A" w:rsidRPr="00DA7799">
        <w:instrText xml:space="preserve"> ADDIN EN.CITE &lt;EndNote&gt;&lt;Cite&gt;&lt;Author&gt;Ghadge&lt;/Author&gt;&lt;Year&gt;2020&lt;/Year&gt;&lt;RecNum&gt;19&lt;/RecNum&gt;&lt;DisplayText&gt;(Ghadge et al., 2020)&lt;/DisplayText&gt;&lt;record&gt;&lt;rec-number&gt;19&lt;/rec-number&gt;&lt;foreign-keys&gt;&lt;key app="EN" db-id="29etd500u9wzere2rxk5e0ee92fxtwaxafzw" timestamp="1648030977"&gt;19&lt;/key&gt;&lt;/foreign-keys&gt;&lt;ref-type name="Journal Article"&gt;17&lt;/ref-type&gt;&lt;contributors&gt;&lt;authors&gt;&lt;author&gt;Ghadge, Abhijeet&lt;/author&gt;&lt;author&gt;Kara, Merve Er&lt;/author&gt;&lt;author&gt;Moradlou, Hamid&lt;/author&gt;&lt;author&gt;Goswami, Mohit&lt;/author&gt;&lt;/authors&gt;&lt;/contributors&gt;&lt;titles&gt;&lt;title&gt;The impact of Industry 4.0 implementation on supply chains&lt;/title&gt;&lt;secondary-title&gt;Journal of Manufacturing Technology Management&lt;/secondary-title&gt;&lt;/titles&gt;&lt;periodical&gt;&lt;full-title&gt;Journal of Manufacturing Technology Management&lt;/full-title&gt;&lt;/periodical&gt;&lt;dates&gt;&lt;year&gt;2020&lt;/year&gt;&lt;/dates&gt;&lt;isbn&gt;1741-038X&lt;/isbn&gt;&lt;urls&gt;&lt;/urls&gt;&lt;/record&gt;&lt;/Cite&gt;&lt;/EndNote&gt;</w:instrText>
      </w:r>
      <w:r w:rsidR="0053118A" w:rsidRPr="00DA7799">
        <w:fldChar w:fldCharType="separate"/>
      </w:r>
      <w:r w:rsidR="0053118A" w:rsidRPr="00DA7799">
        <w:rPr>
          <w:noProof/>
        </w:rPr>
        <w:t>(</w:t>
      </w:r>
      <w:r w:rsidR="0053118A" w:rsidRPr="00DA7799">
        <w:rPr>
          <w:noProof/>
          <w:color w:val="0000FF"/>
        </w:rPr>
        <w:t>Ghadge et al., 2020</w:t>
      </w:r>
      <w:r w:rsidR="0053118A" w:rsidRPr="00DA7799">
        <w:rPr>
          <w:noProof/>
        </w:rPr>
        <w:t>)</w:t>
      </w:r>
      <w:r w:rsidR="0053118A" w:rsidRPr="00DA7799">
        <w:fldChar w:fldCharType="end"/>
      </w:r>
      <w:r w:rsidR="00014D28" w:rsidRPr="00DA7799">
        <w:t>.</w:t>
      </w:r>
      <w:r w:rsidR="00582F83" w:rsidRPr="00DA7799">
        <w:t xml:space="preserve"> </w:t>
      </w:r>
      <w:r w:rsidR="00640D84" w:rsidRPr="00DA7799">
        <w:t>More precisely</w:t>
      </w:r>
      <w:r w:rsidR="00D279F1" w:rsidRPr="00DA7799">
        <w:t xml:space="preserve">, </w:t>
      </w:r>
      <w:bookmarkStart w:id="164" w:name="OLE_LINK62"/>
      <w:r w:rsidR="00320E44" w:rsidRPr="00DA7799">
        <w:t xml:space="preserve">based upon the </w:t>
      </w:r>
      <w:r w:rsidR="00320E44" w:rsidRPr="00DA7799">
        <w:rPr>
          <w:lang w:val="en-GB"/>
        </w:rPr>
        <w:t xml:space="preserve">minimum unavailability of </w:t>
      </w:r>
      <w:r w:rsidR="00814C06" w:rsidRPr="00DA7799">
        <w:rPr>
          <w:i/>
          <w:lang w:val="en-GB"/>
        </w:rPr>
        <w:t>IDTs</w:t>
      </w:r>
      <w:r w:rsidR="00320E44" w:rsidRPr="00DA7799">
        <w:rPr>
          <w:lang w:val="en-GB"/>
        </w:rPr>
        <w:t>, optimize</w:t>
      </w:r>
      <w:r w:rsidR="00A41EA1" w:rsidRPr="00DA7799">
        <w:rPr>
          <w:lang w:val="en-GB"/>
        </w:rPr>
        <w:t>d</w:t>
      </w:r>
      <w:r w:rsidR="00320E44" w:rsidRPr="00DA7799">
        <w:rPr>
          <w:lang w:val="en-GB"/>
        </w:rPr>
        <w:t xml:space="preserve"> utilization and efficient allocation of resources, improve</w:t>
      </w:r>
      <w:r w:rsidR="002803BB" w:rsidRPr="00DA7799">
        <w:rPr>
          <w:lang w:val="en-GB"/>
        </w:rPr>
        <w:t>d</w:t>
      </w:r>
      <w:r w:rsidR="00320E44" w:rsidRPr="00DA7799">
        <w:rPr>
          <w:lang w:val="en-GB"/>
        </w:rPr>
        <w:t xml:space="preserve"> tracking and traceability of raw material/final products through real-time </w:t>
      </w:r>
      <w:bookmarkStart w:id="165" w:name="OLE_LINK70"/>
      <w:r w:rsidR="00320E44" w:rsidRPr="00DA7799">
        <w:rPr>
          <w:lang w:val="en-GB"/>
        </w:rPr>
        <w:t>inventory monitoring</w:t>
      </w:r>
      <w:bookmarkEnd w:id="165"/>
      <w:r w:rsidR="00320E44" w:rsidRPr="00DA7799">
        <w:rPr>
          <w:lang w:val="en-GB"/>
        </w:rPr>
        <w:t>, and improve</w:t>
      </w:r>
      <w:r w:rsidR="00410A05" w:rsidRPr="00DA7799">
        <w:rPr>
          <w:lang w:val="en-GB"/>
        </w:rPr>
        <w:t>d</w:t>
      </w:r>
      <w:r w:rsidR="00320E44" w:rsidRPr="00DA7799">
        <w:rPr>
          <w:lang w:val="en-GB"/>
        </w:rPr>
        <w:t xml:space="preserve"> product/service design, respectively, have been sorted as the first three </w:t>
      </w:r>
      <w:r w:rsidR="00320E44" w:rsidRPr="00DA7799">
        <w:t xml:space="preserve">impacts of </w:t>
      </w:r>
      <w:r w:rsidR="00814C06" w:rsidRPr="00DA7799">
        <w:rPr>
          <w:i/>
        </w:rPr>
        <w:t>IDTs</w:t>
      </w:r>
      <w:r w:rsidR="00320E44" w:rsidRPr="00DA7799">
        <w:t xml:space="preserve"> in pharmaceutical </w:t>
      </w:r>
      <w:r w:rsidR="00814C06" w:rsidRPr="00DA7799">
        <w:rPr>
          <w:i/>
        </w:rPr>
        <w:t>C</w:t>
      </w:r>
      <w:r w:rsidR="00BA42AC" w:rsidRPr="00DA7799">
        <w:rPr>
          <w:i/>
        </w:rPr>
        <w:t>SCs</w:t>
      </w:r>
      <w:r w:rsidR="00320E44" w:rsidRPr="00DA7799">
        <w:rPr>
          <w:lang w:val="en-GB"/>
        </w:rPr>
        <w:t>.</w:t>
      </w:r>
      <w:r w:rsidR="00320E44" w:rsidRPr="00DA7799">
        <w:t xml:space="preserve"> Besides, </w:t>
      </w:r>
      <w:r w:rsidR="00B05664" w:rsidRPr="00DA7799">
        <w:t xml:space="preserve">upon </w:t>
      </w:r>
      <w:r w:rsidR="00D279F1" w:rsidRPr="00DA7799">
        <w:rPr>
          <w:lang w:val="en-GB"/>
        </w:rPr>
        <w:t xml:space="preserve">maximum availability of </w:t>
      </w:r>
      <w:r w:rsidR="00814C06" w:rsidRPr="00DA7799">
        <w:rPr>
          <w:i/>
          <w:lang w:val="en-GB"/>
        </w:rPr>
        <w:t>IDTs</w:t>
      </w:r>
      <w:r w:rsidR="00B05664" w:rsidRPr="00DA7799">
        <w:t>,</w:t>
      </w:r>
      <w:r w:rsidR="00D279F1" w:rsidRPr="00DA7799">
        <w:t xml:space="preserve"> </w:t>
      </w:r>
      <w:r w:rsidR="0003666C" w:rsidRPr="00DA7799">
        <w:t xml:space="preserve">moving towards </w:t>
      </w:r>
      <w:r w:rsidR="00B05664" w:rsidRPr="00DA7799">
        <w:t xml:space="preserve">a </w:t>
      </w:r>
      <w:r w:rsidR="0003666C" w:rsidRPr="00DA7799">
        <w:t xml:space="preserve">lean, agile, </w:t>
      </w:r>
      <w:r w:rsidR="00B05664" w:rsidRPr="00DA7799">
        <w:t>resilient</w:t>
      </w:r>
      <w:r w:rsidR="0003666C" w:rsidRPr="00DA7799">
        <w:t xml:space="preserve">, and </w:t>
      </w:r>
      <w:r w:rsidR="00B05664" w:rsidRPr="00DA7799">
        <w:t>sustainable supply chain</w:t>
      </w:r>
      <w:r w:rsidR="0003666C" w:rsidRPr="00DA7799">
        <w:t>, optimizing waste management, and substituting</w:t>
      </w:r>
      <w:r w:rsidR="00020DFF" w:rsidRPr="00DA7799">
        <w:t xml:space="preserve"> the human workforce </w:t>
      </w:r>
      <w:r w:rsidR="0003666C" w:rsidRPr="00DA7799">
        <w:t>with</w:t>
      </w:r>
      <w:r w:rsidR="00020DFF" w:rsidRPr="00DA7799">
        <w:t xml:space="preserve"> machines</w:t>
      </w:r>
      <w:r w:rsidR="00B05664" w:rsidRPr="00DA7799">
        <w:t>, were considered</w:t>
      </w:r>
      <w:r w:rsidR="00640D84" w:rsidRPr="00DA7799">
        <w:t xml:space="preserve"> </w:t>
      </w:r>
      <w:r w:rsidR="00320E44" w:rsidRPr="00DA7799">
        <w:t xml:space="preserve">the </w:t>
      </w:r>
      <w:r w:rsidR="00B05664" w:rsidRPr="00DA7799">
        <w:t>most critical</w:t>
      </w:r>
      <w:r w:rsidR="00D279F1" w:rsidRPr="00DA7799">
        <w:t xml:space="preserve"> </w:t>
      </w:r>
      <w:bookmarkStart w:id="166" w:name="OLE_LINK63"/>
      <w:r w:rsidR="00D279F1" w:rsidRPr="00DA7799">
        <w:t>impacts</w:t>
      </w:r>
      <w:bookmarkEnd w:id="166"/>
      <w:r w:rsidR="00C227E7" w:rsidRPr="00DA7799">
        <w:t xml:space="preserve"> in the pharmaceutical industry of emerging economies</w:t>
      </w:r>
      <w:r w:rsidR="002803BB" w:rsidRPr="00DA7799">
        <w:t>,</w:t>
      </w:r>
      <w:r w:rsidR="00C227E7" w:rsidRPr="00DA7799">
        <w:t xml:space="preserve"> </w:t>
      </w:r>
      <w:r w:rsidR="00EA6F47" w:rsidRPr="00DA7799">
        <w:t>which ar</w:t>
      </w:r>
      <w:r w:rsidR="00665571" w:rsidRPr="00DA7799">
        <w:t>e</w:t>
      </w:r>
      <w:r w:rsidR="00EA6F47" w:rsidRPr="00DA7799">
        <w:t xml:space="preserve"> </w:t>
      </w:r>
      <w:r w:rsidR="0023644D" w:rsidRPr="00DA7799">
        <w:t>more limited</w:t>
      </w:r>
      <w:r w:rsidR="00EA6F47" w:rsidRPr="00DA7799">
        <w:t xml:space="preserve"> in </w:t>
      </w:r>
      <w:r w:rsidR="00EA6F47" w:rsidRPr="00DA7799">
        <w:rPr>
          <w:i/>
          <w:iCs/>
        </w:rPr>
        <w:t>TBL</w:t>
      </w:r>
      <w:r w:rsidR="00EA6F47" w:rsidRPr="00DA7799">
        <w:t xml:space="preserve"> pi</w:t>
      </w:r>
      <w:r w:rsidR="00646949" w:rsidRPr="00DA7799">
        <w:t>l</w:t>
      </w:r>
      <w:r w:rsidR="00EA6F47" w:rsidRPr="00DA7799">
        <w:t>lars</w:t>
      </w:r>
      <w:r w:rsidR="0023644D" w:rsidRPr="00DA7799">
        <w:t xml:space="preserve"> of sustainability</w:t>
      </w:r>
      <w:r w:rsidR="00EA6F47" w:rsidRPr="00DA7799">
        <w:t xml:space="preserve"> than developed countries.</w:t>
      </w:r>
      <w:bookmarkEnd w:id="164"/>
    </w:p>
    <w:p w14:paraId="62778B89" w14:textId="7D199FF2" w:rsidR="00D50C11" w:rsidRPr="00DA7799" w:rsidRDefault="00183C1F" w:rsidP="00810176">
      <w:pPr>
        <w:spacing w:line="360" w:lineRule="auto"/>
        <w:jc w:val="both"/>
        <w:rPr>
          <w:rFonts w:eastAsiaTheme="minorEastAsia"/>
        </w:rPr>
      </w:pPr>
      <w:r w:rsidRPr="00DA7799">
        <w:t xml:space="preserve">Furthermore, </w:t>
      </w:r>
      <w:r w:rsidR="00B0552D" w:rsidRPr="00DA7799">
        <w:t xml:space="preserve">a survey of both </w:t>
      </w:r>
      <w:r w:rsidR="003C0A6A" w:rsidRPr="00DA7799">
        <w:t xml:space="preserve">the </w:t>
      </w:r>
      <w:r w:rsidR="00B0552D" w:rsidRPr="00DA7799">
        <w:t xml:space="preserve">extant literature and authentic international documents revealed </w:t>
      </w:r>
      <w:bookmarkStart w:id="167" w:name="OLE_LINK59"/>
      <w:r w:rsidR="00667E45" w:rsidRPr="00DA7799">
        <w:t>environmental regulations</w:t>
      </w:r>
      <w:bookmarkEnd w:id="167"/>
      <w:r w:rsidR="00667E45" w:rsidRPr="00DA7799">
        <w:t>, fine</w:t>
      </w:r>
      <w:r w:rsidR="007A0C07" w:rsidRPr="00DA7799">
        <w:t>s</w:t>
      </w:r>
      <w:r w:rsidR="00667E45" w:rsidRPr="00DA7799">
        <w:t>, reward</w:t>
      </w:r>
      <w:r w:rsidR="007A0C07" w:rsidRPr="00DA7799">
        <w:t>s</w:t>
      </w:r>
      <w:r w:rsidR="00667E45" w:rsidRPr="00DA7799">
        <w:t>, subsid</w:t>
      </w:r>
      <w:r w:rsidR="007A0C07" w:rsidRPr="00DA7799">
        <w:t>ies</w:t>
      </w:r>
      <w:r w:rsidR="00667E45" w:rsidRPr="00DA7799">
        <w:t xml:space="preserve">, </w:t>
      </w:r>
      <w:r w:rsidR="003C0A6A" w:rsidRPr="00DA7799">
        <w:t xml:space="preserve">and </w:t>
      </w:r>
      <w:r w:rsidR="007A0C07" w:rsidRPr="00DA7799">
        <w:t xml:space="preserve">a </w:t>
      </w:r>
      <w:r w:rsidR="00E50C6C" w:rsidRPr="00DA7799">
        <w:t>strong</w:t>
      </w:r>
      <w:r w:rsidR="00F710B8" w:rsidRPr="00DA7799">
        <w:t xml:space="preserve"> </w:t>
      </w:r>
      <w:r w:rsidR="00E9034D" w:rsidRPr="00DA7799">
        <w:t xml:space="preserve">culture of </w:t>
      </w:r>
      <w:r w:rsidR="00667E45" w:rsidRPr="00DA7799">
        <w:t>e</w:t>
      </w:r>
      <w:r w:rsidR="00646949" w:rsidRPr="00DA7799">
        <w:t>cologic</w:t>
      </w:r>
      <w:r w:rsidR="00667E45" w:rsidRPr="00DA7799">
        <w:t>al</w:t>
      </w:r>
      <w:r w:rsidR="00F710B8" w:rsidRPr="00DA7799">
        <w:t>/societal</w:t>
      </w:r>
      <w:r w:rsidR="00667E45" w:rsidRPr="00DA7799">
        <w:t xml:space="preserve"> preference </w:t>
      </w:r>
      <w:r w:rsidR="00E9034D" w:rsidRPr="00DA7799">
        <w:t>among</w:t>
      </w:r>
      <w:r w:rsidR="00667E45" w:rsidRPr="00DA7799">
        <w:t xml:space="preserve"> customers</w:t>
      </w:r>
      <w:r w:rsidR="0043299C" w:rsidRPr="00DA7799">
        <w:t xml:space="preserve"> as effective interventions </w:t>
      </w:r>
      <w:r w:rsidR="00061C08" w:rsidRPr="00DA7799">
        <w:t>in</w:t>
      </w:r>
      <w:r w:rsidR="00E50C6C" w:rsidRPr="00DA7799">
        <w:t xml:space="preserve"> </w:t>
      </w:r>
      <w:r w:rsidR="00814C06" w:rsidRPr="00DA7799">
        <w:rPr>
          <w:i/>
        </w:rPr>
        <w:t>CSC</w:t>
      </w:r>
      <w:r w:rsidR="00E50C6C" w:rsidRPr="00DA7799">
        <w:t xml:space="preserve"> 4.0</w:t>
      </w:r>
      <w:r w:rsidR="00476FCB" w:rsidRPr="00DA7799">
        <w:t xml:space="preserve"> </w:t>
      </w:r>
      <w:r w:rsidR="00476FCB" w:rsidRPr="00DA7799">
        <w:fldChar w:fldCharType="begin">
          <w:fldData xml:space="preserve">PEVuZE5vdGU+PENpdGU+PFllYXI+MjAyMDwvWWVhcj48UmVjTnVtPjA8L1JlY051bT48SURUZXh0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</w:fldData>
        </w:fldChar>
      </w:r>
      <w:r w:rsidR="00294664" w:rsidRPr="00DA7799">
        <w:instrText xml:space="preserve"> ADDIN EN.CITE </w:instrText>
      </w:r>
      <w:r w:rsidR="00294664" w:rsidRPr="00DA7799">
        <w:fldChar w:fldCharType="begin">
          <w:fldData xml:space="preserve">PEVuZE5vdGU+PENpdGU+PFllYXI+MjAyMDwvWWVhcj48UmVjTnVtPjA8L1JlY051bT48SURUZXh0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</w:fldData>
        </w:fldChar>
      </w:r>
      <w:r w:rsidR="00294664" w:rsidRPr="00DA7799">
        <w:instrText xml:space="preserve"> ADDIN EN.CITE.DATA </w:instrText>
      </w:r>
      <w:r w:rsidR="00294664" w:rsidRPr="00DA7799">
        <w:fldChar w:fldCharType="end"/>
      </w:r>
      <w:r w:rsidR="00476FCB" w:rsidRPr="00DA7799">
        <w:fldChar w:fldCharType="separate"/>
      </w:r>
      <w:r w:rsidR="00294664" w:rsidRPr="00DA7799">
        <w:rPr>
          <w:noProof/>
        </w:rPr>
        <w:t>(</w:t>
      </w:r>
      <w:r w:rsidR="00294664" w:rsidRPr="00DA7799">
        <w:rPr>
          <w:noProof/>
          <w:color w:val="0000FF"/>
        </w:rPr>
        <w:t>Jiang et al., 2018; Li et al., 2019; Science for Environment Policy, 2020; Tian et al., 2014</w:t>
      </w:r>
      <w:r w:rsidR="00294664" w:rsidRPr="00DA7799">
        <w:rPr>
          <w:noProof/>
        </w:rPr>
        <w:t>)</w:t>
      </w:r>
      <w:r w:rsidR="00476FCB" w:rsidRPr="00DA7799">
        <w:fldChar w:fldCharType="end"/>
      </w:r>
      <w:r w:rsidR="00E50C6C" w:rsidRPr="00DA7799">
        <w:t>. However, a</w:t>
      </w:r>
      <w:r w:rsidR="000D1DE3" w:rsidRPr="00DA7799">
        <w:t>n additional</w:t>
      </w:r>
      <w:r w:rsidR="00E50C6C" w:rsidRPr="00DA7799">
        <w:t xml:space="preserve"> survey of experts</w:t>
      </w:r>
      <w:r w:rsidR="00F94AF4" w:rsidRPr="00DA7799">
        <w:t>'</w:t>
      </w:r>
      <w:r w:rsidR="00E50C6C" w:rsidRPr="00DA7799">
        <w:t xml:space="preserve"> view</w:t>
      </w:r>
      <w:r w:rsidR="007A0C07" w:rsidRPr="00DA7799">
        <w:t>s</w:t>
      </w:r>
      <w:r w:rsidR="00E50C6C" w:rsidRPr="00DA7799">
        <w:t xml:space="preserve"> </w:t>
      </w:r>
      <w:r w:rsidR="009A628F" w:rsidRPr="00DA7799">
        <w:t>specified</w:t>
      </w:r>
      <w:r w:rsidR="00E50C6C" w:rsidRPr="00DA7799">
        <w:t xml:space="preserve"> environmental regulations, fine</w:t>
      </w:r>
      <w:r w:rsidR="00646949" w:rsidRPr="00DA7799">
        <w:t>s</w:t>
      </w:r>
      <w:r w:rsidR="00E50C6C" w:rsidRPr="00DA7799">
        <w:t>, reward</w:t>
      </w:r>
      <w:r w:rsidR="007A0C07" w:rsidRPr="00DA7799">
        <w:t>s</w:t>
      </w:r>
      <w:r w:rsidR="00E50C6C" w:rsidRPr="00DA7799">
        <w:t>, and subsid</w:t>
      </w:r>
      <w:r w:rsidR="007A0C07" w:rsidRPr="00DA7799">
        <w:t>ies</w:t>
      </w:r>
      <w:r w:rsidR="00E50C6C" w:rsidRPr="00DA7799">
        <w:t xml:space="preserve"> as the </w:t>
      </w:r>
      <w:r w:rsidR="000D1DE3" w:rsidRPr="00DA7799">
        <w:t xml:space="preserve">four </w:t>
      </w:r>
      <w:r w:rsidR="0043299C" w:rsidRPr="00DA7799">
        <w:t xml:space="preserve">most </w:t>
      </w:r>
      <w:r w:rsidR="00E50C6C" w:rsidRPr="00DA7799">
        <w:t xml:space="preserve">influential interventions in </w:t>
      </w:r>
      <w:r w:rsidR="00661ECB" w:rsidRPr="00DA7799">
        <w:t>Iran</w:t>
      </w:r>
      <w:r w:rsidR="00F94AF4" w:rsidRPr="00DA7799">
        <w:t>'</w:t>
      </w:r>
      <w:r w:rsidR="00661ECB" w:rsidRPr="00DA7799">
        <w:t xml:space="preserve">s </w:t>
      </w:r>
      <w:r w:rsidR="00E50C6C" w:rsidRPr="00DA7799">
        <w:t xml:space="preserve">pharmaceutical </w:t>
      </w:r>
      <w:r w:rsidR="00814C06" w:rsidRPr="00DA7799">
        <w:rPr>
          <w:i/>
        </w:rPr>
        <w:t>C</w:t>
      </w:r>
      <w:r w:rsidR="00BA42AC" w:rsidRPr="00DA7799">
        <w:rPr>
          <w:i/>
        </w:rPr>
        <w:t>SCs</w:t>
      </w:r>
      <w:r w:rsidR="00E50C6C" w:rsidRPr="00DA7799">
        <w:t xml:space="preserve"> 4.0</w:t>
      </w:r>
      <w:r w:rsidR="000D1DE3" w:rsidRPr="00DA7799">
        <w:t>.</w:t>
      </w:r>
      <w:r w:rsidR="009A628F" w:rsidRPr="00DA7799">
        <w:rPr>
          <w:lang w:bidi="fa-IR"/>
        </w:rPr>
        <w:t xml:space="preserve"> </w:t>
      </w:r>
      <w:r w:rsidR="0043299C" w:rsidRPr="00DA7799">
        <w:rPr>
          <w:lang w:bidi="fa-IR"/>
        </w:rPr>
        <w:t xml:space="preserve">Considering </w:t>
      </w:r>
      <w:r w:rsidR="00E96DA9" w:rsidRPr="00DA7799">
        <w:rPr>
          <w:lang w:bidi="fa-IR"/>
        </w:rPr>
        <w:t>Iran</w:t>
      </w:r>
      <w:r w:rsidR="00F94AF4" w:rsidRPr="00DA7799">
        <w:rPr>
          <w:lang w:bidi="fa-IR"/>
        </w:rPr>
        <w:t>'</w:t>
      </w:r>
      <w:r w:rsidR="00E96DA9" w:rsidRPr="00DA7799">
        <w:rPr>
          <w:lang w:bidi="fa-IR"/>
        </w:rPr>
        <w:t>s situation</w:t>
      </w:r>
      <w:r w:rsidR="00294664" w:rsidRPr="00DA7799">
        <w:rPr>
          <w:lang w:bidi="fa-IR"/>
        </w:rPr>
        <w:t xml:space="preserve">, </w:t>
      </w:r>
      <w:r w:rsidR="0016637D" w:rsidRPr="00DA7799">
        <w:rPr>
          <w:lang w:bidi="fa-IR"/>
        </w:rPr>
        <w:t xml:space="preserve">the </w:t>
      </w:r>
      <w:bookmarkStart w:id="168" w:name="OLE_LINK47"/>
      <w:r w:rsidR="006E0972" w:rsidRPr="00DA7799">
        <w:t>environmental regulations</w:t>
      </w:r>
      <w:r w:rsidR="006E0972" w:rsidRPr="00DA7799">
        <w:rPr>
          <w:lang w:bidi="fa-IR"/>
        </w:rPr>
        <w:t xml:space="preserve"> </w:t>
      </w:r>
      <w:bookmarkEnd w:id="168"/>
      <w:r w:rsidR="006E0972" w:rsidRPr="00DA7799">
        <w:rPr>
          <w:lang w:bidi="fa-IR"/>
        </w:rPr>
        <w:t>are associate</w:t>
      </w:r>
      <w:r w:rsidR="007A0C07" w:rsidRPr="00DA7799">
        <w:rPr>
          <w:lang w:bidi="fa-IR"/>
        </w:rPr>
        <w:t>d</w:t>
      </w:r>
      <w:r w:rsidR="006E0972" w:rsidRPr="00DA7799">
        <w:rPr>
          <w:lang w:bidi="fa-IR"/>
        </w:rPr>
        <w:t xml:space="preserve"> with </w:t>
      </w:r>
      <w:r w:rsidR="007A0C07" w:rsidRPr="00DA7799">
        <w:rPr>
          <w:lang w:bidi="fa-IR"/>
        </w:rPr>
        <w:t xml:space="preserve">the </w:t>
      </w:r>
      <w:r w:rsidR="006E0972" w:rsidRPr="00DA7799">
        <w:rPr>
          <w:lang w:bidi="fa-IR"/>
        </w:rPr>
        <w:t>determination of</w:t>
      </w:r>
      <w:r w:rsidR="0043299C" w:rsidRPr="00DA7799">
        <w:rPr>
          <w:lang w:bidi="fa-IR"/>
        </w:rPr>
        <w:t>,</w:t>
      </w:r>
      <w:r w:rsidR="006E0972" w:rsidRPr="00DA7799">
        <w:rPr>
          <w:lang w:bidi="fa-IR"/>
        </w:rPr>
        <w:t xml:space="preserve"> </w:t>
      </w:r>
      <w:r w:rsidR="0043299C" w:rsidRPr="00DA7799">
        <w:rPr>
          <w:lang w:bidi="fa-IR"/>
        </w:rPr>
        <w:t>for example,</w:t>
      </w:r>
      <w:r w:rsidR="006E0972" w:rsidRPr="00DA7799">
        <w:rPr>
          <w:lang w:bidi="fa-IR"/>
        </w:rPr>
        <w:t xml:space="preserve"> the site of </w:t>
      </w:r>
      <w:r w:rsidR="007A0C07" w:rsidRPr="00DA7799">
        <w:rPr>
          <w:lang w:bidi="fa-IR"/>
        </w:rPr>
        <w:t xml:space="preserve">the </w:t>
      </w:r>
      <w:r w:rsidR="006E0972" w:rsidRPr="00DA7799">
        <w:rPr>
          <w:lang w:bidi="fa-IR"/>
        </w:rPr>
        <w:t>company (the maximum d</w:t>
      </w:r>
      <w:r w:rsidR="007A0C07" w:rsidRPr="00DA7799">
        <w:rPr>
          <w:lang w:bidi="fa-IR"/>
        </w:rPr>
        <w:t>i</w:t>
      </w:r>
      <w:r w:rsidR="006E0972" w:rsidRPr="00DA7799">
        <w:rPr>
          <w:lang w:bidi="fa-IR"/>
        </w:rPr>
        <w:t xml:space="preserve">stance between </w:t>
      </w:r>
      <w:r w:rsidR="007A0C07" w:rsidRPr="00DA7799">
        <w:rPr>
          <w:lang w:bidi="fa-IR"/>
        </w:rPr>
        <w:t xml:space="preserve">the </w:t>
      </w:r>
      <w:r w:rsidR="006E0972" w:rsidRPr="00DA7799">
        <w:rPr>
          <w:lang w:bidi="fa-IR"/>
        </w:rPr>
        <w:t xml:space="preserve">site of </w:t>
      </w:r>
      <w:r w:rsidR="007A0C07" w:rsidRPr="00DA7799">
        <w:rPr>
          <w:lang w:bidi="fa-IR"/>
        </w:rPr>
        <w:t xml:space="preserve">the </w:t>
      </w:r>
      <w:r w:rsidR="006E0972" w:rsidRPr="00DA7799">
        <w:rPr>
          <w:lang w:bidi="fa-IR"/>
        </w:rPr>
        <w:t xml:space="preserve">company and </w:t>
      </w:r>
      <w:r w:rsidR="0043299C" w:rsidRPr="00DA7799">
        <w:rPr>
          <w:lang w:bidi="fa-IR"/>
        </w:rPr>
        <w:t xml:space="preserve">the </w:t>
      </w:r>
      <w:r w:rsidR="006E0972" w:rsidRPr="00DA7799">
        <w:rPr>
          <w:lang w:bidi="fa-IR"/>
        </w:rPr>
        <w:t>residential area), waste disposal site and method, water consumption, environmental (air, sound, water) pollution, as well as expired products per month.</w:t>
      </w:r>
      <w:r w:rsidR="00E96DA9" w:rsidRPr="00DA7799">
        <w:rPr>
          <w:lang w:bidi="fa-IR"/>
        </w:rPr>
        <w:t xml:space="preserve"> </w:t>
      </w:r>
      <w:r w:rsidR="00646949" w:rsidRPr="00DA7799">
        <w:rPr>
          <w:lang w:bidi="fa-IR"/>
        </w:rPr>
        <w:t>Regulatory enterprises impose fines</w:t>
      </w:r>
      <w:r w:rsidR="00E96DA9" w:rsidRPr="00DA7799">
        <w:rPr>
          <w:lang w:bidi="fa-IR"/>
        </w:rPr>
        <w:t xml:space="preserve"> for failure to comply with environmental regulations.</w:t>
      </w:r>
      <w:r w:rsidR="00E96DA9" w:rsidRPr="00DA7799">
        <w:t xml:space="preserve"> </w:t>
      </w:r>
      <w:r w:rsidR="00646949" w:rsidRPr="00DA7799">
        <w:t>Regulatory enterprises give a reward</w:t>
      </w:r>
      <w:r w:rsidR="00E96DA9" w:rsidRPr="00DA7799">
        <w:rPr>
          <w:lang w:bidi="fa-IR"/>
        </w:rPr>
        <w:t xml:space="preserve"> for each job creation per month.</w:t>
      </w:r>
      <w:r w:rsidR="00E96DA9" w:rsidRPr="00DA7799">
        <w:t xml:space="preserve"> </w:t>
      </w:r>
      <w:r w:rsidR="0016637D" w:rsidRPr="00DA7799">
        <w:t xml:space="preserve">The </w:t>
      </w:r>
      <w:bookmarkStart w:id="169" w:name="OLE_LINK74"/>
      <w:r w:rsidR="00E96DA9" w:rsidRPr="00DA7799">
        <w:rPr>
          <w:lang w:bidi="fa-IR"/>
        </w:rPr>
        <w:t>subsidy</w:t>
      </w:r>
      <w:bookmarkEnd w:id="169"/>
      <w:r w:rsidR="00E96DA9" w:rsidRPr="00DA7799">
        <w:rPr>
          <w:lang w:bidi="fa-IR"/>
        </w:rPr>
        <w:t xml:space="preserve"> is </w:t>
      </w:r>
      <w:r w:rsidR="00646949" w:rsidRPr="00DA7799">
        <w:rPr>
          <w:lang w:bidi="fa-IR"/>
        </w:rPr>
        <w:t>provided</w:t>
      </w:r>
      <w:r w:rsidR="00E96DA9" w:rsidRPr="00DA7799">
        <w:rPr>
          <w:lang w:bidi="fa-IR"/>
        </w:rPr>
        <w:t xml:space="preserve"> by regulatory enterprises to establish a new business considering sustainable development. </w:t>
      </w:r>
      <w:r w:rsidR="00934DBC" w:rsidRPr="00DA7799">
        <w:rPr>
          <w:lang w:bidi="fa-IR"/>
        </w:rPr>
        <w:t>T</w:t>
      </w:r>
      <w:r w:rsidR="00B401BF" w:rsidRPr="00DA7799">
        <w:rPr>
          <w:lang w:bidi="fa-IR"/>
        </w:rPr>
        <w:t xml:space="preserve">hese interventions would affect </w:t>
      </w:r>
      <w:r w:rsidR="00292A18" w:rsidRPr="00DA7799">
        <w:rPr>
          <w:lang w:bidi="fa-IR"/>
        </w:rPr>
        <w:t xml:space="preserve">the impacts of </w:t>
      </w:r>
      <w:r w:rsidR="00814C06" w:rsidRPr="00DA7799">
        <w:rPr>
          <w:i/>
          <w:lang w:bidi="fa-IR"/>
        </w:rPr>
        <w:t>IDTs</w:t>
      </w:r>
      <w:r w:rsidR="00292A18" w:rsidRPr="00DA7799">
        <w:rPr>
          <w:lang w:bidi="fa-IR"/>
        </w:rPr>
        <w:t xml:space="preserve"> in designing pharmaceutical </w:t>
      </w:r>
      <w:r w:rsidR="00814C06" w:rsidRPr="00DA7799">
        <w:rPr>
          <w:i/>
          <w:lang w:bidi="fa-IR"/>
        </w:rPr>
        <w:t>C</w:t>
      </w:r>
      <w:r w:rsidR="00BA42AC" w:rsidRPr="00DA7799">
        <w:rPr>
          <w:i/>
          <w:lang w:bidi="fa-IR"/>
        </w:rPr>
        <w:t>SCs</w:t>
      </w:r>
      <w:r w:rsidR="00292A18" w:rsidRPr="00DA7799">
        <w:rPr>
          <w:lang w:bidi="fa-IR"/>
        </w:rPr>
        <w:t xml:space="preserve">. </w:t>
      </w:r>
      <w:r w:rsidR="00BE6D78" w:rsidRPr="00DA7799">
        <w:rPr>
          <w:lang w:bidi="fa-IR"/>
        </w:rPr>
        <w:t>To priorit</w:t>
      </w:r>
      <w:r w:rsidR="00D63E07" w:rsidRPr="00DA7799">
        <w:rPr>
          <w:lang w:bidi="fa-IR"/>
        </w:rPr>
        <w:t>ize</w:t>
      </w:r>
      <w:r w:rsidR="00BE6D78" w:rsidRPr="00DA7799">
        <w:rPr>
          <w:lang w:bidi="fa-IR"/>
        </w:rPr>
        <w:t xml:space="preserve"> th</w:t>
      </w:r>
      <w:r w:rsidR="007A0C07" w:rsidRPr="00DA7799">
        <w:rPr>
          <w:lang w:bidi="fa-IR"/>
        </w:rPr>
        <w:t>ese</w:t>
      </w:r>
      <w:r w:rsidR="00BE6D78" w:rsidRPr="00DA7799">
        <w:rPr>
          <w:lang w:bidi="fa-IR"/>
        </w:rPr>
        <w:t xml:space="preserve"> </w:t>
      </w:r>
      <w:r w:rsidR="00D63E07" w:rsidRPr="00DA7799">
        <w:rPr>
          <w:lang w:bidi="fa-IR"/>
        </w:rPr>
        <w:t>interventions</w:t>
      </w:r>
      <w:r w:rsidR="00292A18" w:rsidRPr="00DA7799">
        <w:rPr>
          <w:lang w:bidi="fa-IR"/>
        </w:rPr>
        <w:t xml:space="preserve">, </w:t>
      </w:r>
      <w:r w:rsidR="00D63E07" w:rsidRPr="00DA7799">
        <w:rPr>
          <w:lang w:bidi="fa-IR"/>
        </w:rPr>
        <w:t>t</w:t>
      </w:r>
      <w:r w:rsidR="00DF1720" w:rsidRPr="00DA7799">
        <w:rPr>
          <w:lang w:bidi="fa-IR"/>
        </w:rPr>
        <w:t xml:space="preserve">he </w:t>
      </w:r>
      <w:r w:rsidR="00697CE9" w:rsidRPr="00DA7799">
        <w:rPr>
          <w:lang w:bidi="fa-IR"/>
        </w:rPr>
        <w:t>Basic Priority Rating (BPR), Hanlon method, w</w:t>
      </w:r>
      <w:r w:rsidR="00D63E07" w:rsidRPr="00DA7799">
        <w:rPr>
          <w:lang w:bidi="fa-IR"/>
        </w:rPr>
        <w:t>as employed using the accumulation of experts</w:t>
      </w:r>
      <w:r w:rsidR="00F94AF4" w:rsidRPr="00DA7799">
        <w:rPr>
          <w:lang w:bidi="fa-IR"/>
        </w:rPr>
        <w:t>'</w:t>
      </w:r>
      <w:r w:rsidR="00D63E07" w:rsidRPr="00DA7799">
        <w:rPr>
          <w:lang w:bidi="fa-IR"/>
        </w:rPr>
        <w:t xml:space="preserve"> view</w:t>
      </w:r>
      <w:r w:rsidR="007A0C07" w:rsidRPr="00DA7799">
        <w:rPr>
          <w:lang w:bidi="fa-IR"/>
        </w:rPr>
        <w:t>s</w:t>
      </w:r>
      <w:r w:rsidR="00697CE9" w:rsidRPr="00DA7799">
        <w:rPr>
          <w:lang w:bidi="fa-IR"/>
        </w:rPr>
        <w:t xml:space="preserve">. </w:t>
      </w:r>
      <w:r w:rsidR="00247C0E" w:rsidRPr="00DA7799">
        <w:rPr>
          <w:rFonts w:eastAsiaTheme="minorEastAsia"/>
        </w:rPr>
        <w:fldChar w:fldCharType="begin"/>
      </w:r>
      <w:r w:rsidR="00247C0E" w:rsidRPr="00DA7799">
        <w:rPr>
          <w:rFonts w:eastAsiaTheme="minorEastAsia"/>
        </w:rPr>
        <w:instrText xml:space="preserve"> ADDIN EN.CITE &lt;EndNote&gt;&lt;Cite&gt;&lt;Author&gt;Choi&lt;/Author&gt;&lt;Year&gt;2019&lt;/Year&gt;&lt;RecNum&gt;47&lt;/RecNum&gt;&lt;DisplayText&gt;(Choi et al., 2019)&lt;/DisplayText&gt;&lt;record&gt;&lt;rec-number&gt;47&lt;/rec-number&gt;&lt;foreign-keys&gt;&lt;key app="EN" db-id="29etd500u9wzere2rxk5e0ee92fxtwaxafzw" timestamp="1650806340"&gt;47&lt;/key&gt;&lt;/foreign-keys&gt;&lt;ref-type name="Journal Article"&gt;17&lt;/ref-type&gt;&lt;contributors&gt;&lt;authors&gt;&lt;author&gt;Choi, Bernard CK&lt;/author&gt;&lt;author&gt;Maza, Rony A&lt;/author&gt;&lt;author&gt;Mujica, Oscar J&lt;/author&gt;&lt;author&gt;Group, PAHO Strategic Plan Advisory&lt;/author&gt;&lt;author&gt;Team, PAHO Technical&lt;/author&gt;&lt;/authors&gt;&lt;/contributors&gt;&lt;titles&gt;&lt;title&gt;The Pan American Health Organization-adapted Hanlon method for prioritization of health programs&lt;/title&gt;&lt;secondary-title&gt;Revista Panamericana de Salud Pública&lt;/secondary-title&gt;&lt;/titles&gt;&lt;periodical&gt;&lt;full-title&gt;Revista Panamericana de Salud Pública&lt;/full-title&gt;&lt;/periodical&gt;&lt;volume&gt;43&lt;/volume&gt;&lt;dates&gt;&lt;year&gt;2019&lt;/year&gt;&lt;/dates&gt;&lt;urls&gt;&lt;/urls&gt;&lt;/record&gt;&lt;/Cite&gt;&lt;/EndNote&gt;</w:instrText>
      </w:r>
      <w:r w:rsidR="00247C0E" w:rsidRPr="00DA7799">
        <w:rPr>
          <w:rFonts w:eastAsiaTheme="minorEastAsia"/>
        </w:rPr>
        <w:fldChar w:fldCharType="separate"/>
      </w:r>
      <w:r w:rsidR="00247C0E" w:rsidRPr="00DA7799">
        <w:rPr>
          <w:rFonts w:eastAsiaTheme="minorEastAsia"/>
          <w:noProof/>
        </w:rPr>
        <w:t>(</w:t>
      </w:r>
      <w:r w:rsidR="00247C0E" w:rsidRPr="00DA7799">
        <w:rPr>
          <w:rFonts w:eastAsiaTheme="minorEastAsia"/>
          <w:noProof/>
          <w:color w:val="0000FF"/>
        </w:rPr>
        <w:t>Choi et al., 2019</w:t>
      </w:r>
      <w:r w:rsidR="00247C0E" w:rsidRPr="00DA7799">
        <w:rPr>
          <w:rFonts w:eastAsiaTheme="minorEastAsia"/>
          <w:noProof/>
        </w:rPr>
        <w:t>)</w:t>
      </w:r>
      <w:r w:rsidR="00247C0E" w:rsidRPr="00DA7799">
        <w:rPr>
          <w:rFonts w:eastAsiaTheme="minorEastAsia"/>
        </w:rPr>
        <w:fldChar w:fldCharType="end"/>
      </w:r>
      <w:r w:rsidR="00247C0E" w:rsidRPr="00DA7799">
        <w:rPr>
          <w:rFonts w:eastAsiaTheme="minorEastAsia"/>
        </w:rPr>
        <w:t>.</w:t>
      </w:r>
    </w:p>
    <w:p w14:paraId="4C247217" w14:textId="77777777" w:rsidR="00350297" w:rsidRPr="00DA7799" w:rsidRDefault="006075E3" w:rsidP="00810176">
      <w:pPr>
        <w:spacing w:line="360" w:lineRule="auto"/>
        <w:jc w:val="both"/>
      </w:pPr>
      <w:r w:rsidRPr="00DA7799">
        <w:t xml:space="preserve">As illustrated </w:t>
      </w:r>
      <w:r w:rsidR="001552BB" w:rsidRPr="00DA7799">
        <w:t>in</w:t>
      </w:r>
      <w:r w:rsidRPr="00DA7799">
        <w:t xml:space="preserve"> </w:t>
      </w:r>
      <w:r w:rsidRPr="00DA7799">
        <w:rPr>
          <w:color w:val="0000FF"/>
        </w:rPr>
        <w:t xml:space="preserve">Figure </w:t>
      </w:r>
      <w:r w:rsidR="000E5517" w:rsidRPr="00DA7799">
        <w:rPr>
          <w:color w:val="0000FF"/>
        </w:rPr>
        <w:t>5</w:t>
      </w:r>
      <w:r w:rsidRPr="00DA7799">
        <w:t xml:space="preserve">, </w:t>
      </w:r>
      <w:r w:rsidR="003A67E0" w:rsidRPr="00DA7799">
        <w:t xml:space="preserve">moving toward </w:t>
      </w:r>
      <w:r w:rsidR="00350297" w:rsidRPr="00DA7799">
        <w:t xml:space="preserve">a </w:t>
      </w:r>
      <w:r w:rsidR="00F762F3" w:rsidRPr="00DA7799">
        <w:t>lean, agile, resilien</w:t>
      </w:r>
      <w:r w:rsidR="00350297" w:rsidRPr="00DA7799">
        <w:t>t</w:t>
      </w:r>
      <w:r w:rsidR="00F762F3" w:rsidRPr="00DA7799">
        <w:t>, and sustainab</w:t>
      </w:r>
      <w:r w:rsidR="00350297" w:rsidRPr="00DA7799">
        <w:t>le supply chain</w:t>
      </w:r>
      <w:r w:rsidR="003A67E0" w:rsidRPr="00DA7799">
        <w:t xml:space="preserve"> </w:t>
      </w:r>
      <w:r w:rsidR="00350297" w:rsidRPr="00DA7799">
        <w:t>impacts</w:t>
      </w:r>
      <w:r w:rsidR="00756D60" w:rsidRPr="00DA7799">
        <w:t xml:space="preserve"> </w:t>
      </w:r>
      <w:r w:rsidR="00814C06" w:rsidRPr="00DA7799">
        <w:rPr>
          <w:i/>
        </w:rPr>
        <w:t>IDTs</w:t>
      </w:r>
      <w:r w:rsidR="00756D60" w:rsidRPr="00DA7799">
        <w:t xml:space="preserve"> in pharmaceutical </w:t>
      </w:r>
      <w:r w:rsidR="00814C06" w:rsidRPr="00DA7799">
        <w:rPr>
          <w:i/>
        </w:rPr>
        <w:t>C</w:t>
      </w:r>
      <w:r w:rsidR="00BA42AC" w:rsidRPr="00DA7799">
        <w:rPr>
          <w:i/>
        </w:rPr>
        <w:t>SC</w:t>
      </w:r>
      <w:r w:rsidR="00502B0D" w:rsidRPr="00DA7799">
        <w:t>. Th</w:t>
      </w:r>
      <w:r w:rsidR="00350297" w:rsidRPr="00DA7799">
        <w:t>is</w:t>
      </w:r>
      <w:r w:rsidR="00BB53AB" w:rsidRPr="00DA7799">
        <w:t xml:space="preserve"> </w:t>
      </w:r>
      <w:r w:rsidR="00814C06" w:rsidRPr="00DA7799">
        <w:rPr>
          <w:i/>
        </w:rPr>
        <w:t>C</w:t>
      </w:r>
      <w:r w:rsidR="00BA42AC" w:rsidRPr="00DA7799">
        <w:rPr>
          <w:i/>
        </w:rPr>
        <w:t>SC</w:t>
      </w:r>
      <w:r w:rsidR="00756D60" w:rsidRPr="00DA7799">
        <w:t xml:space="preserve"> would be affected by all four interventions</w:t>
      </w:r>
      <w:r w:rsidR="004237F6" w:rsidRPr="00DA7799">
        <w:t xml:space="preserve"> with </w:t>
      </w:r>
      <w:r w:rsidR="007A0C07" w:rsidRPr="00DA7799">
        <w:t xml:space="preserve">a </w:t>
      </w:r>
      <w:r w:rsidR="004237F6" w:rsidRPr="00DA7799">
        <w:t xml:space="preserve">priority of </w:t>
      </w:r>
      <w:r w:rsidR="00E13554" w:rsidRPr="00DA7799">
        <w:rPr>
          <w:lang w:bidi="fa-IR"/>
        </w:rPr>
        <w:t>subsidy</w:t>
      </w:r>
      <w:r w:rsidR="00756D60" w:rsidRPr="00DA7799">
        <w:t xml:space="preserve">, </w:t>
      </w:r>
      <w:r w:rsidR="002213D5" w:rsidRPr="00DA7799">
        <w:rPr>
          <w:lang w:bidi="fa-IR"/>
        </w:rPr>
        <w:t>fine</w:t>
      </w:r>
      <w:r w:rsidR="00756D60" w:rsidRPr="00DA7799">
        <w:t xml:space="preserve">, </w:t>
      </w:r>
      <w:r w:rsidR="002213D5" w:rsidRPr="00DA7799">
        <w:t>environmental regulations</w:t>
      </w:r>
      <w:r w:rsidR="00756D60" w:rsidRPr="00DA7799">
        <w:t xml:space="preserve">, and </w:t>
      </w:r>
      <w:r w:rsidR="00E13554" w:rsidRPr="00DA7799">
        <w:rPr>
          <w:lang w:bidi="fa-IR"/>
        </w:rPr>
        <w:t>reward</w:t>
      </w:r>
      <w:r w:rsidR="004237F6" w:rsidRPr="00DA7799">
        <w:t>.</w:t>
      </w:r>
      <w:r w:rsidR="00756D60" w:rsidRPr="00DA7799">
        <w:t xml:space="preserve"> </w:t>
      </w:r>
      <w:r w:rsidR="004237F6" w:rsidRPr="00DA7799">
        <w:t xml:space="preserve">On the other </w:t>
      </w:r>
      <w:r w:rsidR="00BB53AB" w:rsidRPr="00DA7799">
        <w:t>hand</w:t>
      </w:r>
      <w:r w:rsidR="004237F6" w:rsidRPr="00DA7799">
        <w:t xml:space="preserve">, </w:t>
      </w:r>
      <w:r w:rsidR="00B847A7" w:rsidRPr="00DA7799">
        <w:t xml:space="preserve">relocation and outsourcing of jobs, </w:t>
      </w:r>
      <w:r w:rsidR="004237F6" w:rsidRPr="00DA7799">
        <w:t>improv</w:t>
      </w:r>
      <w:r w:rsidR="007A0C07" w:rsidRPr="00DA7799">
        <w:t>ing</w:t>
      </w:r>
      <w:r w:rsidR="004237F6" w:rsidRPr="00DA7799">
        <w:t xml:space="preserve"> </w:t>
      </w:r>
      <w:r w:rsidR="00B847A7" w:rsidRPr="00DA7799">
        <w:t>SC</w:t>
      </w:r>
      <w:r w:rsidR="00F94AF4" w:rsidRPr="00DA7799">
        <w:t>'</w:t>
      </w:r>
      <w:r w:rsidR="00B847A7" w:rsidRPr="00DA7799">
        <w:t xml:space="preserve">s efficiency and effectiveness, </w:t>
      </w:r>
      <w:r w:rsidR="00E14B51" w:rsidRPr="00DA7799">
        <w:t>improv</w:t>
      </w:r>
      <w:r w:rsidR="007A0C07" w:rsidRPr="00DA7799">
        <w:t>ing</w:t>
      </w:r>
      <w:r w:rsidR="00E14B51" w:rsidRPr="00DA7799">
        <w:t xml:space="preserve"> </w:t>
      </w:r>
      <w:r w:rsidR="00B847A7" w:rsidRPr="00DA7799">
        <w:t xml:space="preserve">transparency, collaboration, integration, and communication along with the entire </w:t>
      </w:r>
      <w:r w:rsidR="00B847A7" w:rsidRPr="00DA7799">
        <w:rPr>
          <w:i/>
          <w:iCs/>
        </w:rPr>
        <w:t>SC</w:t>
      </w:r>
      <w:r w:rsidR="00B847A7" w:rsidRPr="00DA7799">
        <w:t xml:space="preserve">, </w:t>
      </w:r>
      <w:r w:rsidR="00543A88" w:rsidRPr="00DA7799">
        <w:t>r</w:t>
      </w:r>
      <w:r w:rsidR="00B847A7" w:rsidRPr="00DA7799">
        <w:t>eal-time information sharing, and control of data operations</w:t>
      </w:r>
      <w:r w:rsidR="00E14B51" w:rsidRPr="00DA7799">
        <w:t xml:space="preserve"> are such impacts that wou</w:t>
      </w:r>
      <w:r w:rsidR="007A0C07" w:rsidRPr="00DA7799">
        <w:t>l</w:t>
      </w:r>
      <w:r w:rsidR="00E14B51" w:rsidRPr="00DA7799">
        <w:t xml:space="preserve">d be affected by none of </w:t>
      </w:r>
      <w:r w:rsidR="00BB53AB" w:rsidRPr="00DA7799">
        <w:t xml:space="preserve">the </w:t>
      </w:r>
      <w:r w:rsidR="00E14B51" w:rsidRPr="00DA7799">
        <w:t xml:space="preserve">four particular interventions. Besides, </w:t>
      </w:r>
      <w:r w:rsidR="00423DE2" w:rsidRPr="00DA7799">
        <w:t xml:space="preserve">the </w:t>
      </w:r>
      <w:r w:rsidR="00350297" w:rsidRPr="00DA7799">
        <w:t>resul</w:t>
      </w:r>
      <w:r w:rsidR="00423DE2" w:rsidRPr="00DA7799">
        <w:t xml:space="preserve">ts associated with </w:t>
      </w:r>
      <w:r w:rsidR="00423DE2" w:rsidRPr="00DA7799">
        <w:rPr>
          <w:i/>
          <w:iCs/>
        </w:rPr>
        <w:t>SC</w:t>
      </w:r>
      <w:r w:rsidR="00F94AF4" w:rsidRPr="00DA7799">
        <w:t>'</w:t>
      </w:r>
      <w:r w:rsidR="007A0C07" w:rsidRPr="00DA7799">
        <w:t>s</w:t>
      </w:r>
      <w:r w:rsidR="00423DE2" w:rsidRPr="00DA7799">
        <w:t xml:space="preserve"> </w:t>
      </w:r>
      <w:r w:rsidR="00350297" w:rsidRPr="00DA7799">
        <w:t>primary</w:t>
      </w:r>
      <w:r w:rsidR="00423DE2" w:rsidRPr="00DA7799">
        <w:t xml:space="preserve"> function and risk management </w:t>
      </w:r>
      <w:r w:rsidR="00927C10" w:rsidRPr="00DA7799">
        <w:t xml:space="preserve">categories </w:t>
      </w:r>
      <w:r w:rsidR="00423DE2" w:rsidRPr="00DA7799">
        <w:t xml:space="preserve">would be affected </w:t>
      </w:r>
      <w:r w:rsidR="00350297" w:rsidRPr="00DA7799">
        <w:t>only by subsidy and environmental regulations</w:t>
      </w:r>
      <w:r w:rsidR="00423DE2" w:rsidRPr="00DA7799">
        <w:t xml:space="preserve">. </w:t>
      </w:r>
      <w:r w:rsidR="003B6C49" w:rsidRPr="00DA7799">
        <w:t>Moreover, the impacts related to the</w:t>
      </w:r>
      <w:r w:rsidR="00423DE2" w:rsidRPr="00DA7799">
        <w:t xml:space="preserve"> e</w:t>
      </w:r>
      <w:r w:rsidR="00350297" w:rsidRPr="00DA7799">
        <w:t>cologic</w:t>
      </w:r>
      <w:r w:rsidR="00423DE2" w:rsidRPr="00DA7799">
        <w:t xml:space="preserve">al </w:t>
      </w:r>
      <w:r w:rsidR="003B6C49" w:rsidRPr="00DA7799">
        <w:t xml:space="preserve">category were mostly impacted by </w:t>
      </w:r>
      <w:r w:rsidR="002213D5" w:rsidRPr="00DA7799">
        <w:rPr>
          <w:lang w:bidi="fa-IR"/>
        </w:rPr>
        <w:t>fine</w:t>
      </w:r>
      <w:r w:rsidR="00350297" w:rsidRPr="00DA7799">
        <w:rPr>
          <w:lang w:bidi="fa-IR"/>
        </w:rPr>
        <w:t>s</w:t>
      </w:r>
      <w:r w:rsidR="003B6C49" w:rsidRPr="00DA7799">
        <w:t xml:space="preserve">, </w:t>
      </w:r>
      <w:r w:rsidR="002213D5" w:rsidRPr="00DA7799">
        <w:t>environmental regulations</w:t>
      </w:r>
      <w:r w:rsidR="003B6C49" w:rsidRPr="00DA7799">
        <w:t xml:space="preserve">, and </w:t>
      </w:r>
      <w:r w:rsidR="00E13554" w:rsidRPr="00DA7799">
        <w:rPr>
          <w:lang w:bidi="fa-IR"/>
        </w:rPr>
        <w:t>subsid</w:t>
      </w:r>
      <w:r w:rsidR="00350297" w:rsidRPr="00DA7799">
        <w:rPr>
          <w:lang w:bidi="fa-IR"/>
        </w:rPr>
        <w:t>ies</w:t>
      </w:r>
      <w:r w:rsidR="003B6C49" w:rsidRPr="00DA7799">
        <w:t>.</w:t>
      </w:r>
      <w:r w:rsidR="00423DE2" w:rsidRPr="00DA7799">
        <w:t xml:space="preserve"> </w:t>
      </w:r>
      <w:r w:rsidR="00E13554" w:rsidRPr="00DA7799">
        <w:rPr>
          <w:lang w:bidi="fa-IR"/>
        </w:rPr>
        <w:t>Subsidy</w:t>
      </w:r>
      <w:r w:rsidR="00310AFC" w:rsidRPr="00DA7799">
        <w:t xml:space="preserve"> </w:t>
      </w:r>
      <w:r w:rsidR="00A9210B" w:rsidRPr="00DA7799">
        <w:t xml:space="preserve">(51.3) </w:t>
      </w:r>
      <w:r w:rsidR="00310AFC" w:rsidRPr="00DA7799">
        <w:t xml:space="preserve">and </w:t>
      </w:r>
      <w:r w:rsidR="002213D5" w:rsidRPr="00DA7799">
        <w:t>environmental regulations</w:t>
      </w:r>
      <w:r w:rsidR="00310AFC" w:rsidRPr="00DA7799">
        <w:t xml:space="preserve"> </w:t>
      </w:r>
      <w:r w:rsidR="00A9210B" w:rsidRPr="00DA7799">
        <w:t xml:space="preserve">(21) </w:t>
      </w:r>
      <w:r w:rsidR="00310AFC" w:rsidRPr="00DA7799">
        <w:t xml:space="preserve">could </w:t>
      </w:r>
      <w:r w:rsidR="00C03C49" w:rsidRPr="00DA7799">
        <w:t xml:space="preserve">impress </w:t>
      </w:r>
      <w:r w:rsidR="00310AFC" w:rsidRPr="00DA7799">
        <w:t>the impact related to product life cycle management</w:t>
      </w:r>
      <w:r w:rsidR="00C03C49" w:rsidRPr="00DA7799">
        <w:t>. I</w:t>
      </w:r>
      <w:r w:rsidR="00927C10" w:rsidRPr="00DA7799">
        <w:t>mprove economic performance</w:t>
      </w:r>
      <w:r w:rsidR="00423DE2" w:rsidRPr="00DA7799">
        <w:t xml:space="preserve"> </w:t>
      </w:r>
      <w:r w:rsidR="00927C10" w:rsidRPr="00DA7799">
        <w:t xml:space="preserve">would </w:t>
      </w:r>
      <w:r w:rsidR="00350297" w:rsidRPr="00DA7799">
        <w:t>indeed</w:t>
      </w:r>
      <w:r w:rsidR="00C03C49" w:rsidRPr="00DA7799">
        <w:t xml:space="preserve"> </w:t>
      </w:r>
      <w:r w:rsidR="00927C10" w:rsidRPr="00DA7799">
        <w:t xml:space="preserve">be </w:t>
      </w:r>
      <w:r w:rsidR="00BB53AB" w:rsidRPr="00DA7799">
        <w:t>affected</w:t>
      </w:r>
      <w:r w:rsidR="00927C10" w:rsidRPr="00DA7799">
        <w:t xml:space="preserve"> by </w:t>
      </w:r>
      <w:r w:rsidR="00E13554" w:rsidRPr="00DA7799">
        <w:rPr>
          <w:lang w:bidi="fa-IR"/>
        </w:rPr>
        <w:t>subsidy</w:t>
      </w:r>
      <w:r w:rsidR="00A9210B" w:rsidRPr="00DA7799">
        <w:t xml:space="preserve"> (87)</w:t>
      </w:r>
      <w:r w:rsidR="00927C10" w:rsidRPr="00DA7799">
        <w:t xml:space="preserve">, </w:t>
      </w:r>
      <w:r w:rsidR="00E13554" w:rsidRPr="00DA7799">
        <w:rPr>
          <w:lang w:bidi="fa-IR"/>
        </w:rPr>
        <w:t>reward</w:t>
      </w:r>
      <w:r w:rsidR="00A9210B" w:rsidRPr="00DA7799">
        <w:t xml:space="preserve"> (58.3)</w:t>
      </w:r>
      <w:r w:rsidR="00927C10" w:rsidRPr="00DA7799">
        <w:t xml:space="preserve">, and </w:t>
      </w:r>
      <w:r w:rsidR="002213D5" w:rsidRPr="00DA7799">
        <w:rPr>
          <w:lang w:bidi="fa-IR"/>
        </w:rPr>
        <w:t>fine</w:t>
      </w:r>
      <w:r w:rsidR="002213D5" w:rsidRPr="00DA7799">
        <w:t xml:space="preserve"> </w:t>
      </w:r>
      <w:r w:rsidR="00A9210B" w:rsidRPr="00DA7799">
        <w:t>(36.7)</w:t>
      </w:r>
      <w:r w:rsidR="00927C10" w:rsidRPr="00DA7799">
        <w:t xml:space="preserve">. </w:t>
      </w:r>
      <w:r w:rsidR="00310AFC" w:rsidRPr="00DA7799">
        <w:t xml:space="preserve">The positive impact associated with </w:t>
      </w:r>
      <w:r w:rsidR="00BB53AB" w:rsidRPr="00DA7799">
        <w:t xml:space="preserve">the </w:t>
      </w:r>
      <w:r w:rsidR="00310AFC" w:rsidRPr="00DA7799">
        <w:t xml:space="preserve">societal perspective could be affected by </w:t>
      </w:r>
      <w:r w:rsidR="00E13554" w:rsidRPr="00DA7799">
        <w:rPr>
          <w:lang w:bidi="fa-IR"/>
        </w:rPr>
        <w:t>reward</w:t>
      </w:r>
      <w:r w:rsidR="00310AFC" w:rsidRPr="00DA7799">
        <w:t xml:space="preserve"> </w:t>
      </w:r>
      <w:r w:rsidR="00A9210B" w:rsidRPr="00DA7799">
        <w:t>(</w:t>
      </w:r>
      <w:r w:rsidR="005B018A" w:rsidRPr="00DA7799">
        <w:t>93.3</w:t>
      </w:r>
      <w:r w:rsidR="00A9210B" w:rsidRPr="00DA7799">
        <w:t xml:space="preserve">) </w:t>
      </w:r>
      <w:r w:rsidR="00310AFC" w:rsidRPr="00DA7799">
        <w:t xml:space="preserve">and </w:t>
      </w:r>
      <w:r w:rsidR="00E13554" w:rsidRPr="00DA7799">
        <w:rPr>
          <w:lang w:bidi="fa-IR"/>
        </w:rPr>
        <w:t>subsidy</w:t>
      </w:r>
      <w:r w:rsidR="00A9210B" w:rsidRPr="00DA7799">
        <w:t xml:space="preserve"> (</w:t>
      </w:r>
      <w:r w:rsidR="005B018A" w:rsidRPr="00DA7799">
        <w:t>37.3</w:t>
      </w:r>
      <w:r w:rsidR="00A9210B" w:rsidRPr="00DA7799">
        <w:t>)</w:t>
      </w:r>
      <w:r w:rsidR="00310AFC" w:rsidRPr="00DA7799">
        <w:t>.</w:t>
      </w:r>
    </w:p>
    <w:p w14:paraId="0DD1CBFC" w14:textId="400EFDA5" w:rsidR="006075E3" w:rsidRPr="00DA7799" w:rsidRDefault="00350297" w:rsidP="00810176">
      <w:pPr>
        <w:spacing w:line="360" w:lineRule="auto"/>
        <w:jc w:val="both"/>
      </w:pPr>
      <w:r w:rsidRPr="00DA7799">
        <w:t>Similarly</w:t>
      </w:r>
      <w:r w:rsidR="00154F02" w:rsidRPr="00DA7799">
        <w:t xml:space="preserve">, </w:t>
      </w:r>
      <w:r w:rsidR="00E13554" w:rsidRPr="00DA7799">
        <w:rPr>
          <w:lang w:bidi="fa-IR"/>
        </w:rPr>
        <w:t>reward</w:t>
      </w:r>
      <w:r w:rsidRPr="00DA7799">
        <w:rPr>
          <w:lang w:bidi="fa-IR"/>
        </w:rPr>
        <w:t>s</w:t>
      </w:r>
      <w:r w:rsidR="00154F02" w:rsidRPr="00DA7799">
        <w:t xml:space="preserve"> </w:t>
      </w:r>
      <w:r w:rsidR="00081B04" w:rsidRPr="00DA7799">
        <w:t xml:space="preserve">and </w:t>
      </w:r>
      <w:r w:rsidR="00E13554" w:rsidRPr="00DA7799">
        <w:rPr>
          <w:lang w:bidi="fa-IR"/>
        </w:rPr>
        <w:t>subsid</w:t>
      </w:r>
      <w:r w:rsidRPr="00DA7799">
        <w:rPr>
          <w:lang w:bidi="fa-IR"/>
        </w:rPr>
        <w:t>ies</w:t>
      </w:r>
      <w:r w:rsidR="0054676B" w:rsidRPr="00DA7799">
        <w:t xml:space="preserve"> </w:t>
      </w:r>
      <w:r w:rsidR="00081B04" w:rsidRPr="00DA7799">
        <w:t>are</w:t>
      </w:r>
      <w:r w:rsidR="00C03C49" w:rsidRPr="00DA7799">
        <w:t xml:space="preserve"> </w:t>
      </w:r>
      <w:r w:rsidRPr="00DA7799">
        <w:t>effective global</w:t>
      </w:r>
      <w:r w:rsidR="00C03C49" w:rsidRPr="00DA7799">
        <w:t xml:space="preserve"> intervention</w:t>
      </w:r>
      <w:r w:rsidR="00154F02" w:rsidRPr="00DA7799">
        <w:t>s</w:t>
      </w:r>
      <w:r w:rsidR="00C03C49" w:rsidRPr="00DA7799">
        <w:t xml:space="preserve"> </w:t>
      </w:r>
      <w:r w:rsidR="00154F02" w:rsidRPr="00DA7799">
        <w:t>to enhance</w:t>
      </w:r>
      <w:r w:rsidR="00C03C49" w:rsidRPr="00DA7799">
        <w:t xml:space="preserve"> </w:t>
      </w:r>
      <w:r w:rsidR="00814C06" w:rsidRPr="00DA7799">
        <w:rPr>
          <w:i/>
        </w:rPr>
        <w:t>C</w:t>
      </w:r>
      <w:r w:rsidR="00BA42AC" w:rsidRPr="00DA7799">
        <w:rPr>
          <w:i/>
        </w:rPr>
        <w:t>SCs</w:t>
      </w:r>
      <w:r w:rsidR="00C03C49" w:rsidRPr="00DA7799">
        <w:t xml:space="preserve"> 4.0</w:t>
      </w:r>
      <w:r w:rsidR="0054676B" w:rsidRPr="00DA7799">
        <w:t xml:space="preserve"> in </w:t>
      </w:r>
      <w:r w:rsidR="007A0C07" w:rsidRPr="00DA7799">
        <w:t xml:space="preserve">the </w:t>
      </w:r>
      <w:r w:rsidR="0054676B" w:rsidRPr="00DA7799">
        <w:t xml:space="preserve">perspective of </w:t>
      </w:r>
      <w:r w:rsidR="00081B04" w:rsidRPr="00DA7799">
        <w:rPr>
          <w:i/>
          <w:iCs/>
        </w:rPr>
        <w:t>TBL</w:t>
      </w:r>
      <w:r w:rsidR="00081B04" w:rsidRPr="00DA7799">
        <w:t xml:space="preserve"> pi</w:t>
      </w:r>
      <w:r w:rsidR="007A0C07" w:rsidRPr="00DA7799">
        <w:t>l</w:t>
      </w:r>
      <w:r w:rsidR="00081B04" w:rsidRPr="00DA7799">
        <w:t>lars</w:t>
      </w:r>
      <w:r w:rsidR="0093102B" w:rsidRPr="00DA7799">
        <w:t xml:space="preserve"> </w:t>
      </w:r>
      <w:r w:rsidR="0093102B" w:rsidRPr="00DA7799">
        <w:fldChar w:fldCharType="begin">
          <w:fldData xml:space="preserve">PEVuZE5vdGU+PENpdGU+PEF1dGhvcj5KaWFuZzwvQXV0aG9yPjxZZWFyPjIwMTg8L1llYXI+PFJl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</w:fldData>
        </w:fldChar>
      </w:r>
      <w:r w:rsidR="0093102B" w:rsidRPr="00DA7799">
        <w:instrText xml:space="preserve"> ADDIN EN.CITE </w:instrText>
      </w:r>
      <w:r w:rsidR="0093102B" w:rsidRPr="00DA7799">
        <w:fldChar w:fldCharType="begin">
          <w:fldData xml:space="preserve">PEVuZE5vdGU+PENpdGU+PEF1dGhvcj5KaWFuZzwvQXV0aG9yPjxZZWFyPjIwMTg8L1llYXI+PFJl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</w:fldData>
        </w:fldChar>
      </w:r>
      <w:r w:rsidR="0093102B" w:rsidRPr="00DA7799">
        <w:instrText xml:space="preserve"> ADDIN EN.CITE.DATA </w:instrText>
      </w:r>
      <w:r w:rsidR="0093102B" w:rsidRPr="00DA7799">
        <w:fldChar w:fldCharType="end"/>
      </w:r>
      <w:r w:rsidR="0093102B" w:rsidRPr="00DA7799">
        <w:fldChar w:fldCharType="separate"/>
      </w:r>
      <w:r w:rsidR="0093102B" w:rsidRPr="00DA7799">
        <w:rPr>
          <w:noProof/>
        </w:rPr>
        <w:t>(</w:t>
      </w:r>
      <w:r w:rsidR="0093102B" w:rsidRPr="00DA7799">
        <w:rPr>
          <w:noProof/>
          <w:color w:val="0000FF"/>
        </w:rPr>
        <w:t>Jiang et al., 2018; Li et al., 2019; Tian et al., 2014</w:t>
      </w:r>
      <w:r w:rsidR="0093102B" w:rsidRPr="00DA7799">
        <w:rPr>
          <w:noProof/>
        </w:rPr>
        <w:t>)</w:t>
      </w:r>
      <w:r w:rsidR="0093102B" w:rsidRPr="00DA7799">
        <w:fldChar w:fldCharType="end"/>
      </w:r>
      <w:r w:rsidR="00081B04" w:rsidRPr="00DA7799">
        <w:t xml:space="preserve">. However, </w:t>
      </w:r>
      <w:r w:rsidR="007A0C07" w:rsidRPr="00DA7799">
        <w:t xml:space="preserve">the </w:t>
      </w:r>
      <w:r w:rsidR="00A45ECD" w:rsidRPr="00DA7799">
        <w:t xml:space="preserve">efficiency and effectiveness </w:t>
      </w:r>
      <w:r w:rsidR="00984DA7" w:rsidRPr="00DA7799">
        <w:t xml:space="preserve">of </w:t>
      </w:r>
      <w:r w:rsidR="00814C06" w:rsidRPr="00DA7799">
        <w:rPr>
          <w:i/>
        </w:rPr>
        <w:t>C</w:t>
      </w:r>
      <w:r w:rsidR="00BA42AC" w:rsidRPr="00DA7799">
        <w:rPr>
          <w:i/>
        </w:rPr>
        <w:t>SCs</w:t>
      </w:r>
      <w:r w:rsidR="00081B04" w:rsidRPr="00DA7799">
        <w:t xml:space="preserve"> 4.0 </w:t>
      </w:r>
      <w:r w:rsidR="00A45ECD" w:rsidRPr="00DA7799">
        <w:t xml:space="preserve">in </w:t>
      </w:r>
      <w:r w:rsidR="00081B04" w:rsidRPr="00DA7799">
        <w:t>developed countries</w:t>
      </w:r>
      <w:r w:rsidR="0093102B" w:rsidRPr="00DA7799">
        <w:t xml:space="preserve"> </w:t>
      </w:r>
      <w:r w:rsidR="00081B04" w:rsidRPr="00DA7799">
        <w:t>have been more</w:t>
      </w:r>
      <w:r w:rsidR="00984DA7" w:rsidRPr="00DA7799">
        <w:t xml:space="preserve"> </w:t>
      </w:r>
      <w:r w:rsidR="0093102B" w:rsidRPr="00DA7799">
        <w:t>considerable</w:t>
      </w:r>
      <w:r w:rsidR="00081B04" w:rsidRPr="00DA7799">
        <w:t xml:space="preserve">. </w:t>
      </w:r>
      <w:r w:rsidR="00A45ECD" w:rsidRPr="00DA7799">
        <w:t xml:space="preserve">In this respect, systems of imposed fine and given reward and subsidy needs to be </w:t>
      </w:r>
      <w:r w:rsidR="00317073" w:rsidRPr="00DA7799">
        <w:t xml:space="preserve">reorganized and </w:t>
      </w:r>
      <w:r w:rsidR="00A45ECD" w:rsidRPr="00DA7799">
        <w:t xml:space="preserve">optimized in emerging economies like Iran. </w:t>
      </w:r>
    </w:p>
    <w:p w14:paraId="6BF8DB4F" w14:textId="71853AD9" w:rsidR="00502B0D" w:rsidRPr="00DA7799" w:rsidRDefault="002213D5" w:rsidP="00810176">
      <w:pPr>
        <w:keepNext/>
        <w:spacing w:line="360" w:lineRule="auto"/>
      </w:pPr>
      <w:r w:rsidRPr="00442C0D">
        <w:rPr>
          <w:noProof/>
          <w:lang w:val="en-GB" w:eastAsia="en-GB"/>
        </w:rPr>
        <w:drawing>
          <wp:inline distT="0" distB="0" distL="0" distR="0" wp14:anchorId="1F2F905E" wp14:editId="3D11BE8A">
            <wp:extent cx="5210944" cy="2866189"/>
            <wp:effectExtent l="0" t="0" r="8890" b="10795"/>
            <wp:docPr id="14" name="Chart 14">
              <a:extLst xmlns:a="http://schemas.openxmlformats.org/drawingml/2006/main">
                <a:ext uri="{FF2B5EF4-FFF2-40B4-BE49-F238E27FC236}">
                  <a16:creationId xmlns:a16="http://schemas.microsoft.com/office/drawing/2014/main" id="{50CE4E87-B94B-4C96-AE9D-D7060EB9F1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4A91BEF" w14:textId="64DE98C9" w:rsidR="00502B0D" w:rsidRPr="00DA7799" w:rsidRDefault="00502B0D" w:rsidP="00810176">
      <w:pPr>
        <w:pStyle w:val="Caption"/>
        <w:spacing w:line="360" w:lineRule="auto"/>
        <w:rPr>
          <w:rtl/>
        </w:rPr>
      </w:pPr>
      <w:r w:rsidRPr="00DA7799">
        <w:rPr>
          <w:b/>
          <w:bCs/>
          <w:i w:val="0"/>
          <w:iCs w:val="0"/>
          <w:color w:val="auto"/>
          <w:sz w:val="24"/>
          <w:szCs w:val="24"/>
        </w:rPr>
        <w:t xml:space="preserve">Figure </w:t>
      </w:r>
      <w:r w:rsidR="000E5517" w:rsidRPr="00DA7799">
        <w:rPr>
          <w:b/>
          <w:bCs/>
          <w:i w:val="0"/>
          <w:iCs w:val="0"/>
          <w:color w:val="auto"/>
          <w:sz w:val="24"/>
          <w:szCs w:val="24"/>
        </w:rPr>
        <w:t>5</w:t>
      </w:r>
      <w:r w:rsidRPr="00DA7799">
        <w:rPr>
          <w:b/>
          <w:bCs/>
          <w:i w:val="0"/>
          <w:iCs w:val="0"/>
          <w:color w:val="auto"/>
          <w:sz w:val="24"/>
          <w:szCs w:val="24"/>
        </w:rPr>
        <w:t xml:space="preserve">. </w:t>
      </w:r>
      <w:r w:rsidRPr="00DA7799">
        <w:rPr>
          <w:i w:val="0"/>
          <w:iCs w:val="0"/>
          <w:color w:val="auto"/>
          <w:sz w:val="24"/>
          <w:szCs w:val="24"/>
        </w:rPr>
        <w:t xml:space="preserve">Impact of potential interventions on impacts of </w:t>
      </w:r>
      <w:r w:rsidR="00814C06" w:rsidRPr="00DA7799">
        <w:rPr>
          <w:iCs w:val="0"/>
          <w:color w:val="auto"/>
          <w:sz w:val="24"/>
          <w:szCs w:val="24"/>
        </w:rPr>
        <w:t>IDTs</w:t>
      </w:r>
      <w:r w:rsidRPr="00DA7799">
        <w:rPr>
          <w:i w:val="0"/>
          <w:iCs w:val="0"/>
          <w:color w:val="auto"/>
          <w:sz w:val="24"/>
          <w:szCs w:val="24"/>
        </w:rPr>
        <w:t xml:space="preserve"> in pharmaceutical </w:t>
      </w:r>
      <w:r w:rsidR="00814C06" w:rsidRPr="00DA7799">
        <w:rPr>
          <w:iCs w:val="0"/>
          <w:color w:val="auto"/>
          <w:sz w:val="24"/>
          <w:szCs w:val="24"/>
        </w:rPr>
        <w:t>CSC</w:t>
      </w:r>
    </w:p>
    <w:p w14:paraId="37B84916" w14:textId="1406B73C" w:rsidR="002E6584" w:rsidRPr="00DA7799" w:rsidRDefault="00426EC2" w:rsidP="00810176">
      <w:pPr>
        <w:spacing w:line="360" w:lineRule="auto"/>
        <w:jc w:val="both"/>
      </w:pPr>
      <w:bookmarkStart w:id="170" w:name="_Hlk112278598"/>
      <w:r w:rsidRPr="00DA7799">
        <w:rPr>
          <w:b/>
          <w:bCs/>
          <w:i/>
          <w:iCs/>
        </w:rPr>
        <w:t>Managerial implications.</w:t>
      </w:r>
      <w:r w:rsidRPr="00DA7799">
        <w:t xml:space="preserve"> </w:t>
      </w:r>
      <w:r w:rsidR="00710F30" w:rsidRPr="00DA7799">
        <w:t>Iran</w:t>
      </w:r>
      <w:r w:rsidR="00F94AF4" w:rsidRPr="00DA7799">
        <w:t>'</w:t>
      </w:r>
      <w:r w:rsidR="00710F30" w:rsidRPr="00DA7799">
        <w:t xml:space="preserve">s pharmaceutical industry needs to improve all layers of </w:t>
      </w:r>
      <w:r w:rsidR="00350297" w:rsidRPr="00DA7799">
        <w:t>its</w:t>
      </w:r>
      <w:r w:rsidR="00710F30" w:rsidRPr="00DA7799">
        <w:t xml:space="preserve"> house of </w:t>
      </w:r>
      <w:r w:rsidR="00710F30" w:rsidRPr="00DA7799">
        <w:rPr>
          <w:i/>
          <w:iCs/>
        </w:rPr>
        <w:t>CSC</w:t>
      </w:r>
      <w:r w:rsidR="00710F30" w:rsidRPr="00DA7799">
        <w:t xml:space="preserve">. Indeed, senior managers need to apply </w:t>
      </w:r>
      <w:r w:rsidR="00710F30" w:rsidRPr="00DA7799">
        <w:rPr>
          <w:i/>
          <w:iCs/>
        </w:rPr>
        <w:t>MES, SCAD, AI,</w:t>
      </w:r>
      <w:r w:rsidR="00710F30" w:rsidRPr="00DA7799">
        <w:t xml:space="preserve"> and </w:t>
      </w:r>
      <w:r w:rsidR="00710F30" w:rsidRPr="00DA7799">
        <w:rPr>
          <w:i/>
          <w:iCs/>
        </w:rPr>
        <w:t>BI</w:t>
      </w:r>
      <w:r w:rsidR="00710F30" w:rsidRPr="00DA7799">
        <w:t xml:space="preserve"> to improve the processes associated with setting long- and short-term strategies and plans. Middle managers </w:t>
      </w:r>
      <w:r w:rsidR="00350297" w:rsidRPr="00DA7799">
        <w:t>must employ EMSs, FALs, Robotics, CPS, Drones, etc., to</w:t>
      </w:r>
      <w:r w:rsidR="00710F30" w:rsidRPr="00DA7799">
        <w:t xml:space="preserve"> enhance the sourcing, manufacturing, distributing, returning, etc. Moreover, fundamental technologies like </w:t>
      </w:r>
      <w:r w:rsidR="00710F30" w:rsidRPr="00DA7799">
        <w:rPr>
          <w:i/>
          <w:iCs/>
        </w:rPr>
        <w:t>C</w:t>
      </w:r>
      <w:r w:rsidR="00CF1461" w:rsidRPr="00DA7799">
        <w:rPr>
          <w:i/>
          <w:iCs/>
        </w:rPr>
        <w:t>T</w:t>
      </w:r>
      <w:r w:rsidR="00710F30" w:rsidRPr="00DA7799">
        <w:rPr>
          <w:i/>
          <w:iCs/>
        </w:rPr>
        <w:t xml:space="preserve">, IoT, </w:t>
      </w:r>
      <w:r w:rsidR="00350297" w:rsidRPr="00DA7799">
        <w:rPr>
          <w:i/>
          <w:iCs/>
        </w:rPr>
        <w:t xml:space="preserve">and </w:t>
      </w:r>
      <w:r w:rsidR="00CC476E" w:rsidRPr="00DA7799">
        <w:rPr>
          <w:i/>
          <w:iCs/>
        </w:rPr>
        <w:t>Blockchain</w:t>
      </w:r>
      <w:r w:rsidR="00710F30" w:rsidRPr="00DA7799">
        <w:t xml:space="preserve"> are required to support </w:t>
      </w:r>
      <w:r w:rsidR="00710F30" w:rsidRPr="00DA7799">
        <w:rPr>
          <w:i/>
          <w:iCs/>
        </w:rPr>
        <w:t>CSC</w:t>
      </w:r>
      <w:r w:rsidR="00710F30" w:rsidRPr="00DA7799">
        <w:t xml:space="preserve"> processes.</w:t>
      </w:r>
      <w:r w:rsidR="00CF1461" w:rsidRPr="00DA7799">
        <w:t xml:space="preserve"> Hence, </w:t>
      </w:r>
      <w:r w:rsidRPr="00DA7799">
        <w:rPr>
          <w:b/>
          <w:bCs/>
        </w:rPr>
        <w:t>(I)</w:t>
      </w:r>
      <w:r w:rsidRPr="00DA7799">
        <w:t xml:space="preserve"> </w:t>
      </w:r>
      <w:r w:rsidR="00BE2772" w:rsidRPr="00DA7799">
        <w:t xml:space="preserve">the regulatory enterprises should </w:t>
      </w:r>
      <w:r w:rsidR="000D2FC5" w:rsidRPr="00DA7799">
        <w:t xml:space="preserve">initially edit regulations and </w:t>
      </w:r>
      <w:r w:rsidR="00BE2772" w:rsidRPr="00DA7799">
        <w:t xml:space="preserve">reorganize the </w:t>
      </w:r>
      <w:r w:rsidR="00350297" w:rsidRPr="00DA7799">
        <w:t>reward and punishment system;</w:t>
      </w:r>
      <w:r w:rsidR="000D2FC5" w:rsidRPr="00DA7799">
        <w:t xml:space="preserve"> more impacts of </w:t>
      </w:r>
      <w:r w:rsidR="00814C06" w:rsidRPr="00DA7799">
        <w:rPr>
          <w:i/>
        </w:rPr>
        <w:t>IDTs</w:t>
      </w:r>
      <w:r w:rsidR="000D2FC5" w:rsidRPr="00DA7799">
        <w:t xml:space="preserve"> would be supported</w:t>
      </w:r>
      <w:r w:rsidR="009809C9" w:rsidRPr="00DA7799">
        <w:t xml:space="preserve"> toward </w:t>
      </w:r>
      <w:r w:rsidR="00F762F3" w:rsidRPr="00DA7799">
        <w:t>lean, agile, resilience, and sustainability</w:t>
      </w:r>
      <w:r w:rsidR="000D2FC5" w:rsidRPr="00DA7799">
        <w:t xml:space="preserve">. For instance, </w:t>
      </w:r>
      <w:r w:rsidR="002213D5" w:rsidRPr="00DA7799">
        <w:t>environmental regulations</w:t>
      </w:r>
      <w:r w:rsidR="002213D5" w:rsidRPr="00DA7799">
        <w:rPr>
          <w:lang w:bidi="fa-IR"/>
        </w:rPr>
        <w:t xml:space="preserve"> </w:t>
      </w:r>
      <w:r w:rsidR="000D2FC5" w:rsidRPr="00DA7799">
        <w:t xml:space="preserve">and </w:t>
      </w:r>
      <w:r w:rsidR="002213D5" w:rsidRPr="00DA7799">
        <w:rPr>
          <w:lang w:bidi="fa-IR"/>
        </w:rPr>
        <w:t>fine</w:t>
      </w:r>
      <w:r w:rsidR="00350297" w:rsidRPr="00DA7799">
        <w:rPr>
          <w:lang w:bidi="fa-IR"/>
        </w:rPr>
        <w:t>s</w:t>
      </w:r>
      <w:r w:rsidR="000D2FC5" w:rsidRPr="00DA7799">
        <w:t xml:space="preserve"> should expand on societal r</w:t>
      </w:r>
      <w:r w:rsidR="00350297" w:rsidRPr="00DA7799">
        <w:t>ule</w:t>
      </w:r>
      <w:r w:rsidR="000D2FC5" w:rsidRPr="00DA7799">
        <w:t>s to enrich the positive societal impacts</w:t>
      </w:r>
      <w:r w:rsidR="00BB53AB" w:rsidRPr="00DA7799">
        <w:t>,</w:t>
      </w:r>
      <w:r w:rsidR="000D2FC5" w:rsidRPr="00DA7799">
        <w:t xml:space="preserve"> e.g.</w:t>
      </w:r>
      <w:r w:rsidR="00350297" w:rsidRPr="00DA7799">
        <w:t>,</w:t>
      </w:r>
      <w:r w:rsidR="000D2FC5" w:rsidRPr="00DA7799">
        <w:t xml:space="preserve"> enhance job opportunities and avoid </w:t>
      </w:r>
      <w:r w:rsidR="00350297" w:rsidRPr="00DA7799">
        <w:t>advers</w:t>
      </w:r>
      <w:r w:rsidR="000D2FC5" w:rsidRPr="00DA7799">
        <w:t xml:space="preserve">e </w:t>
      </w:r>
      <w:r w:rsidR="00BB53AB" w:rsidRPr="00DA7799">
        <w:t>effects</w:t>
      </w:r>
      <w:r w:rsidR="000D2FC5" w:rsidRPr="00DA7799">
        <w:t xml:space="preserve"> such as worse work conditions in emerging economies, inequalities, and social gaps </w:t>
      </w:r>
      <w:r w:rsidR="00350297" w:rsidRPr="00DA7799">
        <w:t>worldwide</w:t>
      </w:r>
      <w:r w:rsidR="000D2FC5" w:rsidRPr="00DA7799">
        <w:t>.</w:t>
      </w:r>
      <w:r w:rsidR="00383FC1" w:rsidRPr="00DA7799">
        <w:t xml:space="preserve"> </w:t>
      </w:r>
      <w:r w:rsidR="0041457B" w:rsidRPr="00DA7799">
        <w:rPr>
          <w:b/>
          <w:bCs/>
        </w:rPr>
        <w:t>(II)</w:t>
      </w:r>
      <w:r w:rsidR="0041457B" w:rsidRPr="00DA7799">
        <w:t xml:space="preserve"> </w:t>
      </w:r>
      <w:r w:rsidR="00383FC1" w:rsidRPr="00DA7799">
        <w:t xml:space="preserve">Financial support is </w:t>
      </w:r>
      <w:r w:rsidR="00531078" w:rsidRPr="00DA7799">
        <w:t xml:space="preserve">additionally </w:t>
      </w:r>
      <w:r w:rsidR="00383FC1" w:rsidRPr="00DA7799">
        <w:t xml:space="preserve">required from </w:t>
      </w:r>
      <w:r w:rsidR="007A0C07" w:rsidRPr="00DA7799">
        <w:t xml:space="preserve">the </w:t>
      </w:r>
      <w:r w:rsidR="00383FC1" w:rsidRPr="00DA7799">
        <w:t xml:space="preserve">government to enrich </w:t>
      </w:r>
      <w:r w:rsidR="00531078" w:rsidRPr="00DA7799">
        <w:t xml:space="preserve">the </w:t>
      </w:r>
      <w:r w:rsidR="00383FC1" w:rsidRPr="00DA7799">
        <w:t xml:space="preserve">House of pharmaceutical </w:t>
      </w:r>
      <w:r w:rsidR="00814C06" w:rsidRPr="00DA7799">
        <w:rPr>
          <w:i/>
        </w:rPr>
        <w:t>CSC</w:t>
      </w:r>
      <w:r w:rsidR="00383FC1" w:rsidRPr="00DA7799">
        <w:t xml:space="preserve"> 4.0 with </w:t>
      </w:r>
      <w:r w:rsidR="0041457B" w:rsidRPr="00DA7799">
        <w:t xml:space="preserve">more </w:t>
      </w:r>
      <w:r w:rsidR="00531078" w:rsidRPr="00DA7799">
        <w:t xml:space="preserve">useful </w:t>
      </w:r>
      <w:r w:rsidR="00814C06" w:rsidRPr="00DA7799">
        <w:rPr>
          <w:i/>
          <w:iCs/>
        </w:rPr>
        <w:t>IDTs</w:t>
      </w:r>
      <w:r w:rsidR="0041457B" w:rsidRPr="00DA7799">
        <w:t xml:space="preserve"> </w:t>
      </w:r>
      <w:r w:rsidR="00531078" w:rsidRPr="00DA7799">
        <w:t xml:space="preserve">such as </w:t>
      </w:r>
      <w:r w:rsidR="007A0758" w:rsidRPr="00DA7799">
        <w:rPr>
          <w:i/>
          <w:iCs/>
        </w:rPr>
        <w:t>R</w:t>
      </w:r>
      <w:r w:rsidR="00531078" w:rsidRPr="00DA7799">
        <w:rPr>
          <w:i/>
          <w:iCs/>
        </w:rPr>
        <w:t xml:space="preserve">obotics, SA, </w:t>
      </w:r>
      <w:r w:rsidR="007A0758" w:rsidRPr="00DA7799">
        <w:rPr>
          <w:i/>
          <w:iCs/>
          <w:lang w:val="en-GB"/>
        </w:rPr>
        <w:t>N</w:t>
      </w:r>
      <w:r w:rsidR="00531078" w:rsidRPr="00DA7799">
        <w:rPr>
          <w:i/>
          <w:iCs/>
          <w:lang w:val="en-GB"/>
        </w:rPr>
        <w:t xml:space="preserve">anotechnology, </w:t>
      </w:r>
      <w:r w:rsidR="0077647C" w:rsidRPr="00DA7799">
        <w:rPr>
          <w:i/>
          <w:iCs/>
          <w:lang w:val="en-GB"/>
        </w:rPr>
        <w:t xml:space="preserve">and </w:t>
      </w:r>
      <w:r w:rsidR="007A0758" w:rsidRPr="00DA7799">
        <w:rPr>
          <w:i/>
          <w:iCs/>
          <w:lang w:val="en-GB"/>
        </w:rPr>
        <w:t>D</w:t>
      </w:r>
      <w:r w:rsidR="00531078" w:rsidRPr="00DA7799">
        <w:rPr>
          <w:i/>
          <w:iCs/>
          <w:lang w:val="en-GB"/>
        </w:rPr>
        <w:t>ron</w:t>
      </w:r>
      <w:r w:rsidR="00782A88" w:rsidRPr="00DA7799">
        <w:rPr>
          <w:i/>
          <w:iCs/>
          <w:lang w:val="en-GB"/>
        </w:rPr>
        <w:t>e</w:t>
      </w:r>
      <w:r w:rsidR="00531078" w:rsidRPr="00DA7799">
        <w:rPr>
          <w:i/>
          <w:iCs/>
          <w:lang w:val="en-GB"/>
        </w:rPr>
        <w:t>s</w:t>
      </w:r>
      <w:r w:rsidR="00782A88" w:rsidRPr="00DA7799">
        <w:rPr>
          <w:lang w:val="en-GB"/>
        </w:rPr>
        <w:t xml:space="preserve">, which are essential for implementing well-adjusted plans. </w:t>
      </w:r>
      <w:r w:rsidR="0041457B" w:rsidRPr="00DA7799">
        <w:rPr>
          <w:b/>
          <w:bCs/>
          <w:lang w:val="en-GB"/>
        </w:rPr>
        <w:t>(III)</w:t>
      </w:r>
      <w:r w:rsidR="0041457B" w:rsidRPr="00DA7799">
        <w:rPr>
          <w:lang w:val="en-GB"/>
        </w:rPr>
        <w:t xml:space="preserve"> </w:t>
      </w:r>
      <w:r w:rsidR="006B0109" w:rsidRPr="00DA7799">
        <w:rPr>
          <w:lang w:val="en-GB"/>
        </w:rPr>
        <w:t>S</w:t>
      </w:r>
      <w:r w:rsidR="00D502D4" w:rsidRPr="00DA7799">
        <w:rPr>
          <w:lang w:val="en-GB"/>
        </w:rPr>
        <w:t xml:space="preserve">enior managers should </w:t>
      </w:r>
      <w:r w:rsidR="00066A14" w:rsidRPr="00DA7799">
        <w:rPr>
          <w:lang w:val="en-GB"/>
        </w:rPr>
        <w:t xml:space="preserve">increase investors to </w:t>
      </w:r>
      <w:r w:rsidR="002E6584" w:rsidRPr="00DA7799">
        <w:rPr>
          <w:lang w:val="en-GB"/>
        </w:rPr>
        <w:t>boost their technology portfolio</w:t>
      </w:r>
      <w:r w:rsidR="00435658" w:rsidRPr="00DA7799">
        <w:rPr>
          <w:lang w:val="en-GB"/>
        </w:rPr>
        <w:t xml:space="preserve"> </w:t>
      </w:r>
      <w:r w:rsidR="006B0109" w:rsidRPr="00DA7799">
        <w:rPr>
          <w:lang w:val="en-GB"/>
        </w:rPr>
        <w:t xml:space="preserve">with </w:t>
      </w:r>
      <w:r w:rsidR="00350297" w:rsidRPr="00DA7799">
        <w:rPr>
          <w:lang w:val="en-GB"/>
        </w:rPr>
        <w:t>entirely</w:t>
      </w:r>
      <w:r w:rsidR="00EC2FC1" w:rsidRPr="00DA7799">
        <w:rPr>
          <w:lang w:val="en-GB"/>
        </w:rPr>
        <w:t xml:space="preserve"> unavailable</w:t>
      </w:r>
      <w:r w:rsidR="006B0109" w:rsidRPr="00DA7799">
        <w:rPr>
          <w:lang w:val="en-GB"/>
        </w:rPr>
        <w:t xml:space="preserve"> </w:t>
      </w:r>
      <w:r w:rsidR="00EC2FC1" w:rsidRPr="00DA7799">
        <w:rPr>
          <w:lang w:val="en-GB"/>
        </w:rPr>
        <w:t>ones</w:t>
      </w:r>
      <w:r w:rsidR="006B0109" w:rsidRPr="00DA7799">
        <w:rPr>
          <w:lang w:val="en-GB"/>
        </w:rPr>
        <w:t xml:space="preserve"> </w:t>
      </w:r>
      <w:r w:rsidR="00EC2FC1" w:rsidRPr="00DA7799">
        <w:rPr>
          <w:lang w:val="en-GB"/>
        </w:rPr>
        <w:t>(</w:t>
      </w:r>
      <w:r w:rsidR="00435658" w:rsidRPr="00DA7799">
        <w:rPr>
          <w:i/>
          <w:iCs/>
          <w:lang w:val="en-GB"/>
        </w:rPr>
        <w:t>e.g.</w:t>
      </w:r>
      <w:r w:rsidR="00350297" w:rsidRPr="00DA7799">
        <w:rPr>
          <w:i/>
          <w:iCs/>
          <w:lang w:val="en-GB"/>
        </w:rPr>
        <w:t>,</w:t>
      </w:r>
      <w:r w:rsidR="00435658" w:rsidRPr="00DA7799">
        <w:rPr>
          <w:i/>
          <w:iCs/>
          <w:lang w:val="en-GB"/>
        </w:rPr>
        <w:t xml:space="preserve"> CT, IoT, AI, </w:t>
      </w:r>
      <w:r w:rsidR="00CF1461" w:rsidRPr="00DA7799">
        <w:rPr>
          <w:i/>
          <w:iCs/>
          <w:lang w:val="en-GB"/>
        </w:rPr>
        <w:t>MES</w:t>
      </w:r>
      <w:r w:rsidR="00435658" w:rsidRPr="00DA7799">
        <w:rPr>
          <w:i/>
          <w:iCs/>
          <w:lang w:val="en-GB"/>
        </w:rPr>
        <w:t xml:space="preserve">, </w:t>
      </w:r>
      <w:r w:rsidR="00CF1461" w:rsidRPr="00DA7799">
        <w:rPr>
          <w:i/>
          <w:iCs/>
          <w:lang w:val="en-GB"/>
        </w:rPr>
        <w:t xml:space="preserve">SCAD, </w:t>
      </w:r>
      <w:r w:rsidR="00435658" w:rsidRPr="00DA7799">
        <w:rPr>
          <w:i/>
          <w:iCs/>
          <w:lang w:val="en-GB"/>
        </w:rPr>
        <w:t>etc.</w:t>
      </w:r>
      <w:r w:rsidR="00EC2FC1" w:rsidRPr="00DA7799">
        <w:rPr>
          <w:lang w:val="en-GB"/>
        </w:rPr>
        <w:t>)</w:t>
      </w:r>
      <w:r w:rsidR="002E6584" w:rsidRPr="00DA7799">
        <w:rPr>
          <w:lang w:val="en-GB"/>
        </w:rPr>
        <w:t xml:space="preserve"> </w:t>
      </w:r>
      <w:r w:rsidR="006B0109" w:rsidRPr="00DA7799">
        <w:rPr>
          <w:lang w:val="en-GB"/>
        </w:rPr>
        <w:t xml:space="preserve">to deal with the low level of sustainability of pharmaceutical </w:t>
      </w:r>
      <w:r w:rsidR="00814C06" w:rsidRPr="00DA7799">
        <w:rPr>
          <w:i/>
          <w:lang w:val="en-GB"/>
        </w:rPr>
        <w:t>C</w:t>
      </w:r>
      <w:r w:rsidR="00BA42AC" w:rsidRPr="00DA7799">
        <w:rPr>
          <w:i/>
          <w:lang w:val="en-GB"/>
        </w:rPr>
        <w:t>SCs</w:t>
      </w:r>
      <w:r w:rsidR="006B0109" w:rsidRPr="00DA7799">
        <w:rPr>
          <w:lang w:val="en-GB"/>
        </w:rPr>
        <w:t xml:space="preserve"> 4.0 result</w:t>
      </w:r>
      <w:r w:rsidR="007A0C07" w:rsidRPr="00DA7799">
        <w:rPr>
          <w:lang w:val="en-GB"/>
        </w:rPr>
        <w:t>ing</w:t>
      </w:r>
      <w:r w:rsidR="006B0109" w:rsidRPr="00DA7799">
        <w:rPr>
          <w:lang w:val="en-GB"/>
        </w:rPr>
        <w:t xml:space="preserve"> from various stakeholders with distinct aims, high level of expired products, pollution, unemployment, etc. </w:t>
      </w:r>
      <w:r w:rsidR="00066A14" w:rsidRPr="00DA7799">
        <w:rPr>
          <w:lang w:val="en-GB"/>
        </w:rPr>
        <w:t xml:space="preserve">Moreover, </w:t>
      </w:r>
      <w:r w:rsidR="0041457B" w:rsidRPr="00DA7799">
        <w:rPr>
          <w:b/>
          <w:bCs/>
          <w:lang w:val="en-GB"/>
        </w:rPr>
        <w:t>(IV)</w:t>
      </w:r>
      <w:r w:rsidR="0041457B" w:rsidRPr="00DA7799">
        <w:rPr>
          <w:lang w:val="en-GB"/>
        </w:rPr>
        <w:t xml:space="preserve"> </w:t>
      </w:r>
      <w:r w:rsidR="006B0109" w:rsidRPr="00DA7799">
        <w:rPr>
          <w:lang w:val="en-GB"/>
        </w:rPr>
        <w:t>middle and operational managers</w:t>
      </w:r>
      <w:r w:rsidR="00066A14" w:rsidRPr="00DA7799">
        <w:rPr>
          <w:lang w:val="en-GB"/>
        </w:rPr>
        <w:t xml:space="preserve"> should </w:t>
      </w:r>
      <w:r w:rsidR="006B0109" w:rsidRPr="00DA7799">
        <w:rPr>
          <w:lang w:val="en-GB"/>
        </w:rPr>
        <w:t xml:space="preserve">accurately employ technologies like </w:t>
      </w:r>
      <w:r w:rsidR="006B0109" w:rsidRPr="00DA7799">
        <w:rPr>
          <w:i/>
          <w:iCs/>
          <w:lang w:val="en-GB"/>
        </w:rPr>
        <w:t>BDA</w:t>
      </w:r>
      <w:r w:rsidR="004A5598" w:rsidRPr="00DA7799">
        <w:rPr>
          <w:lang w:val="en-GB"/>
        </w:rPr>
        <w:t xml:space="preserve"> and </w:t>
      </w:r>
      <w:r w:rsidR="004A5598" w:rsidRPr="00DA7799">
        <w:rPr>
          <w:i/>
          <w:iCs/>
          <w:lang w:val="en-GB"/>
        </w:rPr>
        <w:t>GPS</w:t>
      </w:r>
      <w:r w:rsidR="006B0109" w:rsidRPr="00DA7799">
        <w:rPr>
          <w:lang w:val="en-GB"/>
        </w:rPr>
        <w:t xml:space="preserve"> to </w:t>
      </w:r>
      <w:r w:rsidR="00EC2FC1" w:rsidRPr="00DA7799">
        <w:rPr>
          <w:lang w:val="en-GB"/>
        </w:rPr>
        <w:t>promote</w:t>
      </w:r>
      <w:r w:rsidR="006B0109" w:rsidRPr="00DA7799">
        <w:rPr>
          <w:lang w:val="en-GB"/>
        </w:rPr>
        <w:t xml:space="preserve"> </w:t>
      </w:r>
      <w:r w:rsidR="00EC2FC1" w:rsidRPr="00DA7799">
        <w:rPr>
          <w:lang w:val="en-GB"/>
        </w:rPr>
        <w:t xml:space="preserve">leverage of high-ranked </w:t>
      </w:r>
      <w:r w:rsidR="006B0109" w:rsidRPr="00DA7799">
        <w:rPr>
          <w:lang w:val="en-GB"/>
        </w:rPr>
        <w:t>impacts</w:t>
      </w:r>
      <w:r w:rsidR="004A5598" w:rsidRPr="00DA7799">
        <w:rPr>
          <w:lang w:val="en-GB"/>
        </w:rPr>
        <w:t xml:space="preserve"> </w:t>
      </w:r>
      <w:r w:rsidR="004A5598" w:rsidRPr="00DA7799">
        <w:t xml:space="preserve">towards </w:t>
      </w:r>
      <w:r w:rsidR="00626C17">
        <w:t xml:space="preserve">a </w:t>
      </w:r>
      <w:r w:rsidR="0061695C" w:rsidRPr="00DA7799">
        <w:rPr>
          <w:rFonts w:eastAsia="Calibri"/>
        </w:rPr>
        <w:t>lean, agile, resilient, and sustainable supply chain</w:t>
      </w:r>
      <w:r w:rsidR="006B0109" w:rsidRPr="00DA7799">
        <w:rPr>
          <w:lang w:val="en-GB"/>
        </w:rPr>
        <w:t xml:space="preserve">.  </w:t>
      </w:r>
    </w:p>
    <w:bookmarkEnd w:id="156"/>
    <w:bookmarkEnd w:id="170"/>
    <w:p w14:paraId="75BC92FC" w14:textId="1E1C9947" w:rsidR="00E2295C" w:rsidRPr="00DA7799" w:rsidRDefault="00E2295C" w:rsidP="00810176">
      <w:pPr>
        <w:pStyle w:val="Heading1"/>
        <w:spacing w:line="360" w:lineRule="auto"/>
        <w:rPr>
          <w:rStyle w:val="Heading1Char"/>
          <w:b/>
          <w:bCs/>
        </w:rPr>
      </w:pPr>
      <w:r w:rsidRPr="00DA7799">
        <w:rPr>
          <w:rStyle w:val="Heading1Char"/>
          <w:b/>
          <w:bCs/>
        </w:rPr>
        <w:t xml:space="preserve">Conclusion and future </w:t>
      </w:r>
      <w:r w:rsidR="0051168E" w:rsidRPr="00DA7799">
        <w:rPr>
          <w:rStyle w:val="Heading1Char"/>
          <w:b/>
          <w:bCs/>
        </w:rPr>
        <w:t xml:space="preserve">research </w:t>
      </w:r>
      <w:r w:rsidRPr="00DA7799">
        <w:rPr>
          <w:rStyle w:val="Heading1Char"/>
          <w:b/>
          <w:bCs/>
        </w:rPr>
        <w:t>recommendation</w:t>
      </w:r>
      <w:r w:rsidR="0051168E" w:rsidRPr="00DA7799">
        <w:rPr>
          <w:rStyle w:val="Heading1Char"/>
          <w:b/>
          <w:bCs/>
        </w:rPr>
        <w:t>s</w:t>
      </w:r>
    </w:p>
    <w:p w14:paraId="39630DC3" w14:textId="61FC654C" w:rsidR="00F04408" w:rsidRPr="00DA7799" w:rsidRDefault="00BA3F93" w:rsidP="00810176">
      <w:pPr>
        <w:spacing w:line="360" w:lineRule="auto"/>
        <w:jc w:val="both"/>
      </w:pPr>
      <w:bookmarkStart w:id="171" w:name="OLE_LINK7"/>
      <w:bookmarkStart w:id="172" w:name="OLE_LINK11"/>
      <w:r w:rsidRPr="00DA7799">
        <w:t xml:space="preserve">This paper </w:t>
      </w:r>
      <w:bookmarkStart w:id="173" w:name="OLE_LINK17"/>
      <w:r w:rsidRPr="00DA7799">
        <w:t xml:space="preserve">advances the study of </w:t>
      </w:r>
      <w:r w:rsidR="00FA096A" w:rsidRPr="00DA7799">
        <w:t xml:space="preserve">the disruptive action of Industry 4.0 technologies cross-fertilizing CE throughout pharmaceutical </w:t>
      </w:r>
      <w:r w:rsidR="00BA42AC" w:rsidRPr="00DA7799">
        <w:rPr>
          <w:i/>
        </w:rPr>
        <w:t>SCs</w:t>
      </w:r>
      <w:bookmarkEnd w:id="171"/>
      <w:bookmarkEnd w:id="173"/>
      <w:r w:rsidR="00FA096A" w:rsidRPr="00DA7799">
        <w:t>.</w:t>
      </w:r>
      <w:bookmarkEnd w:id="172"/>
      <w:r w:rsidR="00FA096A" w:rsidRPr="00DA7799">
        <w:t xml:space="preserve"> </w:t>
      </w:r>
      <w:r w:rsidR="006F57D7" w:rsidRPr="00DA7799">
        <w:t>The paper</w:t>
      </w:r>
      <w:r w:rsidR="0020353B" w:rsidRPr="00DA7799">
        <w:t xml:space="preserve"> has been enriched by employing </w:t>
      </w:r>
      <w:r w:rsidR="006F57D7" w:rsidRPr="00DA7799">
        <w:t xml:space="preserve">the </w:t>
      </w:r>
      <w:r w:rsidR="0020353B" w:rsidRPr="00DA7799">
        <w:t xml:space="preserve">intuition and hesitation of </w:t>
      </w:r>
      <w:r w:rsidR="006F57D7" w:rsidRPr="00DA7799">
        <w:t xml:space="preserve">industry </w:t>
      </w:r>
      <w:r w:rsidR="00982A98" w:rsidRPr="00DA7799">
        <w:t xml:space="preserve">experts of </w:t>
      </w:r>
      <w:r w:rsidR="006F57D7" w:rsidRPr="00DA7799">
        <w:t xml:space="preserve">an </w:t>
      </w:r>
      <w:r w:rsidR="0020353B" w:rsidRPr="00DA7799">
        <w:t>emerging econom</w:t>
      </w:r>
      <w:r w:rsidR="00982A98" w:rsidRPr="00DA7799">
        <w:t>y</w:t>
      </w:r>
      <w:r w:rsidR="00F40694" w:rsidRPr="00DA7799">
        <w:t>, which was</w:t>
      </w:r>
      <w:r w:rsidR="0020353B" w:rsidRPr="00DA7799">
        <w:t xml:space="preserve"> </w:t>
      </w:r>
      <w:r w:rsidR="00982A98" w:rsidRPr="00DA7799">
        <w:t>integrat</w:t>
      </w:r>
      <w:r w:rsidR="00F40694" w:rsidRPr="00DA7799">
        <w:t>ed</w:t>
      </w:r>
      <w:r w:rsidR="00982A98" w:rsidRPr="00DA7799">
        <w:t xml:space="preserve"> with contemporary </w:t>
      </w:r>
      <w:r w:rsidR="00F40694" w:rsidRPr="00DA7799">
        <w:t xml:space="preserve">and relevant </w:t>
      </w:r>
      <w:r w:rsidR="00982A98" w:rsidRPr="00DA7799">
        <w:t xml:space="preserve">literature. To accomplish </w:t>
      </w:r>
      <w:r w:rsidR="00265DB1" w:rsidRPr="00DA7799">
        <w:t>the research</w:t>
      </w:r>
      <w:r w:rsidR="00F94AF4" w:rsidRPr="00DA7799">
        <w:t>'</w:t>
      </w:r>
      <w:r w:rsidR="00265DB1" w:rsidRPr="00DA7799">
        <w:t>s aim</w:t>
      </w:r>
      <w:r w:rsidR="00982A98" w:rsidRPr="00DA7799">
        <w:t xml:space="preserve">, </w:t>
      </w:r>
      <w:r w:rsidR="00A87DC6" w:rsidRPr="00DA7799">
        <w:t xml:space="preserve">the </w:t>
      </w:r>
      <w:r w:rsidR="00697ECA" w:rsidRPr="00DA7799">
        <w:t xml:space="preserve">novel </w:t>
      </w:r>
      <w:r w:rsidR="00A87DC6" w:rsidRPr="00DA7799">
        <w:rPr>
          <w:i/>
          <w:iCs/>
        </w:rPr>
        <w:t>House of SC 4.0</w:t>
      </w:r>
      <w:r w:rsidR="00265DB1" w:rsidRPr="00DA7799">
        <w:t xml:space="preserve">, </w:t>
      </w:r>
      <w:r w:rsidR="00A87DC6" w:rsidRPr="00DA7799">
        <w:t xml:space="preserve">including 26 </w:t>
      </w:r>
      <w:r w:rsidR="00CA5750" w:rsidRPr="00DA7799">
        <w:t xml:space="preserve">SC </w:t>
      </w:r>
      <w:bookmarkStart w:id="174" w:name="_Hlk101126500"/>
      <w:r w:rsidR="00CA5750" w:rsidRPr="00DA7799">
        <w:t>process-based</w:t>
      </w:r>
      <w:r w:rsidR="00A87DC6" w:rsidRPr="00DA7799">
        <w:t xml:space="preserve"> </w:t>
      </w:r>
      <w:r w:rsidR="00814C06" w:rsidRPr="00DA7799">
        <w:rPr>
          <w:i/>
        </w:rPr>
        <w:t>IDTs</w:t>
      </w:r>
      <w:r w:rsidR="00CA5750" w:rsidRPr="00DA7799">
        <w:t xml:space="preserve">, along with a categorized list of the impacts of </w:t>
      </w:r>
      <w:r w:rsidR="00814C06" w:rsidRPr="00DA7799">
        <w:rPr>
          <w:i/>
        </w:rPr>
        <w:t>IDTs</w:t>
      </w:r>
      <w:r w:rsidR="00CA5750" w:rsidRPr="00DA7799">
        <w:t xml:space="preserve"> </w:t>
      </w:r>
      <w:bookmarkEnd w:id="174"/>
      <w:r w:rsidR="00CA5750" w:rsidRPr="00DA7799">
        <w:t xml:space="preserve">in </w:t>
      </w:r>
      <w:r w:rsidR="00814C06" w:rsidRPr="00DA7799">
        <w:rPr>
          <w:i/>
        </w:rPr>
        <w:t>C</w:t>
      </w:r>
      <w:r w:rsidR="00BA42AC" w:rsidRPr="00DA7799">
        <w:rPr>
          <w:i/>
        </w:rPr>
        <w:t>SCs</w:t>
      </w:r>
      <w:r w:rsidR="00350297" w:rsidRPr="00DA7799">
        <w:rPr>
          <w:i/>
        </w:rPr>
        <w:t>,</w:t>
      </w:r>
      <w:r w:rsidR="00CA5750" w:rsidRPr="00DA7799">
        <w:t xml:space="preserve"> </w:t>
      </w:r>
      <w:r w:rsidR="00265DB1" w:rsidRPr="00DA7799">
        <w:t xml:space="preserve">was initially </w:t>
      </w:r>
      <w:r w:rsidR="00CA5750" w:rsidRPr="00DA7799">
        <w:t xml:space="preserve">provided through </w:t>
      </w:r>
      <w:r w:rsidR="00697ECA" w:rsidRPr="00DA7799">
        <w:t xml:space="preserve">two streams of the </w:t>
      </w:r>
      <w:r w:rsidR="00B016AD" w:rsidRPr="00DA7799">
        <w:t>literature review</w:t>
      </w:r>
      <w:r w:rsidR="00697ECA" w:rsidRPr="00DA7799">
        <w:t xml:space="preserve"> process.</w:t>
      </w:r>
      <w:r w:rsidR="00DB2D20" w:rsidRPr="00DA7799">
        <w:t xml:space="preserve"> </w:t>
      </w:r>
      <w:r w:rsidR="00033120" w:rsidRPr="00DA7799">
        <w:t>These two categorized list</w:t>
      </w:r>
      <w:r w:rsidR="007A0C07" w:rsidRPr="00DA7799">
        <w:t>s</w:t>
      </w:r>
      <w:r w:rsidR="00033120" w:rsidRPr="00DA7799">
        <w:t xml:space="preserve"> </w:t>
      </w:r>
      <w:r w:rsidR="00350297" w:rsidRPr="00DA7799">
        <w:t>were then</w:t>
      </w:r>
      <w:r w:rsidR="00265DB1" w:rsidRPr="00DA7799">
        <w:t xml:space="preserve"> </w:t>
      </w:r>
      <w:r w:rsidR="00033120" w:rsidRPr="00DA7799">
        <w:t xml:space="preserve">screened </w:t>
      </w:r>
      <w:r w:rsidR="00350297" w:rsidRPr="00DA7799">
        <w:t>considering</w:t>
      </w:r>
      <w:r w:rsidR="00033120" w:rsidRPr="00DA7799">
        <w:t xml:space="preserve"> the pharmaceutical industry of Iran</w:t>
      </w:r>
      <w:r w:rsidR="00F94AF4" w:rsidRPr="00DA7799">
        <w:t>'</w:t>
      </w:r>
      <w:r w:rsidR="00033120" w:rsidRPr="00DA7799">
        <w:t xml:space="preserve">s emerging economy. To </w:t>
      </w:r>
      <w:r w:rsidR="00973D3F" w:rsidRPr="00DA7799">
        <w:t>do so</w:t>
      </w:r>
      <w:r w:rsidR="00033120" w:rsidRPr="00DA7799">
        <w:t xml:space="preserve">, a novel </w:t>
      </w:r>
      <w:r w:rsidR="00E54977" w:rsidRPr="00DA7799">
        <w:t xml:space="preserve">Pythagorean </w:t>
      </w:r>
      <w:r w:rsidR="00033120" w:rsidRPr="00DA7799">
        <w:t xml:space="preserve">fuzzy-Delphi </w:t>
      </w:r>
      <w:r w:rsidR="00265DB1" w:rsidRPr="00DA7799">
        <w:t xml:space="preserve">was </w:t>
      </w:r>
      <w:r w:rsidR="00973D3F" w:rsidRPr="00DA7799">
        <w:t xml:space="preserve">developed. </w:t>
      </w:r>
      <w:bookmarkStart w:id="175" w:name="OLE_LINK14"/>
      <w:r w:rsidR="00E54977" w:rsidRPr="00DA7799">
        <w:t>Next</w:t>
      </w:r>
      <w:r w:rsidR="00973D3F" w:rsidRPr="00DA7799">
        <w:t>, the weight of finalized impacts</w:t>
      </w:r>
      <w:r w:rsidR="00350297" w:rsidRPr="00DA7799">
        <w:t xml:space="preserve"> and the finalized IDTs' performance score</w:t>
      </w:r>
      <w:r w:rsidR="00973D3F" w:rsidRPr="00DA7799">
        <w:t xml:space="preserve"> </w:t>
      </w:r>
      <w:r w:rsidR="00265DB1" w:rsidRPr="00DA7799">
        <w:t>were</w:t>
      </w:r>
      <w:r w:rsidR="00973D3F" w:rsidRPr="00DA7799">
        <w:t xml:space="preserve"> simultaneously measured via a novel </w:t>
      </w:r>
      <w:r w:rsidR="007A0C07" w:rsidRPr="00DA7799">
        <w:t>P</w:t>
      </w:r>
      <w:r w:rsidR="00973D3F" w:rsidRPr="00DA7799">
        <w:t xml:space="preserve">ythagorean </w:t>
      </w:r>
      <w:r w:rsidR="00E5693C" w:rsidRPr="00DA7799">
        <w:t xml:space="preserve">fuzzy SECA. Eventually, the Hanlon method </w:t>
      </w:r>
      <w:r w:rsidR="00265DB1" w:rsidRPr="00DA7799">
        <w:t>was</w:t>
      </w:r>
      <w:r w:rsidR="00E5693C" w:rsidRPr="00DA7799">
        <w:t xml:space="preserve"> innovatively applied to prioritize each identified intervention for each finalized impact</w:t>
      </w:r>
      <w:bookmarkEnd w:id="175"/>
      <w:r w:rsidR="00E5693C" w:rsidRPr="00DA7799">
        <w:t>.</w:t>
      </w:r>
      <w:r w:rsidR="00B82BAD" w:rsidRPr="00DA7799">
        <w:t xml:space="preserve"> </w:t>
      </w:r>
      <w:r w:rsidR="00E5693C" w:rsidRPr="00DA7799">
        <w:t>This paper hence provide</w:t>
      </w:r>
      <w:r w:rsidR="00265DB1" w:rsidRPr="00DA7799">
        <w:t>s</w:t>
      </w:r>
      <w:r w:rsidR="00E5693C" w:rsidRPr="00DA7799">
        <w:t xml:space="preserve"> practitioners with the best strategy selection to </w:t>
      </w:r>
      <w:r w:rsidR="00265DB1" w:rsidRPr="00DA7799">
        <w:t>address</w:t>
      </w:r>
      <w:r w:rsidR="00E5693C" w:rsidRPr="00DA7799">
        <w:t xml:space="preserve"> the </w:t>
      </w:r>
      <w:r w:rsidR="00626C17">
        <w:t>fundamental</w:t>
      </w:r>
      <w:r w:rsidR="00E5693C" w:rsidRPr="00DA7799">
        <w:t xml:space="preserve"> challenge</w:t>
      </w:r>
      <w:r w:rsidR="00265DB1" w:rsidRPr="00DA7799">
        <w:t>s</w:t>
      </w:r>
      <w:r w:rsidR="00E5693C" w:rsidRPr="00DA7799">
        <w:t xml:space="preserve"> </w:t>
      </w:r>
      <w:r w:rsidR="00743F2D" w:rsidRPr="00DA7799">
        <w:t>associated w</w:t>
      </w:r>
      <w:r w:rsidR="00265DB1" w:rsidRPr="00DA7799">
        <w:t>hen</w:t>
      </w:r>
      <w:r w:rsidR="00743F2D" w:rsidRPr="00DA7799">
        <w:t xml:space="preserve"> </w:t>
      </w:r>
      <w:r w:rsidR="00E5693C" w:rsidRPr="00DA7799">
        <w:t xml:space="preserve">implementing </w:t>
      </w:r>
      <w:r w:rsidR="00814C06" w:rsidRPr="00DA7799">
        <w:rPr>
          <w:i/>
        </w:rPr>
        <w:t>C</w:t>
      </w:r>
      <w:r w:rsidR="00BA42AC" w:rsidRPr="00DA7799">
        <w:rPr>
          <w:i/>
        </w:rPr>
        <w:t>SCs</w:t>
      </w:r>
      <w:r w:rsidR="00E5693C" w:rsidRPr="00DA7799">
        <w:t xml:space="preserve"> 4.0 in </w:t>
      </w:r>
      <w:r w:rsidR="00265DB1" w:rsidRPr="00DA7799">
        <w:t xml:space="preserve">the pharmaceutical sector of </w:t>
      </w:r>
      <w:r w:rsidR="00E5693C" w:rsidRPr="00DA7799">
        <w:t>emerging economies</w:t>
      </w:r>
      <w:r w:rsidR="00743F2D" w:rsidRPr="00DA7799">
        <w:t>.</w:t>
      </w:r>
    </w:p>
    <w:p w14:paraId="30F677F3" w14:textId="54C7D5FD" w:rsidR="00307648" w:rsidRPr="00DA7799" w:rsidRDefault="00517B7C" w:rsidP="00810176">
      <w:pPr>
        <w:spacing w:line="360" w:lineRule="auto"/>
        <w:jc w:val="both"/>
      </w:pPr>
      <w:bookmarkStart w:id="176" w:name="_Hlk112832980"/>
      <w:r w:rsidRPr="00DA7799">
        <w:t xml:space="preserve">Future developments of this work can be accomplished in </w:t>
      </w:r>
      <w:r w:rsidR="005866C2" w:rsidRPr="00DA7799">
        <w:t>five</w:t>
      </w:r>
      <w:r w:rsidRPr="00DA7799">
        <w:t xml:space="preserve"> main directions</w:t>
      </w:r>
      <w:r w:rsidR="00265DB1" w:rsidRPr="00DA7799">
        <w:t>:</w:t>
      </w:r>
      <w:r w:rsidRPr="00DA7799">
        <w:t xml:space="preserve"> (i)</w:t>
      </w:r>
      <w:r w:rsidR="00100C81" w:rsidRPr="00DA7799">
        <w:t xml:space="preserve"> </w:t>
      </w:r>
      <w:r w:rsidR="00350297" w:rsidRPr="00DA7799">
        <w:t>Due to the importance of this sector</w:t>
      </w:r>
      <w:r w:rsidR="00DD5008" w:rsidRPr="00DA7799">
        <w:t xml:space="preserve"> in developed nation</w:t>
      </w:r>
      <w:r w:rsidR="002C017C" w:rsidRPr="00DA7799">
        <w:t>s</w:t>
      </w:r>
      <w:r w:rsidR="00DD5008" w:rsidRPr="00DA7799">
        <w:t>,</w:t>
      </w:r>
      <w:r w:rsidR="00350297" w:rsidRPr="00DA7799">
        <w:t xml:space="preserve"> in </w:t>
      </w:r>
      <w:r w:rsidR="0099147D" w:rsidRPr="00DA7799">
        <w:t xml:space="preserve">the </w:t>
      </w:r>
      <w:r w:rsidR="00350297" w:rsidRPr="00DA7799">
        <w:t xml:space="preserve">post-Covid19 era, the pharmaceutical CSC of a developed country could </w:t>
      </w:r>
      <w:r w:rsidR="002C017C" w:rsidRPr="00DA7799">
        <w:t xml:space="preserve">also </w:t>
      </w:r>
      <w:r w:rsidR="00350297" w:rsidRPr="00DA7799">
        <w:t>be considered in the future. T</w:t>
      </w:r>
      <w:r w:rsidR="00F32513" w:rsidRPr="00DA7799">
        <w:t>hen</w:t>
      </w:r>
      <w:r w:rsidR="002C017C" w:rsidRPr="00DA7799">
        <w:t>,</w:t>
      </w:r>
      <w:r w:rsidR="00F32513" w:rsidRPr="00DA7799">
        <w:t xml:space="preserve"> the results could be benchmarked and compared</w:t>
      </w:r>
      <w:r w:rsidR="00265DB1" w:rsidRPr="00DA7799">
        <w:t xml:space="preserve"> against those obtained from this study</w:t>
      </w:r>
      <w:r w:rsidR="00F32513" w:rsidRPr="00DA7799">
        <w:t xml:space="preserve">. Hence, the results could be applied in emerging economies to promote </w:t>
      </w:r>
      <w:r w:rsidR="00351888" w:rsidRPr="00DA7799">
        <w:t xml:space="preserve">the performance of </w:t>
      </w:r>
      <w:r w:rsidR="00F32513" w:rsidRPr="00DA7799">
        <w:t xml:space="preserve">pharmaceutical </w:t>
      </w:r>
      <w:r w:rsidR="00814C06" w:rsidRPr="00DA7799">
        <w:rPr>
          <w:i/>
        </w:rPr>
        <w:t>C</w:t>
      </w:r>
      <w:r w:rsidR="00BA42AC" w:rsidRPr="00DA7799">
        <w:rPr>
          <w:i/>
        </w:rPr>
        <w:t>SCs</w:t>
      </w:r>
      <w:r w:rsidR="00351888" w:rsidRPr="00DA7799">
        <w:t xml:space="preserve"> 4.0</w:t>
      </w:r>
      <w:r w:rsidR="00265DB1" w:rsidRPr="00DA7799">
        <w:t>;</w:t>
      </w:r>
      <w:r w:rsidR="00F32513" w:rsidRPr="00DA7799">
        <w:t xml:space="preserve"> (ii)</w:t>
      </w:r>
      <w:r w:rsidR="00100C81" w:rsidRPr="00DA7799">
        <w:t xml:space="preserve"> </w:t>
      </w:r>
      <w:r w:rsidRPr="00DA7799">
        <w:t xml:space="preserve">the qualitative approach of extracting </w:t>
      </w:r>
      <w:r w:rsidR="002C017C" w:rsidRPr="00DA7799">
        <w:t xml:space="preserve">the </w:t>
      </w:r>
      <w:r w:rsidRPr="00DA7799">
        <w:t xml:space="preserve">impacts of </w:t>
      </w:r>
      <w:r w:rsidR="00814C06" w:rsidRPr="00DA7799">
        <w:rPr>
          <w:i/>
        </w:rPr>
        <w:t>IDTs</w:t>
      </w:r>
      <w:r w:rsidRPr="00DA7799">
        <w:t xml:space="preserve"> in </w:t>
      </w:r>
      <w:r w:rsidR="00814C06" w:rsidRPr="00DA7799">
        <w:rPr>
          <w:i/>
        </w:rPr>
        <w:t>SCM</w:t>
      </w:r>
      <w:r w:rsidRPr="00DA7799">
        <w:t xml:space="preserve"> could </w:t>
      </w:r>
      <w:r w:rsidR="006B0A67" w:rsidRPr="00DA7799">
        <w:t xml:space="preserve">also </w:t>
      </w:r>
      <w:r w:rsidRPr="00DA7799">
        <w:t xml:space="preserve">be </w:t>
      </w:r>
      <w:r w:rsidR="002C017C" w:rsidRPr="00DA7799">
        <w:t>comple</w:t>
      </w:r>
      <w:r w:rsidR="006B0A67" w:rsidRPr="00DA7799">
        <w:t>mented with other methodological approaches</w:t>
      </w:r>
      <w:r w:rsidR="00626C17">
        <w:t>,</w:t>
      </w:r>
      <w:r w:rsidR="006B0A67" w:rsidRPr="00DA7799">
        <w:t xml:space="preserve"> such as </w:t>
      </w:r>
      <w:r w:rsidRPr="00DA7799">
        <w:t>multiple case</w:t>
      </w:r>
      <w:r w:rsidR="007A0C07" w:rsidRPr="00DA7799">
        <w:t xml:space="preserve"> </w:t>
      </w:r>
      <w:r w:rsidRPr="00DA7799">
        <w:t>studies</w:t>
      </w:r>
      <w:r w:rsidR="00350297" w:rsidRPr="00DA7799">
        <w:t>.</w:t>
      </w:r>
      <w:r w:rsidR="00100C81" w:rsidRPr="00DA7799">
        <w:t xml:space="preserve"> This can help to </w:t>
      </w:r>
      <w:r w:rsidR="006B0A67" w:rsidRPr="00DA7799">
        <w:t>determine</w:t>
      </w:r>
      <w:r w:rsidR="00100C81" w:rsidRPr="00DA7799">
        <w:t xml:space="preserve"> and examine these effects more precisely and extract the impacts that have not been considered in the literature so far</w:t>
      </w:r>
      <w:r w:rsidR="00265DB1" w:rsidRPr="00DA7799">
        <w:t>;</w:t>
      </w:r>
      <w:r w:rsidRPr="00DA7799">
        <w:t xml:space="preserve"> (ii</w:t>
      </w:r>
      <w:r w:rsidR="00F32513" w:rsidRPr="00DA7799">
        <w:t>i</w:t>
      </w:r>
      <w:r w:rsidRPr="00DA7799">
        <w:t>)</w:t>
      </w:r>
      <w:r w:rsidR="005866C2" w:rsidRPr="00DA7799">
        <w:t xml:space="preserve"> from the </w:t>
      </w:r>
      <w:r w:rsidR="006B0A67" w:rsidRPr="00DA7799">
        <w:t xml:space="preserve">methodological </w:t>
      </w:r>
      <w:r w:rsidR="005866C2" w:rsidRPr="00DA7799">
        <w:t>perspective,</w:t>
      </w:r>
      <w:r w:rsidRPr="00DA7799">
        <w:t xml:space="preserve"> the results of the proposed </w:t>
      </w:r>
      <w:r w:rsidR="007A0C07" w:rsidRPr="00DA7799">
        <w:t>P</w:t>
      </w:r>
      <w:r w:rsidRPr="00DA7799">
        <w:t xml:space="preserve">ythagorean fuzzy SECA could be compared with the </w:t>
      </w:r>
      <w:r w:rsidR="00893BFA" w:rsidRPr="00DA7799">
        <w:t>R-number SECA developed by</w:t>
      </w:r>
      <w:r w:rsidRPr="00DA7799">
        <w:t xml:space="preserve"> </w:t>
      </w:r>
      <w:r w:rsidR="00F32513" w:rsidRPr="00DA7799">
        <w:fldChar w:fldCharType="begin"/>
      </w:r>
      <w:r w:rsidR="00F32513" w:rsidRPr="00DA7799">
        <w:instrText xml:space="preserve"> ADDIN EN.CITE &lt;EndNote&gt;&lt;Cite AuthorYear="1"&gt;&lt;Author&gt;Seiti&lt;/Author&gt;&lt;Year&gt;2021&lt;/Year&gt;&lt;RecNum&gt;39&lt;/RecNum&gt;&lt;DisplayText&gt;Seiti et al. (2021)&lt;/DisplayText&gt;&lt;record&gt;&lt;rec-number&gt;39&lt;/rec-number&gt;&lt;foreign-keys&gt;&lt;key app="EN" db-id="29etd500u9wzere2rxk5e0ee92fxtwaxafzw" timestamp="1650220126"&gt;39&lt;/key&gt;&lt;/foreign-keys&gt;&lt;ref-type name="Journal Article"&gt;17&lt;/ref-type&gt;&lt;contributors&gt;&lt;authors&gt;&lt;author&gt;Seiti, Hamidreza&lt;/author&gt;&lt;author&gt;Fathi, Mahdi&lt;/author&gt;&lt;author&gt;Hafezalkotob, Ashkan&lt;/author&gt;&lt;author&gt;Herrera-Viedma, Enrique&lt;/author&gt;&lt;author&gt;Hameed, Ibrahim A&lt;/author&gt;&lt;/authors&gt;&lt;/contributors&gt;&lt;titles&gt;&lt;title&gt;Developing the modified R-numbers for risk-based fuzzy information fusion and its application to failure modes, effects, and system resilience analysis (FMESRA)&lt;/title&gt;&lt;secondary-title&gt;ISA transactions&lt;/secondary-title&gt;&lt;/titles&gt;&lt;periodical&gt;&lt;full-title&gt;ISA transactions&lt;/full-title&gt;&lt;/periodical&gt;&lt;pages&gt;9-27&lt;/pages&gt;&lt;volume&gt;113&lt;/volume&gt;&lt;dates&gt;&lt;year&gt;2021&lt;/year&gt;&lt;/dates&gt;&lt;isbn&gt;0019-0578&lt;/isbn&gt;&lt;urls&gt;&lt;/urls&gt;&lt;/record&gt;&lt;/Cite&gt;&lt;/EndNote&gt;</w:instrText>
      </w:r>
      <w:r w:rsidR="00F32513" w:rsidRPr="00DA7799">
        <w:fldChar w:fldCharType="separate"/>
      </w:r>
      <w:r w:rsidR="00F32513" w:rsidRPr="00DA7799">
        <w:rPr>
          <w:noProof/>
          <w:color w:val="0000FF"/>
        </w:rPr>
        <w:t>Seiti et al.</w:t>
      </w:r>
      <w:r w:rsidR="00F32513" w:rsidRPr="00DA7799">
        <w:rPr>
          <w:noProof/>
        </w:rPr>
        <w:t xml:space="preserve"> (</w:t>
      </w:r>
      <w:r w:rsidR="00F32513" w:rsidRPr="00DA7799">
        <w:rPr>
          <w:noProof/>
          <w:color w:val="0000FF"/>
        </w:rPr>
        <w:t>2021</w:t>
      </w:r>
      <w:r w:rsidR="00F32513" w:rsidRPr="00DA7799">
        <w:rPr>
          <w:noProof/>
        </w:rPr>
        <w:t>)</w:t>
      </w:r>
      <w:r w:rsidR="00F32513" w:rsidRPr="00DA7799">
        <w:fldChar w:fldCharType="end"/>
      </w:r>
      <w:r w:rsidR="005866C2" w:rsidRPr="00DA7799">
        <w:t>.</w:t>
      </w:r>
      <w:r w:rsidR="006B0A67" w:rsidRPr="00DA7799">
        <w:t xml:space="preserve"> </w:t>
      </w:r>
      <w:r w:rsidR="005866C2" w:rsidRPr="00DA7799">
        <w:t>Moreover,</w:t>
      </w:r>
      <w:r w:rsidR="00893BFA" w:rsidRPr="00DA7799">
        <w:t xml:space="preserve"> the solving</w:t>
      </w:r>
      <w:r w:rsidR="00E54977" w:rsidRPr="00DA7799">
        <w:t xml:space="preserve"> approach</w:t>
      </w:r>
      <w:r w:rsidR="00893BFA" w:rsidRPr="00DA7799">
        <w:t xml:space="preserve"> could be </w:t>
      </w:r>
      <w:r w:rsidR="007F68F4" w:rsidRPr="00DA7799">
        <w:t>compared</w:t>
      </w:r>
      <w:r w:rsidR="00893BFA" w:rsidRPr="00DA7799">
        <w:t xml:space="preserve"> </w:t>
      </w:r>
      <w:r w:rsidR="007F68F4" w:rsidRPr="00DA7799">
        <w:t>with</w:t>
      </w:r>
      <w:r w:rsidR="00893BFA" w:rsidRPr="00DA7799">
        <w:t xml:space="preserve"> other </w:t>
      </w:r>
      <w:r w:rsidR="007F68F4" w:rsidRPr="00DA7799">
        <w:t>methods</w:t>
      </w:r>
      <w:r w:rsidR="00893BFA" w:rsidRPr="00DA7799">
        <w:t xml:space="preserve"> such as</w:t>
      </w:r>
      <w:r w:rsidR="00103018" w:rsidRPr="00DA7799">
        <w:t xml:space="preserve"> </w:t>
      </w:r>
      <w:r w:rsidR="007F68F4" w:rsidRPr="00DA7799">
        <w:t>bi-level</w:t>
      </w:r>
      <w:r w:rsidR="006B0A67" w:rsidRPr="00DA7799">
        <w:t xml:space="preserve"> and</w:t>
      </w:r>
      <w:r w:rsidR="007F68F4" w:rsidRPr="00DA7799">
        <w:t xml:space="preserve"> goal programming</w:t>
      </w:r>
      <w:r w:rsidR="00893BFA" w:rsidRPr="00DA7799">
        <w:t xml:space="preserve"> </w:t>
      </w:r>
      <w:r w:rsidR="00351888" w:rsidRPr="00DA7799">
        <w:fldChar w:fldCharType="begin"/>
      </w:r>
      <w:r w:rsidR="00351888" w:rsidRPr="00DA7799">
        <w:instrText xml:space="preserve"> ADDIN EN.CITE &lt;EndNote&gt;&lt;Cite&gt;&lt;Author&gt;Dong&lt;/Author&gt;&lt;Year&gt;2018&lt;/Year&gt;&lt;RecNum&gt;40&lt;/RecNum&gt;&lt;DisplayText&gt;(Dong &amp;amp; Wan, 2018)&lt;/DisplayText&gt;&lt;record&gt;&lt;rec-number&gt;40&lt;/rec-number&gt;&lt;foreign-keys&gt;&lt;key app="EN" db-id="29etd500u9wzere2rxk5e0ee92fxtwaxafzw" timestamp="1650220201"&gt;40&lt;/key&gt;&lt;/foreign-keys&gt;&lt;ref-type name="Journal Article"&gt;17&lt;/ref-type&gt;&lt;contributors&gt;&lt;authors&gt;&lt;author&gt;Dong, Jiu-ying&lt;/author&gt;&lt;author&gt;Wan, Shu-Ping&lt;/author&gt;&lt;/authors&gt;&lt;/contributors&gt;&lt;titles&gt;&lt;title&gt;A new trapezoidal fuzzy linear programming method considering the acceptance degree of fuzzy constraints violated&lt;/title&gt;&lt;secondary-title&gt;Knowledge-Based Systems&lt;/secondary-title&gt;&lt;/titles&gt;&lt;periodical&gt;&lt;full-title&gt;Knowledge-Based Systems&lt;/full-title&gt;&lt;/periodical&gt;&lt;pages&gt;100-114&lt;/pages&gt;&lt;volume&gt;148&lt;/volume&gt;&lt;dates&gt;&lt;year&gt;2018&lt;/year&gt;&lt;/dates&gt;&lt;isbn&gt;0950-7051&lt;/isbn&gt;&lt;urls&gt;&lt;/urls&gt;&lt;/record&gt;&lt;/Cite&gt;&lt;/EndNote&gt;</w:instrText>
      </w:r>
      <w:r w:rsidR="00351888" w:rsidRPr="00DA7799">
        <w:fldChar w:fldCharType="separate"/>
      </w:r>
      <w:r w:rsidR="00351888" w:rsidRPr="00DA7799">
        <w:rPr>
          <w:noProof/>
        </w:rPr>
        <w:t>(</w:t>
      </w:r>
      <w:r w:rsidR="00351888" w:rsidRPr="00DA7799">
        <w:rPr>
          <w:noProof/>
          <w:color w:val="0000FF"/>
        </w:rPr>
        <w:t>Dong &amp; Wan, 2018</w:t>
      </w:r>
      <w:r w:rsidR="00351888" w:rsidRPr="00DA7799">
        <w:rPr>
          <w:noProof/>
        </w:rPr>
        <w:t>)</w:t>
      </w:r>
      <w:r w:rsidR="00351888" w:rsidRPr="00DA7799">
        <w:fldChar w:fldCharType="end"/>
      </w:r>
      <w:r w:rsidR="005866C2" w:rsidRPr="00DA7799">
        <w:rPr>
          <w:lang w:bidi="fa-IR"/>
        </w:rPr>
        <w:t xml:space="preserve">. Examining </w:t>
      </w:r>
      <w:r w:rsidR="00350297" w:rsidRPr="00DA7799">
        <w:rPr>
          <w:lang w:bidi="fa-IR"/>
        </w:rPr>
        <w:t>different</w:t>
      </w:r>
      <w:r w:rsidR="005866C2" w:rsidRPr="00DA7799">
        <w:rPr>
          <w:lang w:bidi="fa-IR"/>
        </w:rPr>
        <w:t xml:space="preserve"> proposed methodologies can help ensure the stability of the </w:t>
      </w:r>
      <w:r w:rsidR="00A8172A" w:rsidRPr="00DA7799">
        <w:rPr>
          <w:lang w:bidi="fa-IR"/>
        </w:rPr>
        <w:t>results;</w:t>
      </w:r>
      <w:r w:rsidR="00893BFA" w:rsidRPr="00DA7799">
        <w:t xml:space="preserve"> </w:t>
      </w:r>
      <w:r w:rsidR="00A8611B" w:rsidRPr="00DA7799">
        <w:t>(</w:t>
      </w:r>
      <w:r w:rsidR="005866C2" w:rsidRPr="00DA7799">
        <w:rPr>
          <w:lang w:bidi="fa-IR"/>
        </w:rPr>
        <w:t>i</w:t>
      </w:r>
      <w:r w:rsidR="00A8611B" w:rsidRPr="00DA7799">
        <w:t xml:space="preserve">v) </w:t>
      </w:r>
      <w:r w:rsidR="00E54977" w:rsidRPr="00DA7799">
        <w:t>t</w:t>
      </w:r>
      <w:r w:rsidR="00A8611B" w:rsidRPr="00DA7799">
        <w:t>his research methodology could be applied in other industries and emerging economies</w:t>
      </w:r>
      <w:r w:rsidR="00350297" w:rsidRPr="00DA7799">
        <w:t>,</w:t>
      </w:r>
      <w:r w:rsidR="004A5598" w:rsidRPr="00DA7799">
        <w:t xml:space="preserve"> </w:t>
      </w:r>
      <w:r w:rsidR="00103018" w:rsidRPr="00DA7799">
        <w:t xml:space="preserve">and </w:t>
      </w:r>
      <w:r w:rsidR="004A5598" w:rsidRPr="00DA7799">
        <w:t xml:space="preserve">(v) future scholars could develop a mathematical model to optimize </w:t>
      </w:r>
      <w:r w:rsidR="007A0C07" w:rsidRPr="00DA7799">
        <w:t xml:space="preserve">the </w:t>
      </w:r>
      <w:r w:rsidR="004A5598" w:rsidRPr="00DA7799">
        <w:t xml:space="preserve">reward and punishment system of sustainable pharmaceutical </w:t>
      </w:r>
      <w:r w:rsidR="00BA42AC" w:rsidRPr="00DA7799">
        <w:rPr>
          <w:i/>
        </w:rPr>
        <w:t>SCs</w:t>
      </w:r>
      <w:r w:rsidR="00DB2D20" w:rsidRPr="00DA7799">
        <w:t xml:space="preserve"> in emerging economies like Iran</w:t>
      </w:r>
      <w:bookmarkEnd w:id="176"/>
      <w:r w:rsidR="00DB2D20" w:rsidRPr="00DA7799">
        <w:t>.</w:t>
      </w:r>
    </w:p>
    <w:p w14:paraId="3BA0745C" w14:textId="77777777" w:rsidR="007A0C07" w:rsidRPr="00DA7799" w:rsidRDefault="007A0C07" w:rsidP="00810176">
      <w:pPr>
        <w:spacing w:line="360" w:lineRule="auto"/>
        <w:rPr>
          <w:b/>
          <w:bCs/>
        </w:rPr>
      </w:pPr>
      <w:r w:rsidRPr="00DA7799">
        <w:br w:type="page"/>
      </w:r>
    </w:p>
    <w:p w14:paraId="19733186" w14:textId="5EC80CD0" w:rsidR="00125CB0" w:rsidRPr="00DA7799" w:rsidRDefault="00534B69" w:rsidP="00810176">
      <w:pPr>
        <w:pStyle w:val="Heading1"/>
        <w:numPr>
          <w:ilvl w:val="0"/>
          <w:numId w:val="0"/>
        </w:numPr>
        <w:spacing w:line="360" w:lineRule="auto"/>
        <w:ind w:left="360" w:hanging="360"/>
      </w:pPr>
      <w:r w:rsidRPr="00DA7799">
        <w:t>Reference</w:t>
      </w:r>
    </w:p>
    <w:p w14:paraId="3384DBBF" w14:textId="77777777" w:rsidR="00213CD4" w:rsidRPr="00DA7799" w:rsidRDefault="00125CB0" w:rsidP="00810176">
      <w:pPr>
        <w:pStyle w:val="Bibliography"/>
        <w:spacing w:after="0" w:line="360" w:lineRule="auto"/>
        <w:ind w:left="720" w:hanging="720"/>
        <w:jc w:val="both"/>
        <w:rPr>
          <w:rFonts w:asciiTheme="majorBidi" w:hAnsiTheme="majorBidi" w:cstheme="majorBidi"/>
          <w:sz w:val="20"/>
          <w:szCs w:val="20"/>
        </w:rPr>
      </w:pPr>
      <w:r w:rsidRPr="00DA7799">
        <w:rPr>
          <w:rFonts w:ascii="Times New Roman" w:hAnsi="Times New Roman" w:cs="Times New Roman"/>
          <w:noProof/>
          <w:sz w:val="20"/>
          <w:szCs w:val="20"/>
        </w:rPr>
        <w:fldChar w:fldCharType="begin"/>
      </w:r>
      <w:r w:rsidRPr="00DA7799">
        <w:rPr>
          <w:sz w:val="20"/>
          <w:szCs w:val="20"/>
        </w:rPr>
        <w:instrText xml:space="preserve"> ADDIN EN.REFLIST </w:instrText>
      </w:r>
      <w:r w:rsidRPr="00DA7799">
        <w:rPr>
          <w:rFonts w:ascii="Times New Roman" w:hAnsi="Times New Roman" w:cs="Times New Roman"/>
          <w:noProof/>
          <w:sz w:val="20"/>
          <w:szCs w:val="20"/>
        </w:rPr>
        <w:fldChar w:fldCharType="separate"/>
      </w:r>
      <w:r w:rsidR="00247C0E" w:rsidRPr="00DA7799">
        <w:rPr>
          <w:rFonts w:asciiTheme="majorBidi" w:hAnsiTheme="majorBidi" w:cstheme="majorBidi"/>
          <w:sz w:val="20"/>
          <w:szCs w:val="20"/>
        </w:rPr>
        <w:t xml:space="preserve">Ab Rahman, A., Hamid, U. Z. A., &amp; Chin, T. A. (2017). Emerging technologies with disruptive effects: A review. </w:t>
      </w:r>
      <w:r w:rsidR="00247C0E" w:rsidRPr="00DA7799">
        <w:rPr>
          <w:rFonts w:asciiTheme="majorBidi" w:hAnsiTheme="majorBidi" w:cstheme="majorBidi"/>
          <w:i/>
          <w:sz w:val="20"/>
          <w:szCs w:val="20"/>
        </w:rPr>
        <w:t>Perintis eJournal</w:t>
      </w:r>
      <w:r w:rsidR="00247C0E" w:rsidRPr="00DA7799">
        <w:rPr>
          <w:rFonts w:asciiTheme="majorBidi" w:hAnsiTheme="majorBidi" w:cstheme="majorBidi"/>
          <w:sz w:val="20"/>
          <w:szCs w:val="20"/>
        </w:rPr>
        <w:t>,</w:t>
      </w:r>
      <w:r w:rsidR="00247C0E" w:rsidRPr="00DA7799">
        <w:rPr>
          <w:rFonts w:asciiTheme="majorBidi" w:hAnsiTheme="majorBidi" w:cstheme="majorBidi"/>
          <w:i/>
          <w:sz w:val="20"/>
          <w:szCs w:val="20"/>
        </w:rPr>
        <w:t xml:space="preserve"> 7</w:t>
      </w:r>
      <w:r w:rsidR="00247C0E" w:rsidRPr="00DA7799">
        <w:rPr>
          <w:rFonts w:asciiTheme="majorBidi" w:hAnsiTheme="majorBidi" w:cstheme="majorBidi"/>
          <w:sz w:val="20"/>
          <w:szCs w:val="20"/>
        </w:rPr>
        <w:t>(2), 111-128.</w:t>
      </w:r>
    </w:p>
    <w:p w14:paraId="2296A27C" w14:textId="55F85940" w:rsidR="00213CD4" w:rsidRPr="00DA7799" w:rsidRDefault="00213CD4" w:rsidP="00810176">
      <w:pPr>
        <w:pStyle w:val="Bibliography"/>
        <w:spacing w:after="0" w:line="360" w:lineRule="auto"/>
        <w:ind w:left="720" w:hanging="720"/>
        <w:jc w:val="both"/>
        <w:rPr>
          <w:rFonts w:asciiTheme="majorBidi" w:hAnsiTheme="majorBidi" w:cstheme="majorBidi"/>
          <w:sz w:val="20"/>
          <w:szCs w:val="20"/>
        </w:rPr>
      </w:pPr>
      <w:r w:rsidRPr="00DA7799">
        <w:rPr>
          <w:rFonts w:asciiTheme="majorBidi" w:hAnsiTheme="majorBidi" w:cstheme="majorBidi"/>
          <w:sz w:val="20"/>
          <w:szCs w:val="20"/>
        </w:rPr>
        <w:t>ABI Research. (2021, March 23). CISION. Retrieved from https://www.prnewswire.com/news-releases/pharma-industry-to-spend-4-5-billion-on-digital-transformation-by-2030--301253104.html</w:t>
      </w:r>
    </w:p>
    <w:p w14:paraId="7560B1B9" w14:textId="0E047A9A"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Abdel-Basset, M., Chang, V., &amp; Nabeeh, N. A. (2021). An intelligent framework using disruptive technologies for COVID-19 analysis. </w:t>
      </w:r>
      <w:r w:rsidRPr="00DA7799">
        <w:rPr>
          <w:i/>
          <w:sz w:val="20"/>
          <w:szCs w:val="20"/>
        </w:rPr>
        <w:t>Technological Forecasting and Social Change</w:t>
      </w:r>
      <w:r w:rsidRPr="00DA7799">
        <w:rPr>
          <w:sz w:val="20"/>
          <w:szCs w:val="20"/>
        </w:rPr>
        <w:t>,</w:t>
      </w:r>
      <w:r w:rsidRPr="00DA7799">
        <w:rPr>
          <w:i/>
          <w:sz w:val="20"/>
          <w:szCs w:val="20"/>
        </w:rPr>
        <w:t xml:space="preserve"> 163</w:t>
      </w:r>
      <w:r w:rsidRPr="00DA7799">
        <w:rPr>
          <w:sz w:val="20"/>
          <w:szCs w:val="20"/>
        </w:rPr>
        <w:t xml:space="preserve">, 120431. </w:t>
      </w:r>
    </w:p>
    <w:p w14:paraId="6A8FD9B0" w14:textId="4BFCDEC3" w:rsidR="001F2874" w:rsidRPr="00DA7799" w:rsidRDefault="001F2874" w:rsidP="00810176">
      <w:pPr>
        <w:pStyle w:val="EndNoteBibliography"/>
        <w:spacing w:after="0" w:line="360" w:lineRule="auto"/>
        <w:ind w:left="720" w:hanging="720"/>
        <w:jc w:val="both"/>
        <w:rPr>
          <w:rFonts w:asciiTheme="majorBidi" w:hAnsiTheme="majorBidi" w:cstheme="majorBidi"/>
          <w:sz w:val="20"/>
          <w:szCs w:val="20"/>
        </w:rPr>
      </w:pPr>
      <w:r w:rsidRPr="00DA7799">
        <w:rPr>
          <w:rFonts w:asciiTheme="majorBidi" w:hAnsiTheme="majorBidi" w:cstheme="majorBidi"/>
          <w:sz w:val="20"/>
          <w:szCs w:val="20"/>
        </w:rPr>
        <w:t>Amoozad Mahdiraji, H., Beheshti, M., Razavi Hajiagha, S., &amp; Zavadskas, E. (2018). A fuzzy binary bi</w:t>
      </w:r>
      <w:r w:rsidR="00F5780B" w:rsidRPr="00DA7799">
        <w:rPr>
          <w:rFonts w:asciiTheme="majorBidi" w:hAnsiTheme="majorBidi" w:cstheme="majorBidi"/>
          <w:sz w:val="20"/>
          <w:szCs w:val="20"/>
        </w:rPr>
        <w:t>-</w:t>
      </w:r>
      <w:r w:rsidRPr="00DA7799">
        <w:rPr>
          <w:rFonts w:asciiTheme="majorBidi" w:hAnsiTheme="majorBidi" w:cstheme="majorBidi"/>
          <w:sz w:val="20"/>
          <w:szCs w:val="20"/>
        </w:rPr>
        <w:t xml:space="preserve">objective transportation model: Iranian steel supply network. </w:t>
      </w:r>
      <w:r w:rsidRPr="00DA7799">
        <w:rPr>
          <w:rFonts w:asciiTheme="majorBidi" w:hAnsiTheme="majorBidi" w:cstheme="majorBidi"/>
          <w:i/>
          <w:iCs/>
          <w:sz w:val="20"/>
          <w:szCs w:val="20"/>
        </w:rPr>
        <w:t>Transport, 33</w:t>
      </w:r>
      <w:r w:rsidRPr="00DA7799">
        <w:rPr>
          <w:rFonts w:asciiTheme="majorBidi" w:hAnsiTheme="majorBidi" w:cstheme="majorBidi"/>
          <w:sz w:val="20"/>
          <w:szCs w:val="20"/>
        </w:rPr>
        <w:t>(3), 810-820.</w:t>
      </w:r>
    </w:p>
    <w:p w14:paraId="67DF6D5A" w14:textId="7DD4DF84" w:rsidR="001F2874" w:rsidRPr="00DA7799" w:rsidRDefault="001F2874" w:rsidP="00810176">
      <w:pPr>
        <w:pStyle w:val="EndNoteBibliography"/>
        <w:spacing w:after="0" w:line="360" w:lineRule="auto"/>
        <w:ind w:left="720" w:hanging="720"/>
        <w:jc w:val="both"/>
        <w:rPr>
          <w:rFonts w:asciiTheme="majorBidi" w:hAnsiTheme="majorBidi" w:cstheme="majorBidi"/>
          <w:color w:val="222222"/>
          <w:sz w:val="20"/>
          <w:szCs w:val="20"/>
          <w:shd w:val="clear" w:color="auto" w:fill="FFFFFF"/>
        </w:rPr>
      </w:pPr>
      <w:r w:rsidRPr="00DA7799">
        <w:rPr>
          <w:rFonts w:asciiTheme="majorBidi" w:hAnsiTheme="majorBidi" w:cstheme="majorBidi"/>
          <w:color w:val="222222"/>
          <w:sz w:val="20"/>
          <w:szCs w:val="20"/>
          <w:shd w:val="clear" w:color="auto" w:fill="FFFFFF"/>
        </w:rPr>
        <w:t>Atanassov, K. T. (1999). Intuitionistic fuzzy sets. In </w:t>
      </w:r>
      <w:r w:rsidRPr="00DA7799">
        <w:rPr>
          <w:rFonts w:asciiTheme="majorBidi" w:hAnsiTheme="majorBidi" w:cstheme="majorBidi"/>
          <w:i/>
          <w:iCs/>
          <w:color w:val="222222"/>
          <w:sz w:val="20"/>
          <w:szCs w:val="20"/>
          <w:shd w:val="clear" w:color="auto" w:fill="FFFFFF"/>
        </w:rPr>
        <w:t>Intuitionistic fuzzy sets</w:t>
      </w:r>
      <w:r w:rsidRPr="00DA7799">
        <w:rPr>
          <w:rFonts w:asciiTheme="majorBidi" w:hAnsiTheme="majorBidi" w:cstheme="majorBidi"/>
          <w:color w:val="222222"/>
          <w:sz w:val="20"/>
          <w:szCs w:val="20"/>
          <w:shd w:val="clear" w:color="auto" w:fill="FFFFFF"/>
        </w:rPr>
        <w:t> (pp. 1-137). Physica, Heidelberg.</w:t>
      </w:r>
    </w:p>
    <w:p w14:paraId="6E0A74D9"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Bai, C., Dallasega, P., Orzes, G., &amp; Sarkis, J. (2020). Industry 4.0 technologies assessment: A sustainability perspective. </w:t>
      </w:r>
      <w:bookmarkStart w:id="177" w:name="_Hlk111981335"/>
      <w:r w:rsidRPr="00DA7799">
        <w:rPr>
          <w:i/>
          <w:sz w:val="20"/>
          <w:szCs w:val="20"/>
        </w:rPr>
        <w:t>International journal of production economics</w:t>
      </w:r>
      <w:bookmarkEnd w:id="177"/>
      <w:r w:rsidRPr="00DA7799">
        <w:rPr>
          <w:sz w:val="20"/>
          <w:szCs w:val="20"/>
        </w:rPr>
        <w:t>,</w:t>
      </w:r>
      <w:r w:rsidRPr="00DA7799">
        <w:rPr>
          <w:i/>
          <w:sz w:val="20"/>
          <w:szCs w:val="20"/>
        </w:rPr>
        <w:t xml:space="preserve"> 229</w:t>
      </w:r>
      <w:r w:rsidRPr="00DA7799">
        <w:rPr>
          <w:sz w:val="20"/>
          <w:szCs w:val="20"/>
        </w:rPr>
        <w:t xml:space="preserve">, 107776. </w:t>
      </w:r>
    </w:p>
    <w:p w14:paraId="6262FBBA"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Bressanelli, G., Perona, M., &amp; Saccani, N. (2019). Challenges in supply chain redesign for the Circular Economy: A literature review and a multiple case study. </w:t>
      </w:r>
      <w:r w:rsidRPr="00DA7799">
        <w:rPr>
          <w:i/>
          <w:sz w:val="20"/>
          <w:szCs w:val="20"/>
        </w:rPr>
        <w:t>International Journal of Production Research</w:t>
      </w:r>
      <w:r w:rsidRPr="00DA7799">
        <w:rPr>
          <w:sz w:val="20"/>
          <w:szCs w:val="20"/>
        </w:rPr>
        <w:t>,</w:t>
      </w:r>
      <w:r w:rsidRPr="00DA7799">
        <w:rPr>
          <w:i/>
          <w:sz w:val="20"/>
          <w:szCs w:val="20"/>
        </w:rPr>
        <w:t xml:space="preserve"> 57</w:t>
      </w:r>
      <w:r w:rsidRPr="00DA7799">
        <w:rPr>
          <w:sz w:val="20"/>
          <w:szCs w:val="20"/>
        </w:rPr>
        <w:t xml:space="preserve">(23), 7395-7422. </w:t>
      </w:r>
    </w:p>
    <w:p w14:paraId="4671E387" w14:textId="7B7F188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Cezarino, L. O., Liboni, L. B., Stefanelli, N. O., Oliveira, B. G., &amp; Stocco, L. C. (2019). Diving into emerging economies bottleneck: Industry 4.0 and implications for </w:t>
      </w:r>
      <w:r w:rsidR="00F5780B" w:rsidRPr="00DA7799">
        <w:rPr>
          <w:sz w:val="20"/>
          <w:szCs w:val="20"/>
        </w:rPr>
        <w:t xml:space="preserve">a </w:t>
      </w:r>
      <w:r w:rsidRPr="00DA7799">
        <w:rPr>
          <w:sz w:val="20"/>
          <w:szCs w:val="20"/>
        </w:rPr>
        <w:t xml:space="preserve">circular economy. </w:t>
      </w:r>
      <w:r w:rsidRPr="00DA7799">
        <w:rPr>
          <w:i/>
          <w:sz w:val="20"/>
          <w:szCs w:val="20"/>
        </w:rPr>
        <w:t>Management Decision</w:t>
      </w:r>
      <w:r w:rsidRPr="00DA7799">
        <w:rPr>
          <w:sz w:val="20"/>
          <w:szCs w:val="20"/>
        </w:rPr>
        <w:t xml:space="preserve">. </w:t>
      </w:r>
    </w:p>
    <w:p w14:paraId="510F424A" w14:textId="21B5BFC0" w:rsidR="00247C0E" w:rsidRPr="00DA7799" w:rsidRDefault="00247C0E" w:rsidP="00810176">
      <w:pPr>
        <w:pStyle w:val="EndNoteBibliography"/>
        <w:spacing w:after="0" w:line="360" w:lineRule="auto"/>
        <w:ind w:left="720" w:hanging="720"/>
        <w:jc w:val="both"/>
        <w:rPr>
          <w:sz w:val="20"/>
          <w:szCs w:val="20"/>
          <w:lang w:val="es-MX"/>
        </w:rPr>
      </w:pPr>
      <w:r w:rsidRPr="00DA7799">
        <w:rPr>
          <w:sz w:val="20"/>
          <w:szCs w:val="20"/>
        </w:rPr>
        <w:t>Choi, B. C., Maza, R. A., Mujica, O. J., Group, P. S. P. A., &amp; Team, P. T. (2019). The Pan American Health Organization</w:t>
      </w:r>
      <w:r w:rsidR="00F5780B" w:rsidRPr="00DA7799">
        <w:rPr>
          <w:sz w:val="20"/>
          <w:szCs w:val="20"/>
        </w:rPr>
        <w:t xml:space="preserve"> </w:t>
      </w:r>
      <w:r w:rsidRPr="00DA7799">
        <w:rPr>
          <w:sz w:val="20"/>
          <w:szCs w:val="20"/>
        </w:rPr>
        <w:t>ad</w:t>
      </w:r>
      <w:r w:rsidR="00F5780B" w:rsidRPr="00DA7799">
        <w:rPr>
          <w:sz w:val="20"/>
          <w:szCs w:val="20"/>
        </w:rPr>
        <w:t>o</w:t>
      </w:r>
      <w:r w:rsidRPr="00DA7799">
        <w:rPr>
          <w:sz w:val="20"/>
          <w:szCs w:val="20"/>
        </w:rPr>
        <w:t xml:space="preserve">pted </w:t>
      </w:r>
      <w:r w:rsidR="00F5780B" w:rsidRPr="00DA7799">
        <w:rPr>
          <w:sz w:val="20"/>
          <w:szCs w:val="20"/>
        </w:rPr>
        <w:t xml:space="preserve">the </w:t>
      </w:r>
      <w:r w:rsidRPr="00DA7799">
        <w:rPr>
          <w:sz w:val="20"/>
          <w:szCs w:val="20"/>
        </w:rPr>
        <w:t xml:space="preserve">Hanlon method for </w:t>
      </w:r>
      <w:r w:rsidR="00F5780B" w:rsidRPr="00DA7799">
        <w:rPr>
          <w:sz w:val="20"/>
          <w:szCs w:val="20"/>
        </w:rPr>
        <w:t xml:space="preserve">the </w:t>
      </w:r>
      <w:r w:rsidRPr="00DA7799">
        <w:rPr>
          <w:sz w:val="20"/>
          <w:szCs w:val="20"/>
        </w:rPr>
        <w:t xml:space="preserve">prioritization of health programs. </w:t>
      </w:r>
      <w:r w:rsidRPr="00DA7799">
        <w:rPr>
          <w:i/>
          <w:sz w:val="20"/>
          <w:szCs w:val="20"/>
          <w:lang w:val="es-MX"/>
        </w:rPr>
        <w:t>Revista Panamericana de Salud Pública</w:t>
      </w:r>
      <w:r w:rsidRPr="00DA7799">
        <w:rPr>
          <w:sz w:val="20"/>
          <w:szCs w:val="20"/>
          <w:lang w:val="es-MX"/>
        </w:rPr>
        <w:t>,</w:t>
      </w:r>
      <w:r w:rsidRPr="00DA7799">
        <w:rPr>
          <w:i/>
          <w:sz w:val="20"/>
          <w:szCs w:val="20"/>
          <w:lang w:val="es-MX"/>
        </w:rPr>
        <w:t xml:space="preserve"> 43</w:t>
      </w:r>
      <w:r w:rsidRPr="00DA7799">
        <w:rPr>
          <w:sz w:val="20"/>
          <w:szCs w:val="20"/>
          <w:lang w:val="es-MX"/>
        </w:rPr>
        <w:t xml:space="preserve">. </w:t>
      </w:r>
    </w:p>
    <w:p w14:paraId="34DD72EE"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lang w:val="es-MX"/>
        </w:rPr>
        <w:t xml:space="preserve">Das, A., Gottlieb, S., &amp; Ivanov, D. (2019). </w:t>
      </w:r>
      <w:r w:rsidRPr="00DA7799">
        <w:rPr>
          <w:sz w:val="20"/>
          <w:szCs w:val="20"/>
        </w:rPr>
        <w:t xml:space="preserve">Managing disruptions and the ripple effect in digital supply chains: empirical case studies. In </w:t>
      </w:r>
      <w:r w:rsidRPr="00DA7799">
        <w:rPr>
          <w:i/>
          <w:sz w:val="20"/>
          <w:szCs w:val="20"/>
        </w:rPr>
        <w:t>Handbook of ripple effects in the supply chain</w:t>
      </w:r>
      <w:r w:rsidRPr="00DA7799">
        <w:rPr>
          <w:sz w:val="20"/>
          <w:szCs w:val="20"/>
        </w:rPr>
        <w:t xml:space="preserve"> (pp. 261-285). Springer. </w:t>
      </w:r>
    </w:p>
    <w:p w14:paraId="3D902ED1" w14:textId="7325A0C1"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Dong, J.-y., &amp; Wan, S.-P. (2018). A new trapezoidal fuzzy linear programming method considering the acceptance degree of fuzzy constraints </w:t>
      </w:r>
      <w:r w:rsidR="00F5780B" w:rsidRPr="00DA7799">
        <w:rPr>
          <w:sz w:val="20"/>
          <w:szCs w:val="20"/>
        </w:rPr>
        <w:t xml:space="preserve">was </w:t>
      </w:r>
      <w:r w:rsidRPr="00DA7799">
        <w:rPr>
          <w:sz w:val="20"/>
          <w:szCs w:val="20"/>
        </w:rPr>
        <w:t xml:space="preserve">violated. </w:t>
      </w:r>
      <w:r w:rsidRPr="00DA7799">
        <w:rPr>
          <w:i/>
          <w:sz w:val="20"/>
          <w:szCs w:val="20"/>
        </w:rPr>
        <w:t>Knowledge-Based Systems</w:t>
      </w:r>
      <w:r w:rsidRPr="00DA7799">
        <w:rPr>
          <w:sz w:val="20"/>
          <w:szCs w:val="20"/>
        </w:rPr>
        <w:t>,</w:t>
      </w:r>
      <w:r w:rsidRPr="00DA7799">
        <w:rPr>
          <w:i/>
          <w:sz w:val="20"/>
          <w:szCs w:val="20"/>
        </w:rPr>
        <w:t xml:space="preserve"> 148</w:t>
      </w:r>
      <w:r w:rsidRPr="00DA7799">
        <w:rPr>
          <w:sz w:val="20"/>
          <w:szCs w:val="20"/>
        </w:rPr>
        <w:t xml:space="preserve">, 100-114. </w:t>
      </w:r>
    </w:p>
    <w:p w14:paraId="24D23F2E" w14:textId="2FF64AF4"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Dunnigan, J. (2021). Drone deliveries and supply chain implications. </w:t>
      </w:r>
      <w:r w:rsidRPr="00DA7799">
        <w:rPr>
          <w:i/>
          <w:sz w:val="20"/>
          <w:szCs w:val="20"/>
        </w:rPr>
        <w:t>Oracle Supply Chain Management Blog</w:t>
      </w:r>
      <w:r w:rsidRPr="00DA7799">
        <w:rPr>
          <w:sz w:val="20"/>
          <w:szCs w:val="20"/>
        </w:rPr>
        <w:t xml:space="preserve">. Retrieved June 22, from </w:t>
      </w:r>
      <w:hyperlink r:id="rId18" w:history="1">
        <w:r w:rsidRPr="00DA7799">
          <w:rPr>
            <w:rStyle w:val="Hyperlink"/>
            <w:sz w:val="20"/>
            <w:szCs w:val="20"/>
          </w:rPr>
          <w:t>https://blogs.oracle.com/</w:t>
        </w:r>
        <w:r w:rsidR="00814C06" w:rsidRPr="00DA7799">
          <w:rPr>
            <w:rStyle w:val="Hyperlink"/>
            <w:i/>
            <w:sz w:val="20"/>
            <w:szCs w:val="20"/>
          </w:rPr>
          <w:t>SCM</w:t>
        </w:r>
        <w:r w:rsidRPr="00DA7799">
          <w:rPr>
            <w:rStyle w:val="Hyperlink"/>
            <w:sz w:val="20"/>
            <w:szCs w:val="20"/>
          </w:rPr>
          <w:t>/post/drone-deliveries-and-supply-chain-implications</w:t>
        </w:r>
      </w:hyperlink>
      <w:r w:rsidRPr="00DA7799">
        <w:rPr>
          <w:sz w:val="20"/>
          <w:szCs w:val="20"/>
        </w:rPr>
        <w:t xml:space="preserve"> </w:t>
      </w:r>
    </w:p>
    <w:p w14:paraId="739C999F"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Dutta, B. (2021). Big Data in Supply Chain Management: Impacts and Applications. </w:t>
      </w:r>
      <w:r w:rsidRPr="00DA7799">
        <w:rPr>
          <w:i/>
          <w:sz w:val="20"/>
          <w:szCs w:val="20"/>
        </w:rPr>
        <w:t>Analyticsteps</w:t>
      </w:r>
      <w:r w:rsidRPr="00DA7799">
        <w:rPr>
          <w:sz w:val="20"/>
          <w:szCs w:val="20"/>
        </w:rPr>
        <w:t xml:space="preserve">. Retrieved Nov 08, from </w:t>
      </w:r>
    </w:p>
    <w:p w14:paraId="3645F2D6"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Erdogan, M., Ozkan, B., Karasan, A., &amp; Kaya, I. (2018). Selecting the best strategy for industry 4.0 applications with a case study. In </w:t>
      </w:r>
      <w:r w:rsidRPr="00DA7799">
        <w:rPr>
          <w:i/>
          <w:sz w:val="20"/>
          <w:szCs w:val="20"/>
        </w:rPr>
        <w:t>Industrial engineering in the industry 4.0 era</w:t>
      </w:r>
      <w:r w:rsidRPr="00DA7799">
        <w:rPr>
          <w:sz w:val="20"/>
          <w:szCs w:val="20"/>
        </w:rPr>
        <w:t xml:space="preserve"> (pp. 109-119). Springer. </w:t>
      </w:r>
    </w:p>
    <w:p w14:paraId="73059125"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Frank, A. G., Dalenogare, L. S., &amp; Ayala, N. F. (2019). Industry 4.0 technologies: Implementation patterns in manufacturing companies. </w:t>
      </w:r>
      <w:r w:rsidRPr="00DA7799">
        <w:rPr>
          <w:i/>
          <w:sz w:val="20"/>
          <w:szCs w:val="20"/>
        </w:rPr>
        <w:t>International journal of production economics</w:t>
      </w:r>
      <w:r w:rsidRPr="00DA7799">
        <w:rPr>
          <w:sz w:val="20"/>
          <w:szCs w:val="20"/>
        </w:rPr>
        <w:t>,</w:t>
      </w:r>
      <w:r w:rsidRPr="00DA7799">
        <w:rPr>
          <w:i/>
          <w:sz w:val="20"/>
          <w:szCs w:val="20"/>
        </w:rPr>
        <w:t xml:space="preserve"> 210</w:t>
      </w:r>
      <w:r w:rsidRPr="00DA7799">
        <w:rPr>
          <w:sz w:val="20"/>
          <w:szCs w:val="20"/>
        </w:rPr>
        <w:t xml:space="preserve">, 15-26. </w:t>
      </w:r>
    </w:p>
    <w:p w14:paraId="1E2232B2"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Garay-Rondero, C. L., Martinez-Flores, J. L., Smith, N. R., Morales, S. O. C., &amp; Aldrette-Malacara, A. (2020). Digital supply chain model in Industry 4.0. </w:t>
      </w:r>
      <w:r w:rsidRPr="00DA7799">
        <w:rPr>
          <w:i/>
          <w:sz w:val="20"/>
          <w:szCs w:val="20"/>
        </w:rPr>
        <w:t>Journal of Manufacturing Technology Management</w:t>
      </w:r>
      <w:r w:rsidRPr="00DA7799">
        <w:rPr>
          <w:sz w:val="20"/>
          <w:szCs w:val="20"/>
        </w:rPr>
        <w:t xml:space="preserve">. </w:t>
      </w:r>
    </w:p>
    <w:p w14:paraId="72BA7B25" w14:textId="126188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Ghadge, A., Kara, M. E., Moradlou, H., &amp; Goswami, M. (2020). The impact of Industry 4.0 implementation on supply chains. </w:t>
      </w:r>
      <w:r w:rsidRPr="00DA7799">
        <w:rPr>
          <w:i/>
          <w:sz w:val="20"/>
          <w:szCs w:val="20"/>
        </w:rPr>
        <w:t>Journal of Manufacturing Technology Management</w:t>
      </w:r>
      <w:r w:rsidR="00213CD4" w:rsidRPr="00DA7799">
        <w:rPr>
          <w:sz w:val="20"/>
          <w:szCs w:val="20"/>
        </w:rPr>
        <w:t xml:space="preserve">, </w:t>
      </w:r>
      <w:r w:rsidR="00213CD4" w:rsidRPr="00DA7799">
        <w:rPr>
          <w:i/>
          <w:iCs/>
          <w:sz w:val="20"/>
          <w:szCs w:val="20"/>
        </w:rPr>
        <w:t xml:space="preserve">31(4), </w:t>
      </w:r>
      <w:r w:rsidR="00213CD4" w:rsidRPr="00DA7799">
        <w:rPr>
          <w:sz w:val="20"/>
          <w:szCs w:val="20"/>
        </w:rPr>
        <w:t>669-686</w:t>
      </w:r>
      <w:r w:rsidR="00213CD4" w:rsidRPr="00DA7799">
        <w:rPr>
          <w:i/>
          <w:iCs/>
          <w:sz w:val="20"/>
          <w:szCs w:val="20"/>
        </w:rPr>
        <w:t>.</w:t>
      </w:r>
    </w:p>
    <w:p w14:paraId="68BEFE7F" w14:textId="77777777" w:rsidR="00CE7654"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Goasduff, L. (2020). Why Flying Drones Could Disrupt Mobility and Transportation Beyond COVID-19. </w:t>
      </w:r>
      <w:r w:rsidRPr="00DA7799">
        <w:rPr>
          <w:i/>
          <w:sz w:val="20"/>
          <w:szCs w:val="20"/>
        </w:rPr>
        <w:t>Gartner</w:t>
      </w:r>
      <w:r w:rsidRPr="00DA7799">
        <w:rPr>
          <w:sz w:val="20"/>
          <w:szCs w:val="20"/>
        </w:rPr>
        <w:t xml:space="preserve">. Retrieved May 19, from </w:t>
      </w:r>
      <w:hyperlink r:id="rId19" w:history="1">
        <w:r w:rsidRPr="00DA7799">
          <w:rPr>
            <w:rStyle w:val="Hyperlink"/>
            <w:sz w:val="20"/>
            <w:szCs w:val="20"/>
          </w:rPr>
          <w:t>https://www.gartner.com/smarterwithgartner/why-flying-drones-could-disrupt-mobility-and-transportation-beyond-covid-19</w:t>
        </w:r>
      </w:hyperlink>
      <w:r w:rsidRPr="00DA7799">
        <w:rPr>
          <w:sz w:val="20"/>
          <w:szCs w:val="20"/>
        </w:rPr>
        <w:t xml:space="preserve"> </w:t>
      </w:r>
    </w:p>
    <w:p w14:paraId="568B8257" w14:textId="2187907E" w:rsidR="00CE7654" w:rsidRPr="00DA7799" w:rsidRDefault="00CE7654" w:rsidP="00810176">
      <w:pPr>
        <w:pStyle w:val="EndNoteBibliography"/>
        <w:spacing w:after="0" w:line="360" w:lineRule="auto"/>
        <w:ind w:left="720" w:hanging="720"/>
        <w:jc w:val="both"/>
        <w:rPr>
          <w:rFonts w:asciiTheme="majorBidi" w:hAnsiTheme="majorBidi" w:cstheme="majorBidi"/>
          <w:color w:val="222222"/>
          <w:sz w:val="20"/>
          <w:szCs w:val="20"/>
          <w:shd w:val="clear" w:color="auto" w:fill="FFFFFF"/>
        </w:rPr>
      </w:pPr>
      <w:r w:rsidRPr="00DA7799">
        <w:rPr>
          <w:rFonts w:asciiTheme="majorBidi" w:hAnsiTheme="majorBidi" w:cstheme="majorBidi"/>
          <w:color w:val="222222"/>
          <w:sz w:val="20"/>
          <w:szCs w:val="20"/>
          <w:shd w:val="clear" w:color="auto" w:fill="FFFFFF"/>
        </w:rPr>
        <w:t>Goodman, C. M. (1987). The Delphi technique: a critique. </w:t>
      </w:r>
      <w:r w:rsidRPr="00DA7799">
        <w:rPr>
          <w:rFonts w:asciiTheme="majorBidi" w:hAnsiTheme="majorBidi" w:cstheme="majorBidi"/>
          <w:i/>
          <w:iCs/>
          <w:color w:val="222222"/>
          <w:sz w:val="20"/>
          <w:szCs w:val="20"/>
          <w:shd w:val="clear" w:color="auto" w:fill="FFFFFF"/>
        </w:rPr>
        <w:t>Journal of advanced nursing</w:t>
      </w:r>
      <w:r w:rsidRPr="00DA7799">
        <w:rPr>
          <w:rFonts w:asciiTheme="majorBidi" w:hAnsiTheme="majorBidi" w:cstheme="majorBidi"/>
          <w:color w:val="222222"/>
          <w:sz w:val="20"/>
          <w:szCs w:val="20"/>
          <w:shd w:val="clear" w:color="auto" w:fill="FFFFFF"/>
        </w:rPr>
        <w:t>, </w:t>
      </w:r>
      <w:r w:rsidRPr="00DA7799">
        <w:rPr>
          <w:rFonts w:asciiTheme="majorBidi" w:hAnsiTheme="majorBidi" w:cstheme="majorBidi"/>
          <w:i/>
          <w:iCs/>
          <w:color w:val="222222"/>
          <w:sz w:val="20"/>
          <w:szCs w:val="20"/>
          <w:shd w:val="clear" w:color="auto" w:fill="FFFFFF"/>
        </w:rPr>
        <w:t>12</w:t>
      </w:r>
      <w:r w:rsidRPr="00DA7799">
        <w:rPr>
          <w:rFonts w:asciiTheme="majorBidi" w:hAnsiTheme="majorBidi" w:cstheme="majorBidi"/>
          <w:color w:val="222222"/>
          <w:sz w:val="20"/>
          <w:szCs w:val="20"/>
          <w:shd w:val="clear" w:color="auto" w:fill="FFFFFF"/>
        </w:rPr>
        <w:t>(6), 729-734.</w:t>
      </w:r>
    </w:p>
    <w:p w14:paraId="18EA4C01" w14:textId="3D0B3CBB" w:rsidR="001F2874"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Hajiagha, S. H. R., Alaei, S., Mahdiraji, H. A., &amp; Yaftiyan, F. (2021). International collaboration formation in </w:t>
      </w:r>
      <w:r w:rsidR="00F5780B" w:rsidRPr="00DA7799">
        <w:rPr>
          <w:sz w:val="20"/>
          <w:szCs w:val="20"/>
        </w:rPr>
        <w:t xml:space="preserve">the </w:t>
      </w:r>
      <w:r w:rsidRPr="00DA7799">
        <w:rPr>
          <w:sz w:val="20"/>
          <w:szCs w:val="20"/>
        </w:rPr>
        <w:t xml:space="preserve">entrepreneurial food industry: evidence of an emerging economy. </w:t>
      </w:r>
      <w:r w:rsidRPr="00DA7799">
        <w:rPr>
          <w:i/>
          <w:sz w:val="20"/>
          <w:szCs w:val="20"/>
        </w:rPr>
        <w:t>British Food Journal</w:t>
      </w:r>
      <w:r w:rsidRPr="00DA7799">
        <w:rPr>
          <w:sz w:val="20"/>
          <w:szCs w:val="20"/>
        </w:rPr>
        <w:t xml:space="preserve">. </w:t>
      </w:r>
    </w:p>
    <w:p w14:paraId="72F51C02" w14:textId="77777777" w:rsidR="00213CD4" w:rsidRPr="00DA7799" w:rsidRDefault="001F2874" w:rsidP="00810176">
      <w:pPr>
        <w:pStyle w:val="EndNoteBibliography"/>
        <w:spacing w:after="0" w:line="360" w:lineRule="auto"/>
        <w:ind w:left="720" w:hanging="720"/>
        <w:jc w:val="both"/>
        <w:rPr>
          <w:rFonts w:asciiTheme="majorBidi" w:hAnsiTheme="majorBidi" w:cstheme="majorBidi"/>
          <w:sz w:val="20"/>
          <w:szCs w:val="20"/>
        </w:rPr>
      </w:pPr>
      <w:r w:rsidRPr="00DA7799">
        <w:rPr>
          <w:rFonts w:asciiTheme="majorBidi" w:hAnsiTheme="majorBidi" w:cstheme="majorBidi"/>
          <w:sz w:val="20"/>
          <w:szCs w:val="20"/>
        </w:rPr>
        <w:t xml:space="preserve">Heilpern, S. (1992). The expected value of a fuzzy number. </w:t>
      </w:r>
      <w:r w:rsidRPr="00DA7799">
        <w:rPr>
          <w:rFonts w:asciiTheme="majorBidi" w:hAnsiTheme="majorBidi" w:cstheme="majorBidi"/>
          <w:i/>
          <w:iCs/>
          <w:sz w:val="20"/>
          <w:szCs w:val="20"/>
        </w:rPr>
        <w:t>Fuzzy Sets and Systems, 47</w:t>
      </w:r>
      <w:r w:rsidRPr="00DA7799">
        <w:rPr>
          <w:rFonts w:asciiTheme="majorBidi" w:hAnsiTheme="majorBidi" w:cstheme="majorBidi"/>
          <w:sz w:val="20"/>
          <w:szCs w:val="20"/>
        </w:rPr>
        <w:t>, 81–86.</w:t>
      </w:r>
    </w:p>
    <w:p w14:paraId="7ADBC71A" w14:textId="7E43327F" w:rsidR="000926EC" w:rsidRPr="00DA7799" w:rsidRDefault="000926EC" w:rsidP="00810176">
      <w:pPr>
        <w:pStyle w:val="EndNoteBibliography"/>
        <w:spacing w:after="0" w:line="360" w:lineRule="auto"/>
        <w:ind w:left="720" w:hanging="720"/>
        <w:jc w:val="both"/>
        <w:rPr>
          <w:rFonts w:asciiTheme="majorBidi" w:hAnsiTheme="majorBidi" w:cstheme="majorBidi"/>
          <w:sz w:val="20"/>
          <w:szCs w:val="20"/>
        </w:rPr>
      </w:pPr>
      <w:r w:rsidRPr="00DA7799">
        <w:rPr>
          <w:rFonts w:asciiTheme="majorBidi" w:hAnsiTheme="majorBidi" w:cstheme="majorBidi"/>
          <w:sz w:val="20"/>
          <w:szCs w:val="20"/>
        </w:rPr>
        <w:t xml:space="preserve">Hinings, B., Gegenhuber, T., &amp; Greenwood, R. (2018). Digital innovation and transformation: An institutional perspective. </w:t>
      </w:r>
      <w:r w:rsidRPr="00DA7799">
        <w:rPr>
          <w:rFonts w:asciiTheme="majorBidi" w:hAnsiTheme="majorBidi" w:cstheme="majorBidi"/>
          <w:i/>
          <w:sz w:val="20"/>
          <w:szCs w:val="20"/>
        </w:rPr>
        <w:t>Information and Organization</w:t>
      </w:r>
      <w:r w:rsidRPr="00DA7799">
        <w:rPr>
          <w:rFonts w:asciiTheme="majorBidi" w:hAnsiTheme="majorBidi" w:cstheme="majorBidi"/>
          <w:sz w:val="20"/>
          <w:szCs w:val="20"/>
        </w:rPr>
        <w:t>,</w:t>
      </w:r>
      <w:r w:rsidRPr="00DA7799">
        <w:rPr>
          <w:rFonts w:asciiTheme="majorBidi" w:hAnsiTheme="majorBidi" w:cstheme="majorBidi"/>
          <w:i/>
          <w:sz w:val="20"/>
          <w:szCs w:val="20"/>
        </w:rPr>
        <w:t xml:space="preserve"> 28</w:t>
      </w:r>
      <w:r w:rsidRPr="00DA7799">
        <w:rPr>
          <w:rFonts w:asciiTheme="majorBidi" w:hAnsiTheme="majorBidi" w:cstheme="majorBidi"/>
          <w:sz w:val="20"/>
          <w:szCs w:val="20"/>
        </w:rPr>
        <w:t>(1), 52-61.</w:t>
      </w:r>
    </w:p>
    <w:p w14:paraId="753A7640" w14:textId="14328CC1"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Jafari-Sadeghi, V., Mahdiraji, H. A., Bresciani, S., &amp; Pellicelli, A. C. (2021). Context-specific micro-foundations and successful SME internationalisation in emerging markets: A mixed-method analysis of managerial resources and dynamic capabilities. </w:t>
      </w:r>
      <w:r w:rsidRPr="00DA7799">
        <w:rPr>
          <w:i/>
          <w:sz w:val="20"/>
          <w:szCs w:val="20"/>
        </w:rPr>
        <w:t>Journal of Business Research</w:t>
      </w:r>
      <w:r w:rsidRPr="00DA7799">
        <w:rPr>
          <w:sz w:val="20"/>
          <w:szCs w:val="20"/>
        </w:rPr>
        <w:t>,</w:t>
      </w:r>
      <w:r w:rsidRPr="00DA7799">
        <w:rPr>
          <w:i/>
          <w:sz w:val="20"/>
          <w:szCs w:val="20"/>
        </w:rPr>
        <w:t xml:space="preserve"> 134</w:t>
      </w:r>
      <w:r w:rsidRPr="00DA7799">
        <w:rPr>
          <w:sz w:val="20"/>
          <w:szCs w:val="20"/>
        </w:rPr>
        <w:t xml:space="preserve">, 352-364. </w:t>
      </w:r>
    </w:p>
    <w:p w14:paraId="466A671A" w14:textId="6C277D45"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Javaid, M., Haleem, A., Vaishya, R., Bahl, S., Suman, R., &amp; Vaish, A. (2020). Industry 4.0 technologies and their applications in fighting </w:t>
      </w:r>
      <w:r w:rsidR="00F5780B" w:rsidRPr="00DA7799">
        <w:rPr>
          <w:sz w:val="20"/>
          <w:szCs w:val="20"/>
        </w:rPr>
        <w:t xml:space="preserve">the </w:t>
      </w:r>
      <w:r w:rsidRPr="00DA7799">
        <w:rPr>
          <w:sz w:val="20"/>
          <w:szCs w:val="20"/>
        </w:rPr>
        <w:t xml:space="preserve">COVID-19 pandemic. </w:t>
      </w:r>
      <w:r w:rsidRPr="00DA7799">
        <w:rPr>
          <w:i/>
          <w:sz w:val="20"/>
          <w:szCs w:val="20"/>
        </w:rPr>
        <w:t>Diabetes &amp; Metabolic Syndrome: Clinical Research &amp; Reviews</w:t>
      </w:r>
      <w:r w:rsidRPr="00DA7799">
        <w:rPr>
          <w:sz w:val="20"/>
          <w:szCs w:val="20"/>
        </w:rPr>
        <w:t>,</w:t>
      </w:r>
      <w:r w:rsidRPr="00DA7799">
        <w:rPr>
          <w:i/>
          <w:sz w:val="20"/>
          <w:szCs w:val="20"/>
        </w:rPr>
        <w:t xml:space="preserve"> 14</w:t>
      </w:r>
      <w:r w:rsidRPr="00DA7799">
        <w:rPr>
          <w:sz w:val="20"/>
          <w:szCs w:val="20"/>
        </w:rPr>
        <w:t xml:space="preserve">(4), 419-422. </w:t>
      </w:r>
    </w:p>
    <w:p w14:paraId="1B3A19EC"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Jeschke, S., Brecher, C., Meisen, T., Özdemir, D., &amp; Eschert, T. (2017). Industrial internet of things and cyber manufacturing systems. In </w:t>
      </w:r>
      <w:r w:rsidRPr="00DA7799">
        <w:rPr>
          <w:i/>
          <w:sz w:val="20"/>
          <w:szCs w:val="20"/>
        </w:rPr>
        <w:t>Industrial internet of things</w:t>
      </w:r>
      <w:r w:rsidRPr="00DA7799">
        <w:rPr>
          <w:sz w:val="20"/>
          <w:szCs w:val="20"/>
        </w:rPr>
        <w:t xml:space="preserve"> (pp. 3-19). Springer. </w:t>
      </w:r>
    </w:p>
    <w:p w14:paraId="34BBB116" w14:textId="25023BA6"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Jiang, Z.-Z., He, N., Qin, X., Ip, W., Wu, C.-H., &amp; Yung, K.-L. (2018). Evolutionary game analysis and regulatory strategies for online group-buying based on system dynamics. </w:t>
      </w:r>
      <w:r w:rsidRPr="00DA7799">
        <w:rPr>
          <w:i/>
          <w:sz w:val="20"/>
          <w:szCs w:val="20"/>
        </w:rPr>
        <w:t>Enterprise Information Systems</w:t>
      </w:r>
      <w:r w:rsidRPr="00DA7799">
        <w:rPr>
          <w:sz w:val="20"/>
          <w:szCs w:val="20"/>
        </w:rPr>
        <w:t>,</w:t>
      </w:r>
      <w:r w:rsidRPr="00DA7799">
        <w:rPr>
          <w:i/>
          <w:sz w:val="20"/>
          <w:szCs w:val="20"/>
        </w:rPr>
        <w:t xml:space="preserve"> 12</w:t>
      </w:r>
      <w:r w:rsidRPr="00DA7799">
        <w:rPr>
          <w:sz w:val="20"/>
          <w:szCs w:val="20"/>
        </w:rPr>
        <w:t xml:space="preserve">(6), 695-713. </w:t>
      </w:r>
    </w:p>
    <w:p w14:paraId="5E0A107B" w14:textId="10C4E23A" w:rsidR="001F2874" w:rsidRPr="00DA7799" w:rsidRDefault="001F2874" w:rsidP="00810176">
      <w:pPr>
        <w:pStyle w:val="Bibliography"/>
        <w:spacing w:after="0" w:line="360" w:lineRule="auto"/>
        <w:ind w:left="720" w:hanging="720"/>
        <w:jc w:val="both"/>
        <w:rPr>
          <w:rFonts w:asciiTheme="majorBidi" w:hAnsiTheme="majorBidi" w:cstheme="majorBidi"/>
          <w:noProof/>
          <w:sz w:val="20"/>
          <w:szCs w:val="20"/>
        </w:rPr>
      </w:pPr>
      <w:r w:rsidRPr="00DA7799">
        <w:rPr>
          <w:rFonts w:asciiTheme="majorBidi" w:hAnsiTheme="majorBidi" w:cstheme="majorBidi"/>
          <w:noProof/>
          <w:sz w:val="20"/>
          <w:szCs w:val="20"/>
        </w:rPr>
        <w:t>Jiménez, F., &amp; Verdegay, J. (1999). Solving fuzzy solid transportation problems by an evolutionary algorithm</w:t>
      </w:r>
      <w:r w:rsidR="00F5780B" w:rsidRPr="00DA7799">
        <w:rPr>
          <w:rFonts w:asciiTheme="majorBidi" w:hAnsiTheme="majorBidi" w:cstheme="majorBidi"/>
          <w:noProof/>
          <w:sz w:val="20"/>
          <w:szCs w:val="20"/>
        </w:rPr>
        <w:t>-</w:t>
      </w:r>
      <w:r w:rsidRPr="00DA7799">
        <w:rPr>
          <w:rFonts w:asciiTheme="majorBidi" w:hAnsiTheme="majorBidi" w:cstheme="majorBidi"/>
          <w:noProof/>
          <w:sz w:val="20"/>
          <w:szCs w:val="20"/>
        </w:rPr>
        <w:t xml:space="preserve">based parametric approach. </w:t>
      </w:r>
      <w:r w:rsidRPr="00DA7799">
        <w:rPr>
          <w:rFonts w:asciiTheme="majorBidi" w:hAnsiTheme="majorBidi" w:cstheme="majorBidi"/>
          <w:i/>
          <w:iCs/>
          <w:noProof/>
          <w:sz w:val="20"/>
          <w:szCs w:val="20"/>
        </w:rPr>
        <w:t>European Journal of Operational Research, 177</w:t>
      </w:r>
      <w:r w:rsidRPr="00DA7799">
        <w:rPr>
          <w:rFonts w:asciiTheme="majorBidi" w:hAnsiTheme="majorBidi" w:cstheme="majorBidi"/>
          <w:noProof/>
          <w:sz w:val="20"/>
          <w:szCs w:val="20"/>
        </w:rPr>
        <w:t>(3), 485–510.</w:t>
      </w:r>
    </w:p>
    <w:p w14:paraId="402D3720"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Jiménez, M., Arenas, M., Bilbao, A., &amp; Rodrı, M. V. (2007). Linear programming with fuzzy parameters: an interactive method resolution. </w:t>
      </w:r>
      <w:r w:rsidRPr="00DA7799">
        <w:rPr>
          <w:i/>
          <w:sz w:val="20"/>
          <w:szCs w:val="20"/>
        </w:rPr>
        <w:t>European journal of operational research</w:t>
      </w:r>
      <w:r w:rsidRPr="00DA7799">
        <w:rPr>
          <w:sz w:val="20"/>
          <w:szCs w:val="20"/>
        </w:rPr>
        <w:t>,</w:t>
      </w:r>
      <w:r w:rsidRPr="00DA7799">
        <w:rPr>
          <w:i/>
          <w:sz w:val="20"/>
          <w:szCs w:val="20"/>
        </w:rPr>
        <w:t xml:space="preserve"> 177</w:t>
      </w:r>
      <w:r w:rsidRPr="00DA7799">
        <w:rPr>
          <w:sz w:val="20"/>
          <w:szCs w:val="20"/>
        </w:rPr>
        <w:t xml:space="preserve">(3), 1599-1609. </w:t>
      </w:r>
    </w:p>
    <w:p w14:paraId="20095058" w14:textId="37CFA639" w:rsidR="00247C0E" w:rsidRPr="00DA7799" w:rsidRDefault="00247C0E" w:rsidP="00810176">
      <w:pPr>
        <w:pStyle w:val="EndNoteBibliography"/>
        <w:spacing w:after="0" w:line="360" w:lineRule="auto"/>
        <w:ind w:left="720" w:hanging="720"/>
        <w:jc w:val="both"/>
        <w:rPr>
          <w:sz w:val="20"/>
          <w:szCs w:val="20"/>
          <w:lang w:val="es-MX"/>
        </w:rPr>
      </w:pPr>
      <w:r w:rsidRPr="00DA7799">
        <w:rPr>
          <w:sz w:val="20"/>
          <w:szCs w:val="20"/>
        </w:rPr>
        <w:t xml:space="preserve">Keshavarz-Ghorabaee, M., Amiri, M., Zavadskas, E. K., Turskis, Z., &amp; Antucheviciene, J. (2018). Simultaneous evaluation of criteria and alternatives (SECA) for multi-criteria decision-making. </w:t>
      </w:r>
      <w:r w:rsidRPr="00DA7799">
        <w:rPr>
          <w:i/>
          <w:sz w:val="20"/>
          <w:szCs w:val="20"/>
          <w:lang w:val="es-MX"/>
        </w:rPr>
        <w:t>Informatica</w:t>
      </w:r>
      <w:r w:rsidRPr="00DA7799">
        <w:rPr>
          <w:sz w:val="20"/>
          <w:szCs w:val="20"/>
          <w:lang w:val="es-MX"/>
        </w:rPr>
        <w:t>,</w:t>
      </w:r>
      <w:r w:rsidRPr="00DA7799">
        <w:rPr>
          <w:i/>
          <w:sz w:val="20"/>
          <w:szCs w:val="20"/>
          <w:lang w:val="es-MX"/>
        </w:rPr>
        <w:t xml:space="preserve"> 29</w:t>
      </w:r>
      <w:r w:rsidRPr="00DA7799">
        <w:rPr>
          <w:sz w:val="20"/>
          <w:szCs w:val="20"/>
          <w:lang w:val="es-MX"/>
        </w:rPr>
        <w:t xml:space="preserve">(2), 265-280. </w:t>
      </w:r>
    </w:p>
    <w:p w14:paraId="2A83FAE0" w14:textId="77777777" w:rsidR="00213CD4" w:rsidRPr="00DA7799" w:rsidRDefault="001F2874" w:rsidP="00810176">
      <w:pPr>
        <w:pStyle w:val="Bibliography"/>
        <w:spacing w:after="0" w:line="360" w:lineRule="auto"/>
        <w:ind w:left="720" w:hanging="720"/>
        <w:jc w:val="both"/>
        <w:rPr>
          <w:rFonts w:asciiTheme="majorBidi" w:hAnsiTheme="majorBidi" w:cstheme="majorBidi"/>
          <w:noProof/>
          <w:sz w:val="20"/>
          <w:szCs w:val="20"/>
        </w:rPr>
      </w:pPr>
      <w:r w:rsidRPr="00DA7799">
        <w:rPr>
          <w:rFonts w:asciiTheme="majorBidi" w:hAnsiTheme="majorBidi" w:cstheme="majorBidi"/>
          <w:noProof/>
          <w:sz w:val="20"/>
          <w:szCs w:val="20"/>
          <w:lang w:val="es-MX"/>
        </w:rPr>
        <w:t xml:space="preserve">Keshavarz-Ghorabaee , M., Govindan, K., Amiri , M., Zavadskas, E., &amp; Antuchevičienė, J. (2019). </w:t>
      </w:r>
      <w:r w:rsidRPr="00DA7799">
        <w:rPr>
          <w:rFonts w:asciiTheme="majorBidi" w:hAnsiTheme="majorBidi" w:cstheme="majorBidi"/>
          <w:noProof/>
          <w:sz w:val="20"/>
          <w:szCs w:val="20"/>
        </w:rPr>
        <w:t xml:space="preserve">An integrated type-2 fuzzy decision model based on WASPAS and SECA for evaluation of sustainable manufacturing strategies. </w:t>
      </w:r>
      <w:r w:rsidRPr="00DA7799">
        <w:rPr>
          <w:rFonts w:asciiTheme="majorBidi" w:hAnsiTheme="majorBidi" w:cstheme="majorBidi"/>
          <w:i/>
          <w:iCs/>
          <w:noProof/>
          <w:sz w:val="20"/>
          <w:szCs w:val="20"/>
        </w:rPr>
        <w:t>Journal of Environmental Engineering and Landscape Management, 27</w:t>
      </w:r>
      <w:r w:rsidRPr="00DA7799">
        <w:rPr>
          <w:rFonts w:asciiTheme="majorBidi" w:hAnsiTheme="majorBidi" w:cstheme="majorBidi"/>
          <w:noProof/>
          <w:sz w:val="20"/>
          <w:szCs w:val="20"/>
        </w:rPr>
        <w:t>(4), 187-200.</w:t>
      </w:r>
    </w:p>
    <w:p w14:paraId="699536FA" w14:textId="1A117360" w:rsidR="0085511C" w:rsidRPr="00DA7799" w:rsidRDefault="0085511C" w:rsidP="00810176">
      <w:pPr>
        <w:pStyle w:val="Bibliography"/>
        <w:spacing w:after="0" w:line="360" w:lineRule="auto"/>
        <w:ind w:left="720" w:hanging="720"/>
        <w:jc w:val="both"/>
        <w:rPr>
          <w:rFonts w:asciiTheme="majorBidi" w:hAnsiTheme="majorBidi" w:cstheme="majorBidi"/>
          <w:sz w:val="20"/>
          <w:szCs w:val="20"/>
        </w:rPr>
      </w:pPr>
      <w:r w:rsidRPr="00DA7799">
        <w:rPr>
          <w:rFonts w:asciiTheme="majorBidi" w:hAnsiTheme="majorBidi" w:cstheme="majorBidi"/>
          <w:sz w:val="20"/>
          <w:szCs w:val="20"/>
        </w:rPr>
        <w:t>Kumar, R., Singh, R. K., &amp; Dwivedi, Y. K. (2020). Application of industry 4.0 technologies in SMEs for ethical and sustainable operations: Analysis of challenges. Journal of Cleaner Production, 275, 124063.</w:t>
      </w:r>
    </w:p>
    <w:p w14:paraId="54F35580"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Li, K., Zhang, Y., Guo, J., Ge, X., &amp; Su, Y. (2019). System dynamics model for high‐speed railway operation safety supervision system based on evolutionary game theory. </w:t>
      </w:r>
      <w:r w:rsidRPr="00DA7799">
        <w:rPr>
          <w:i/>
          <w:sz w:val="20"/>
          <w:szCs w:val="20"/>
        </w:rPr>
        <w:t>Concurrency and Computation: Practice and Experience</w:t>
      </w:r>
      <w:r w:rsidRPr="00DA7799">
        <w:rPr>
          <w:sz w:val="20"/>
          <w:szCs w:val="20"/>
        </w:rPr>
        <w:t>,</w:t>
      </w:r>
      <w:r w:rsidRPr="00DA7799">
        <w:rPr>
          <w:i/>
          <w:sz w:val="20"/>
          <w:szCs w:val="20"/>
        </w:rPr>
        <w:t xml:space="preserve"> 31</w:t>
      </w:r>
      <w:r w:rsidRPr="00DA7799">
        <w:rPr>
          <w:sz w:val="20"/>
          <w:szCs w:val="20"/>
        </w:rPr>
        <w:t xml:space="preserve">(10), e4743. </w:t>
      </w:r>
    </w:p>
    <w:p w14:paraId="052A53B5" w14:textId="77777777" w:rsidR="00C7003C"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Linchpin, T. (2022). Pharmaceutical Manufacturing Industry Trends in 2022. </w:t>
      </w:r>
      <w:r w:rsidRPr="00DA7799">
        <w:rPr>
          <w:i/>
          <w:sz w:val="20"/>
          <w:szCs w:val="20"/>
        </w:rPr>
        <w:t>Linchpinseo</w:t>
      </w:r>
      <w:r w:rsidRPr="00DA7799">
        <w:rPr>
          <w:sz w:val="20"/>
          <w:szCs w:val="20"/>
        </w:rPr>
        <w:t xml:space="preserve">. Retrieved February 15, from </w:t>
      </w:r>
    </w:p>
    <w:p w14:paraId="5CE9F592" w14:textId="69FAA4CD" w:rsidR="00C7003C" w:rsidRPr="00DA7799" w:rsidRDefault="00C7003C" w:rsidP="00810176">
      <w:pPr>
        <w:pStyle w:val="EndNoteBibliography"/>
        <w:spacing w:after="0" w:line="360" w:lineRule="auto"/>
        <w:ind w:left="720" w:hanging="720"/>
        <w:jc w:val="both"/>
        <w:rPr>
          <w:rFonts w:asciiTheme="majorBidi" w:hAnsiTheme="majorBidi" w:cstheme="majorBidi"/>
          <w:color w:val="222222"/>
          <w:sz w:val="20"/>
          <w:szCs w:val="20"/>
          <w:shd w:val="clear" w:color="auto" w:fill="FFFFFF"/>
        </w:rPr>
      </w:pPr>
      <w:r w:rsidRPr="00DA7799">
        <w:rPr>
          <w:rFonts w:asciiTheme="majorBidi" w:hAnsiTheme="majorBidi" w:cstheme="majorBidi"/>
          <w:color w:val="222222"/>
          <w:sz w:val="20"/>
          <w:szCs w:val="20"/>
          <w:shd w:val="clear" w:color="auto" w:fill="FFFFFF"/>
        </w:rPr>
        <w:t>Lin, L., Yuan, X. H., &amp; Xia, Z. Q. (2007). Multicriteria fuzzy decision-making methods based on intuitionistic fuzzy sets. </w:t>
      </w:r>
      <w:r w:rsidRPr="00DA7799">
        <w:rPr>
          <w:rFonts w:asciiTheme="majorBidi" w:hAnsiTheme="majorBidi" w:cstheme="majorBidi"/>
          <w:i/>
          <w:iCs/>
          <w:color w:val="222222"/>
          <w:sz w:val="20"/>
          <w:szCs w:val="20"/>
          <w:shd w:val="clear" w:color="auto" w:fill="FFFFFF"/>
        </w:rPr>
        <w:t xml:space="preserve">Journal of </w:t>
      </w:r>
      <w:r w:rsidR="00F5780B" w:rsidRPr="00DA7799">
        <w:rPr>
          <w:rFonts w:asciiTheme="majorBidi" w:hAnsiTheme="majorBidi" w:cstheme="majorBidi"/>
          <w:i/>
          <w:iCs/>
          <w:color w:val="222222"/>
          <w:sz w:val="20"/>
          <w:szCs w:val="20"/>
          <w:shd w:val="clear" w:color="auto" w:fill="FFFFFF"/>
        </w:rPr>
        <w:t>C</w:t>
      </w:r>
      <w:r w:rsidRPr="00DA7799">
        <w:rPr>
          <w:rFonts w:asciiTheme="majorBidi" w:hAnsiTheme="majorBidi" w:cstheme="majorBidi"/>
          <w:i/>
          <w:iCs/>
          <w:color w:val="222222"/>
          <w:sz w:val="20"/>
          <w:szCs w:val="20"/>
          <w:shd w:val="clear" w:color="auto" w:fill="FFFFFF"/>
        </w:rPr>
        <w:t>omputer and System Sciences</w:t>
      </w:r>
      <w:r w:rsidRPr="00DA7799">
        <w:rPr>
          <w:rFonts w:asciiTheme="majorBidi" w:hAnsiTheme="majorBidi" w:cstheme="majorBidi"/>
          <w:color w:val="222222"/>
          <w:sz w:val="20"/>
          <w:szCs w:val="20"/>
          <w:shd w:val="clear" w:color="auto" w:fill="FFFFFF"/>
        </w:rPr>
        <w:t>, </w:t>
      </w:r>
      <w:r w:rsidRPr="00DA7799">
        <w:rPr>
          <w:rFonts w:asciiTheme="majorBidi" w:hAnsiTheme="majorBidi" w:cstheme="majorBidi"/>
          <w:i/>
          <w:iCs/>
          <w:color w:val="222222"/>
          <w:sz w:val="20"/>
          <w:szCs w:val="20"/>
          <w:shd w:val="clear" w:color="auto" w:fill="FFFFFF"/>
        </w:rPr>
        <w:t>73</w:t>
      </w:r>
      <w:r w:rsidRPr="00DA7799">
        <w:rPr>
          <w:rFonts w:asciiTheme="majorBidi" w:hAnsiTheme="majorBidi" w:cstheme="majorBidi"/>
          <w:color w:val="222222"/>
          <w:sz w:val="20"/>
          <w:szCs w:val="20"/>
          <w:shd w:val="clear" w:color="auto" w:fill="FFFFFF"/>
        </w:rPr>
        <w:t>(1), 84-88.</w:t>
      </w:r>
    </w:p>
    <w:p w14:paraId="213B7306"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Lopes de Sousa Jabbour, A. B., Jabbour, C. J. C., Godinho Filho, M., &amp; Roubaud, D. (2018). Industry 4.0 and the circular economy: a proposed research agenda and original roadmap for sustainable operations. </w:t>
      </w:r>
      <w:r w:rsidRPr="00DA7799">
        <w:rPr>
          <w:i/>
          <w:sz w:val="20"/>
          <w:szCs w:val="20"/>
        </w:rPr>
        <w:t>Annals of Operations Research</w:t>
      </w:r>
      <w:r w:rsidRPr="00DA7799">
        <w:rPr>
          <w:sz w:val="20"/>
          <w:szCs w:val="20"/>
        </w:rPr>
        <w:t>,</w:t>
      </w:r>
      <w:r w:rsidRPr="00DA7799">
        <w:rPr>
          <w:i/>
          <w:sz w:val="20"/>
          <w:szCs w:val="20"/>
        </w:rPr>
        <w:t xml:space="preserve"> 270</w:t>
      </w:r>
      <w:r w:rsidRPr="00DA7799">
        <w:rPr>
          <w:sz w:val="20"/>
          <w:szCs w:val="20"/>
        </w:rPr>
        <w:t xml:space="preserve">(1), 273-286. </w:t>
      </w:r>
    </w:p>
    <w:p w14:paraId="06E5DA89" w14:textId="75F6C85A"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Lu, Y. (2017). Industry 4.0: A survey on technologies, applications</w:t>
      </w:r>
      <w:r w:rsidR="00F5780B" w:rsidRPr="00DA7799">
        <w:rPr>
          <w:sz w:val="20"/>
          <w:szCs w:val="20"/>
        </w:rPr>
        <w:t>,</w:t>
      </w:r>
      <w:r w:rsidRPr="00DA7799">
        <w:rPr>
          <w:sz w:val="20"/>
          <w:szCs w:val="20"/>
        </w:rPr>
        <w:t xml:space="preserve"> and open research issues. </w:t>
      </w:r>
      <w:r w:rsidRPr="00DA7799">
        <w:rPr>
          <w:i/>
          <w:sz w:val="20"/>
          <w:szCs w:val="20"/>
        </w:rPr>
        <w:t>Journal of industrial information integration</w:t>
      </w:r>
      <w:r w:rsidRPr="00DA7799">
        <w:rPr>
          <w:sz w:val="20"/>
          <w:szCs w:val="20"/>
        </w:rPr>
        <w:t>,</w:t>
      </w:r>
      <w:r w:rsidRPr="00DA7799">
        <w:rPr>
          <w:i/>
          <w:sz w:val="20"/>
          <w:szCs w:val="20"/>
        </w:rPr>
        <w:t xml:space="preserve"> 6</w:t>
      </w:r>
      <w:r w:rsidRPr="00DA7799">
        <w:rPr>
          <w:sz w:val="20"/>
          <w:szCs w:val="20"/>
        </w:rPr>
        <w:t xml:space="preserve">, 1-10. </w:t>
      </w:r>
    </w:p>
    <w:p w14:paraId="627B44DE" w14:textId="77777777" w:rsidR="00C7003C"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Machado, C. G., Winroth, M. P., &amp; Ribeiro da Silva, E. H. D. (2020). Sustainable manufacturing in Industry 4.0: an emerging research agenda. </w:t>
      </w:r>
      <w:r w:rsidRPr="00DA7799">
        <w:rPr>
          <w:i/>
          <w:sz w:val="20"/>
          <w:szCs w:val="20"/>
        </w:rPr>
        <w:t>International Journal of Production Research</w:t>
      </w:r>
      <w:r w:rsidRPr="00DA7799">
        <w:rPr>
          <w:sz w:val="20"/>
          <w:szCs w:val="20"/>
        </w:rPr>
        <w:t>,</w:t>
      </w:r>
      <w:r w:rsidRPr="00DA7799">
        <w:rPr>
          <w:i/>
          <w:sz w:val="20"/>
          <w:szCs w:val="20"/>
        </w:rPr>
        <w:t xml:space="preserve"> 58</w:t>
      </w:r>
      <w:r w:rsidRPr="00DA7799">
        <w:rPr>
          <w:sz w:val="20"/>
          <w:szCs w:val="20"/>
        </w:rPr>
        <w:t xml:space="preserve">(5), 1462-1484. </w:t>
      </w:r>
    </w:p>
    <w:p w14:paraId="4297B391" w14:textId="31B0B0CC" w:rsidR="00C7003C" w:rsidRPr="00DA7799" w:rsidRDefault="00C7003C" w:rsidP="00810176">
      <w:pPr>
        <w:pStyle w:val="EndNoteBibliography"/>
        <w:spacing w:after="0" w:line="360" w:lineRule="auto"/>
        <w:ind w:left="720" w:hanging="720"/>
        <w:jc w:val="both"/>
        <w:rPr>
          <w:rFonts w:asciiTheme="majorBidi" w:hAnsiTheme="majorBidi" w:cstheme="majorBidi"/>
          <w:color w:val="222222"/>
          <w:sz w:val="20"/>
          <w:szCs w:val="20"/>
          <w:shd w:val="clear" w:color="auto" w:fill="FFFFFF"/>
        </w:rPr>
      </w:pPr>
      <w:r w:rsidRPr="00DA7799">
        <w:rPr>
          <w:rFonts w:asciiTheme="majorBidi" w:hAnsiTheme="majorBidi" w:cstheme="majorBidi"/>
          <w:color w:val="222222"/>
          <w:sz w:val="20"/>
          <w:szCs w:val="20"/>
          <w:shd w:val="clear" w:color="auto" w:fill="FFFFFF"/>
        </w:rPr>
        <w:t>Mahdiraji, H. A., Sedigh, M., Hajiagha, S. H. R., Garza-Reyes, J. A., Jafari-Sadeghi, V., &amp; Dana, L. P. (2021). A novel time, cost, quality and risk tradeoff model with a knowledge-based hesitant fuzzy information: An R&amp;D project application. </w:t>
      </w:r>
      <w:r w:rsidRPr="00DA7799">
        <w:rPr>
          <w:rFonts w:asciiTheme="majorBidi" w:hAnsiTheme="majorBidi" w:cstheme="majorBidi"/>
          <w:i/>
          <w:iCs/>
          <w:color w:val="222222"/>
          <w:sz w:val="20"/>
          <w:szCs w:val="20"/>
          <w:shd w:val="clear" w:color="auto" w:fill="FFFFFF"/>
        </w:rPr>
        <w:t>Technological Forecasting and Social Change</w:t>
      </w:r>
      <w:r w:rsidRPr="00DA7799">
        <w:rPr>
          <w:rFonts w:asciiTheme="majorBidi" w:hAnsiTheme="majorBidi" w:cstheme="majorBidi"/>
          <w:color w:val="222222"/>
          <w:sz w:val="20"/>
          <w:szCs w:val="20"/>
          <w:shd w:val="clear" w:color="auto" w:fill="FFFFFF"/>
        </w:rPr>
        <w:t>, </w:t>
      </w:r>
      <w:r w:rsidRPr="00DA7799">
        <w:rPr>
          <w:rFonts w:asciiTheme="majorBidi" w:hAnsiTheme="majorBidi" w:cstheme="majorBidi"/>
          <w:i/>
          <w:iCs/>
          <w:color w:val="222222"/>
          <w:sz w:val="20"/>
          <w:szCs w:val="20"/>
          <w:shd w:val="clear" w:color="auto" w:fill="FFFFFF"/>
        </w:rPr>
        <w:t>172</w:t>
      </w:r>
      <w:r w:rsidRPr="00DA7799">
        <w:rPr>
          <w:rFonts w:asciiTheme="majorBidi" w:hAnsiTheme="majorBidi" w:cstheme="majorBidi"/>
          <w:color w:val="222222"/>
          <w:sz w:val="20"/>
          <w:szCs w:val="20"/>
          <w:shd w:val="clear" w:color="auto" w:fill="FFFFFF"/>
        </w:rPr>
        <w:t>, 121068.</w:t>
      </w:r>
    </w:p>
    <w:p w14:paraId="2544EE14" w14:textId="0A5EB9A5"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Mastos, T. D., Nizamis, A., Terzi, S., Gkortzis, D., Papadopoulos, A., Tsagkalidis, N., Ioannidis, D., Votis, K., &amp; Tzovaras, D. (2021). Introducing an application of an industry 4.0 solution for </w:t>
      </w:r>
      <w:r w:rsidR="00F5780B" w:rsidRPr="00DA7799">
        <w:rPr>
          <w:sz w:val="20"/>
          <w:szCs w:val="20"/>
        </w:rPr>
        <w:t xml:space="preserve">the </w:t>
      </w:r>
      <w:r w:rsidRPr="00DA7799">
        <w:rPr>
          <w:sz w:val="20"/>
          <w:szCs w:val="20"/>
        </w:rPr>
        <w:t xml:space="preserve">circular supply chain management. </w:t>
      </w:r>
      <w:r w:rsidRPr="00DA7799">
        <w:rPr>
          <w:i/>
          <w:sz w:val="20"/>
          <w:szCs w:val="20"/>
        </w:rPr>
        <w:t>Journal of Cleaner Production</w:t>
      </w:r>
      <w:r w:rsidRPr="00DA7799">
        <w:rPr>
          <w:sz w:val="20"/>
          <w:szCs w:val="20"/>
        </w:rPr>
        <w:t>,</w:t>
      </w:r>
      <w:r w:rsidRPr="00DA7799">
        <w:rPr>
          <w:i/>
          <w:sz w:val="20"/>
          <w:szCs w:val="20"/>
        </w:rPr>
        <w:t xml:space="preserve"> 300</w:t>
      </w:r>
      <w:r w:rsidRPr="00DA7799">
        <w:rPr>
          <w:sz w:val="20"/>
          <w:szCs w:val="20"/>
        </w:rPr>
        <w:t xml:space="preserve">, 126886. </w:t>
      </w:r>
    </w:p>
    <w:p w14:paraId="2D0B55D4" w14:textId="77777777" w:rsidR="00247C0E" w:rsidRPr="00DA7799" w:rsidRDefault="00247C0E" w:rsidP="00810176">
      <w:pPr>
        <w:pStyle w:val="EndNoteBibliography"/>
        <w:spacing w:after="0" w:line="360" w:lineRule="auto"/>
        <w:ind w:left="720" w:hanging="720"/>
        <w:jc w:val="both"/>
        <w:rPr>
          <w:sz w:val="20"/>
          <w:szCs w:val="20"/>
          <w:lang w:val="es-MX"/>
        </w:rPr>
      </w:pPr>
      <w:r w:rsidRPr="00DA7799">
        <w:rPr>
          <w:sz w:val="20"/>
          <w:szCs w:val="20"/>
        </w:rPr>
        <w:t xml:space="preserve">Nara, E. O. B., da Costa, M. B., Baierle, I. C., Schaefer, J. L., Benitez, G. B., do Santos, L. M. A. L., &amp; Benitez, L. B. (2021). Expected impact of industry 4.0 technologies on sustainable development: A study in the context of Brazil's plastic industry. </w:t>
      </w:r>
      <w:r w:rsidRPr="00DA7799">
        <w:rPr>
          <w:i/>
          <w:sz w:val="20"/>
          <w:szCs w:val="20"/>
          <w:lang w:val="es-MX"/>
        </w:rPr>
        <w:t>Sustainable Production and Consumption</w:t>
      </w:r>
      <w:r w:rsidRPr="00DA7799">
        <w:rPr>
          <w:sz w:val="20"/>
          <w:szCs w:val="20"/>
          <w:lang w:val="es-MX"/>
        </w:rPr>
        <w:t>,</w:t>
      </w:r>
      <w:r w:rsidRPr="00DA7799">
        <w:rPr>
          <w:i/>
          <w:sz w:val="20"/>
          <w:szCs w:val="20"/>
          <w:lang w:val="es-MX"/>
        </w:rPr>
        <w:t xml:space="preserve"> 25</w:t>
      </w:r>
      <w:r w:rsidRPr="00DA7799">
        <w:rPr>
          <w:sz w:val="20"/>
          <w:szCs w:val="20"/>
          <w:lang w:val="es-MX"/>
        </w:rPr>
        <w:t xml:space="preserve">, 102-122. </w:t>
      </w:r>
    </w:p>
    <w:p w14:paraId="7A3B223C" w14:textId="5D4DDB3C" w:rsidR="00C7003C" w:rsidRPr="00DA7799" w:rsidRDefault="00247C0E" w:rsidP="00810176">
      <w:pPr>
        <w:pStyle w:val="EndNoteBibliography"/>
        <w:spacing w:after="0" w:line="360" w:lineRule="auto"/>
        <w:ind w:left="720" w:hanging="720"/>
        <w:jc w:val="both"/>
        <w:rPr>
          <w:sz w:val="20"/>
          <w:szCs w:val="20"/>
        </w:rPr>
      </w:pPr>
      <w:r w:rsidRPr="00DA7799">
        <w:rPr>
          <w:sz w:val="20"/>
          <w:szCs w:val="20"/>
          <w:lang w:val="es-MX"/>
        </w:rPr>
        <w:t xml:space="preserve">Nascimento, D. L. M., Alencastro, V., Quelhas, O. L. G., Caiado, R. G. G., Garza-Reyes, J. A., Rocha-Lona, L., &amp; Tortorella, G. (2019). </w:t>
      </w:r>
      <w:r w:rsidRPr="00DA7799">
        <w:rPr>
          <w:sz w:val="20"/>
          <w:szCs w:val="20"/>
        </w:rPr>
        <w:t xml:space="preserve">Exploring Industry 4.0 technologies to enable circular economy practices in a manufacturing context: A business model proposal. </w:t>
      </w:r>
      <w:r w:rsidRPr="00DA7799">
        <w:rPr>
          <w:i/>
          <w:sz w:val="20"/>
          <w:szCs w:val="20"/>
        </w:rPr>
        <w:t>Journal of Manufacturing Technology Management</w:t>
      </w:r>
      <w:r w:rsidR="00213CD4" w:rsidRPr="00DA7799">
        <w:rPr>
          <w:sz w:val="20"/>
          <w:szCs w:val="20"/>
        </w:rPr>
        <w:t xml:space="preserve">, </w:t>
      </w:r>
      <w:r w:rsidR="00213CD4" w:rsidRPr="00DA7799">
        <w:rPr>
          <w:i/>
          <w:iCs/>
          <w:sz w:val="20"/>
          <w:szCs w:val="20"/>
        </w:rPr>
        <w:t xml:space="preserve">30(3), </w:t>
      </w:r>
      <w:r w:rsidR="00213CD4" w:rsidRPr="00DA7799">
        <w:rPr>
          <w:sz w:val="20"/>
          <w:szCs w:val="20"/>
        </w:rPr>
        <w:t>607-627</w:t>
      </w:r>
      <w:r w:rsidR="00213CD4" w:rsidRPr="00DA7799">
        <w:rPr>
          <w:i/>
          <w:iCs/>
          <w:sz w:val="20"/>
          <w:szCs w:val="20"/>
        </w:rPr>
        <w:t xml:space="preserve">. </w:t>
      </w:r>
    </w:p>
    <w:p w14:paraId="6924C7D0" w14:textId="25F31A0D" w:rsidR="00C7003C" w:rsidRPr="00DA7799" w:rsidRDefault="00C7003C" w:rsidP="00810176">
      <w:pPr>
        <w:pStyle w:val="EndNoteBibliography"/>
        <w:spacing w:after="0" w:line="360" w:lineRule="auto"/>
        <w:ind w:left="720" w:hanging="720"/>
        <w:jc w:val="both"/>
        <w:rPr>
          <w:rFonts w:asciiTheme="majorBidi" w:hAnsiTheme="majorBidi" w:cstheme="majorBidi"/>
          <w:i/>
          <w:iCs/>
          <w:color w:val="222222"/>
          <w:sz w:val="20"/>
          <w:szCs w:val="20"/>
          <w:shd w:val="clear" w:color="auto" w:fill="FFFFFF"/>
        </w:rPr>
      </w:pPr>
      <w:r w:rsidRPr="00DA7799">
        <w:rPr>
          <w:rFonts w:asciiTheme="majorBidi" w:hAnsiTheme="majorBidi" w:cstheme="majorBidi"/>
          <w:color w:val="222222"/>
          <w:sz w:val="20"/>
          <w:szCs w:val="20"/>
          <w:shd w:val="clear" w:color="auto" w:fill="FFFFFF"/>
        </w:rPr>
        <w:t>Neiger, B. L., Thackeray, R., &amp; Fagen, M. C. (2011). Basic priority rating model 2.0: current applications for priority setting in health promotion practice. </w:t>
      </w:r>
      <w:r w:rsidRPr="00DA7799">
        <w:rPr>
          <w:rFonts w:asciiTheme="majorBidi" w:hAnsiTheme="majorBidi" w:cstheme="majorBidi"/>
          <w:i/>
          <w:iCs/>
          <w:color w:val="222222"/>
          <w:sz w:val="20"/>
          <w:szCs w:val="20"/>
          <w:shd w:val="clear" w:color="auto" w:fill="FFFFFF"/>
        </w:rPr>
        <w:t>Health promotion practice</w:t>
      </w:r>
      <w:r w:rsidRPr="00DA7799">
        <w:rPr>
          <w:rFonts w:asciiTheme="majorBidi" w:hAnsiTheme="majorBidi" w:cstheme="majorBidi"/>
          <w:color w:val="222222"/>
          <w:sz w:val="20"/>
          <w:szCs w:val="20"/>
          <w:shd w:val="clear" w:color="auto" w:fill="FFFFFF"/>
        </w:rPr>
        <w:t>, </w:t>
      </w:r>
      <w:r w:rsidRPr="00DA7799">
        <w:rPr>
          <w:rFonts w:asciiTheme="majorBidi" w:hAnsiTheme="majorBidi" w:cstheme="majorBidi"/>
          <w:i/>
          <w:iCs/>
          <w:color w:val="222222"/>
          <w:sz w:val="20"/>
          <w:szCs w:val="20"/>
          <w:shd w:val="clear" w:color="auto" w:fill="FFFFFF"/>
        </w:rPr>
        <w:t>12</w:t>
      </w:r>
      <w:r w:rsidRPr="00DA7799">
        <w:rPr>
          <w:rFonts w:asciiTheme="majorBidi" w:hAnsiTheme="majorBidi" w:cstheme="majorBidi"/>
          <w:color w:val="222222"/>
          <w:sz w:val="20"/>
          <w:szCs w:val="20"/>
          <w:shd w:val="clear" w:color="auto" w:fill="FFFFFF"/>
        </w:rPr>
        <w:t>(2), 166-171.</w:t>
      </w:r>
    </w:p>
    <w:p w14:paraId="5DAF4A54" w14:textId="6F861FC8"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Nguyen, A., Lamouri, S., Pellerin, R., Tamayo, S., &amp; Lekens, B. (2021). Data analytics in pharmaceutical supply chains: state of the art, opportunities, and challenges. </w:t>
      </w:r>
      <w:r w:rsidRPr="00DA7799">
        <w:rPr>
          <w:i/>
          <w:sz w:val="20"/>
          <w:szCs w:val="20"/>
        </w:rPr>
        <w:t>International Journal of Production Research</w:t>
      </w:r>
      <w:r w:rsidRPr="00DA7799">
        <w:rPr>
          <w:sz w:val="20"/>
          <w:szCs w:val="20"/>
        </w:rPr>
        <w:t xml:space="preserve">, 1-20. </w:t>
      </w:r>
    </w:p>
    <w:p w14:paraId="0ED4C01B"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Oztemel, E., &amp; Gursev, S. (2020). Literature review of Industry 4.0 and related technologies. </w:t>
      </w:r>
      <w:r w:rsidRPr="00DA7799">
        <w:rPr>
          <w:i/>
          <w:sz w:val="20"/>
          <w:szCs w:val="20"/>
        </w:rPr>
        <w:t>Journal of Intelligent Manufacturing</w:t>
      </w:r>
      <w:r w:rsidRPr="00DA7799">
        <w:rPr>
          <w:sz w:val="20"/>
          <w:szCs w:val="20"/>
        </w:rPr>
        <w:t>,</w:t>
      </w:r>
      <w:r w:rsidRPr="00DA7799">
        <w:rPr>
          <w:i/>
          <w:sz w:val="20"/>
          <w:szCs w:val="20"/>
        </w:rPr>
        <w:t xml:space="preserve"> 31</w:t>
      </w:r>
      <w:r w:rsidRPr="00DA7799">
        <w:rPr>
          <w:sz w:val="20"/>
          <w:szCs w:val="20"/>
        </w:rPr>
        <w:t xml:space="preserve">(1), 127-182. </w:t>
      </w:r>
    </w:p>
    <w:p w14:paraId="523C88B6" w14:textId="77777777" w:rsidR="00C7003C"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Parajuly, K., &amp; Wenzel, H. (2017). Potential for circular economy in household WEEE management. </w:t>
      </w:r>
      <w:r w:rsidRPr="00DA7799">
        <w:rPr>
          <w:i/>
          <w:sz w:val="20"/>
          <w:szCs w:val="20"/>
        </w:rPr>
        <w:t>Journal of Cleaner Production</w:t>
      </w:r>
      <w:r w:rsidRPr="00DA7799">
        <w:rPr>
          <w:sz w:val="20"/>
          <w:szCs w:val="20"/>
        </w:rPr>
        <w:t>,</w:t>
      </w:r>
      <w:r w:rsidRPr="00DA7799">
        <w:rPr>
          <w:i/>
          <w:sz w:val="20"/>
          <w:szCs w:val="20"/>
        </w:rPr>
        <w:t xml:space="preserve"> 151</w:t>
      </w:r>
      <w:r w:rsidRPr="00DA7799">
        <w:rPr>
          <w:sz w:val="20"/>
          <w:szCs w:val="20"/>
        </w:rPr>
        <w:t xml:space="preserve">, 272-285. </w:t>
      </w:r>
    </w:p>
    <w:p w14:paraId="40AA899B" w14:textId="77777777" w:rsidR="00C7003C" w:rsidRPr="00DA7799" w:rsidRDefault="00C7003C" w:rsidP="00810176">
      <w:pPr>
        <w:pStyle w:val="EndNoteBibliography"/>
        <w:spacing w:after="0" w:line="360" w:lineRule="auto"/>
        <w:ind w:left="720" w:hanging="720"/>
        <w:jc w:val="both"/>
        <w:rPr>
          <w:color w:val="222222"/>
          <w:sz w:val="20"/>
          <w:szCs w:val="20"/>
          <w:shd w:val="clear" w:color="auto" w:fill="FFFFFF"/>
        </w:rPr>
      </w:pPr>
      <w:r w:rsidRPr="00DA7799">
        <w:rPr>
          <w:color w:val="222222"/>
          <w:sz w:val="20"/>
          <w:szCs w:val="20"/>
          <w:shd w:val="clear" w:color="auto" w:fill="FFFFFF"/>
        </w:rPr>
        <w:t>Peng, X., &amp; Selvachandran, G. (2019). Pythagorean fuzzy set: state of the art and future directions. </w:t>
      </w:r>
      <w:r w:rsidRPr="00DA7799">
        <w:rPr>
          <w:i/>
          <w:iCs/>
          <w:color w:val="222222"/>
          <w:sz w:val="20"/>
          <w:szCs w:val="20"/>
          <w:shd w:val="clear" w:color="auto" w:fill="FFFFFF"/>
        </w:rPr>
        <w:t>Artificial Intelligence Review</w:t>
      </w:r>
      <w:r w:rsidRPr="00DA7799">
        <w:rPr>
          <w:color w:val="222222"/>
          <w:sz w:val="20"/>
          <w:szCs w:val="20"/>
          <w:shd w:val="clear" w:color="auto" w:fill="FFFFFF"/>
        </w:rPr>
        <w:t>, </w:t>
      </w:r>
      <w:r w:rsidRPr="00DA7799">
        <w:rPr>
          <w:i/>
          <w:iCs/>
          <w:color w:val="222222"/>
          <w:sz w:val="20"/>
          <w:szCs w:val="20"/>
          <w:shd w:val="clear" w:color="auto" w:fill="FFFFFF"/>
        </w:rPr>
        <w:t>52</w:t>
      </w:r>
      <w:r w:rsidRPr="00DA7799">
        <w:rPr>
          <w:color w:val="222222"/>
          <w:sz w:val="20"/>
          <w:szCs w:val="20"/>
          <w:shd w:val="clear" w:color="auto" w:fill="FFFFFF"/>
        </w:rPr>
        <w:t>(3), 1873-1927.</w:t>
      </w:r>
    </w:p>
    <w:p w14:paraId="63817C78" w14:textId="77777777" w:rsidR="00C7003C" w:rsidRPr="00DA7799" w:rsidRDefault="00C7003C" w:rsidP="00810176">
      <w:pPr>
        <w:pStyle w:val="EndNoteBibliography"/>
        <w:spacing w:after="0" w:line="360" w:lineRule="auto"/>
        <w:ind w:left="720" w:hanging="720"/>
        <w:jc w:val="both"/>
        <w:rPr>
          <w:color w:val="222222"/>
          <w:sz w:val="20"/>
          <w:szCs w:val="20"/>
          <w:shd w:val="clear" w:color="auto" w:fill="FFFFFF"/>
        </w:rPr>
      </w:pPr>
      <w:r w:rsidRPr="00DA7799">
        <w:rPr>
          <w:color w:val="222222"/>
          <w:sz w:val="20"/>
          <w:szCs w:val="20"/>
          <w:shd w:val="clear" w:color="auto" w:fill="FFFFFF"/>
        </w:rPr>
        <w:t>Peng, X., Yuan, H., &amp; Yang, Y. (2017). Pythagorean fuzzy information measures and their applications. </w:t>
      </w:r>
      <w:r w:rsidRPr="00DA7799">
        <w:rPr>
          <w:i/>
          <w:iCs/>
          <w:color w:val="222222"/>
          <w:sz w:val="20"/>
          <w:szCs w:val="20"/>
          <w:shd w:val="clear" w:color="auto" w:fill="FFFFFF"/>
        </w:rPr>
        <w:t>International Journal of Intelligent Systems</w:t>
      </w:r>
      <w:r w:rsidRPr="00DA7799">
        <w:rPr>
          <w:color w:val="222222"/>
          <w:sz w:val="20"/>
          <w:szCs w:val="20"/>
          <w:shd w:val="clear" w:color="auto" w:fill="FFFFFF"/>
        </w:rPr>
        <w:t>, </w:t>
      </w:r>
      <w:r w:rsidRPr="00DA7799">
        <w:rPr>
          <w:i/>
          <w:iCs/>
          <w:color w:val="222222"/>
          <w:sz w:val="20"/>
          <w:szCs w:val="20"/>
          <w:shd w:val="clear" w:color="auto" w:fill="FFFFFF"/>
        </w:rPr>
        <w:t>32</w:t>
      </w:r>
      <w:r w:rsidRPr="00DA7799">
        <w:rPr>
          <w:color w:val="222222"/>
          <w:sz w:val="20"/>
          <w:szCs w:val="20"/>
          <w:shd w:val="clear" w:color="auto" w:fill="FFFFFF"/>
        </w:rPr>
        <w:t>(10), 991-1029.</w:t>
      </w:r>
    </w:p>
    <w:p w14:paraId="49BFF179" w14:textId="121C51F9" w:rsidR="00C7003C" w:rsidRPr="00DA7799" w:rsidRDefault="00C7003C" w:rsidP="00810176">
      <w:pPr>
        <w:pStyle w:val="EndNoteBibliography"/>
        <w:spacing w:after="0" w:line="360" w:lineRule="auto"/>
        <w:ind w:left="720" w:hanging="720"/>
        <w:jc w:val="both"/>
        <w:rPr>
          <w:color w:val="222222"/>
          <w:sz w:val="20"/>
          <w:szCs w:val="20"/>
          <w:shd w:val="clear" w:color="auto" w:fill="FFFFFF"/>
        </w:rPr>
      </w:pPr>
      <w:r w:rsidRPr="00DA7799">
        <w:rPr>
          <w:color w:val="222222"/>
          <w:sz w:val="20"/>
          <w:szCs w:val="20"/>
          <w:shd w:val="clear" w:color="auto" w:fill="FFFFFF"/>
        </w:rPr>
        <w:t>Pickett, G., &amp; Hanlon, J. J. (1990). Public health: Administration and practice. In </w:t>
      </w:r>
      <w:r w:rsidRPr="00DA7799">
        <w:rPr>
          <w:i/>
          <w:iCs/>
          <w:color w:val="222222"/>
          <w:sz w:val="20"/>
          <w:szCs w:val="20"/>
          <w:shd w:val="clear" w:color="auto" w:fill="FFFFFF"/>
        </w:rPr>
        <w:t>Public health: administration and practice</w:t>
      </w:r>
      <w:r w:rsidRPr="00DA7799">
        <w:rPr>
          <w:color w:val="222222"/>
          <w:sz w:val="20"/>
          <w:szCs w:val="20"/>
          <w:shd w:val="clear" w:color="auto" w:fill="FFFFFF"/>
        </w:rPr>
        <w:t>. Times Mirror/Mosby College.</w:t>
      </w:r>
    </w:p>
    <w:p w14:paraId="7BC98134" w14:textId="001CD131" w:rsidR="00C7003C"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Rane, S. B., Potdar, P. R., &amp; Rane, S. (2019). Development of Project Risk Management framework based on Industry 4.0 technologies. </w:t>
      </w:r>
      <w:r w:rsidRPr="00DA7799">
        <w:rPr>
          <w:i/>
          <w:sz w:val="20"/>
          <w:szCs w:val="20"/>
        </w:rPr>
        <w:t>Benchmarking: An International Journal</w:t>
      </w:r>
      <w:r w:rsidR="00213CD4" w:rsidRPr="00DA7799">
        <w:rPr>
          <w:sz w:val="20"/>
          <w:szCs w:val="20"/>
        </w:rPr>
        <w:t xml:space="preserve">, </w:t>
      </w:r>
      <w:r w:rsidR="00213CD4" w:rsidRPr="00DA7799">
        <w:rPr>
          <w:i/>
          <w:iCs/>
          <w:sz w:val="20"/>
          <w:szCs w:val="20"/>
        </w:rPr>
        <w:t>28(5),</w:t>
      </w:r>
      <w:r w:rsidR="00213CD4" w:rsidRPr="00DA7799">
        <w:t xml:space="preserve"> </w:t>
      </w:r>
      <w:r w:rsidR="00213CD4" w:rsidRPr="00DA7799">
        <w:rPr>
          <w:sz w:val="20"/>
          <w:szCs w:val="20"/>
        </w:rPr>
        <w:t>1451-1481</w:t>
      </w:r>
      <w:r w:rsidR="00213CD4" w:rsidRPr="00DA7799">
        <w:rPr>
          <w:i/>
          <w:iCs/>
          <w:sz w:val="20"/>
          <w:szCs w:val="20"/>
        </w:rPr>
        <w:t>.</w:t>
      </w:r>
    </w:p>
    <w:p w14:paraId="5AE8A9AC" w14:textId="4F228EB4" w:rsidR="00C7003C" w:rsidRPr="00DA7799" w:rsidRDefault="00C7003C" w:rsidP="00810176">
      <w:pPr>
        <w:pStyle w:val="EndNoteBibliography"/>
        <w:spacing w:after="0" w:line="360" w:lineRule="auto"/>
        <w:ind w:left="720" w:hanging="720"/>
        <w:jc w:val="both"/>
        <w:rPr>
          <w:rFonts w:asciiTheme="majorBidi" w:hAnsiTheme="majorBidi" w:cstheme="majorBidi"/>
          <w:color w:val="222222"/>
          <w:sz w:val="20"/>
          <w:szCs w:val="20"/>
          <w:shd w:val="clear" w:color="auto" w:fill="FFFFFF"/>
        </w:rPr>
      </w:pPr>
      <w:r w:rsidRPr="00DA7799">
        <w:rPr>
          <w:rFonts w:asciiTheme="majorBidi" w:hAnsiTheme="majorBidi" w:cstheme="majorBidi"/>
          <w:color w:val="222222"/>
          <w:sz w:val="20"/>
          <w:szCs w:val="20"/>
          <w:shd w:val="clear" w:color="auto" w:fill="FFFFFF"/>
        </w:rPr>
        <w:t>Rezaei, M., Jafari-Sadeghi, V., Cao, D., &amp; Mahdiraji, H. A. (2021). Key indicators of ethical challenges in digital healthcare: A combined Delphi exploration and confirmative factor analysis approach with evidence from Khorasan province in Iran. </w:t>
      </w:r>
      <w:r w:rsidRPr="00DA7799">
        <w:rPr>
          <w:rFonts w:asciiTheme="majorBidi" w:hAnsiTheme="majorBidi" w:cstheme="majorBidi"/>
          <w:i/>
          <w:iCs/>
          <w:color w:val="222222"/>
          <w:sz w:val="20"/>
          <w:szCs w:val="20"/>
          <w:shd w:val="clear" w:color="auto" w:fill="FFFFFF"/>
        </w:rPr>
        <w:t>Technological Forecasting and Social Change</w:t>
      </w:r>
      <w:r w:rsidRPr="00DA7799">
        <w:rPr>
          <w:rFonts w:asciiTheme="majorBidi" w:hAnsiTheme="majorBidi" w:cstheme="majorBidi"/>
          <w:color w:val="222222"/>
          <w:sz w:val="20"/>
          <w:szCs w:val="20"/>
          <w:shd w:val="clear" w:color="auto" w:fill="FFFFFF"/>
        </w:rPr>
        <w:t>, </w:t>
      </w:r>
      <w:r w:rsidRPr="00DA7799">
        <w:rPr>
          <w:rFonts w:asciiTheme="majorBidi" w:hAnsiTheme="majorBidi" w:cstheme="majorBidi"/>
          <w:i/>
          <w:iCs/>
          <w:color w:val="222222"/>
          <w:sz w:val="20"/>
          <w:szCs w:val="20"/>
          <w:shd w:val="clear" w:color="auto" w:fill="FFFFFF"/>
        </w:rPr>
        <w:t>167</w:t>
      </w:r>
      <w:r w:rsidRPr="00DA7799">
        <w:rPr>
          <w:rFonts w:asciiTheme="majorBidi" w:hAnsiTheme="majorBidi" w:cstheme="majorBidi"/>
          <w:color w:val="222222"/>
          <w:sz w:val="20"/>
          <w:szCs w:val="20"/>
          <w:shd w:val="clear" w:color="auto" w:fill="FFFFFF"/>
        </w:rPr>
        <w:t>, 120724.</w:t>
      </w:r>
    </w:p>
    <w:p w14:paraId="7084E4C7" w14:textId="1DEE39E8"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Sazvar, Z., Zokaee, M., Tavakkoli-Moghaddam, R., Salari, S. A.-s., &amp; Nayeri, S. (2021). Designing a sustainable closed-loop pharmaceutical supply chain in a competitive market considering demand uncertainty, manufacturer</w:t>
      </w:r>
      <w:r w:rsidR="00F94AF4" w:rsidRPr="00DA7799">
        <w:rPr>
          <w:sz w:val="20"/>
          <w:szCs w:val="20"/>
        </w:rPr>
        <w:t>'</w:t>
      </w:r>
      <w:r w:rsidRPr="00DA7799">
        <w:rPr>
          <w:sz w:val="20"/>
          <w:szCs w:val="20"/>
        </w:rPr>
        <w:t>s brand</w:t>
      </w:r>
      <w:r w:rsidR="00F5780B" w:rsidRPr="00DA7799">
        <w:rPr>
          <w:sz w:val="20"/>
          <w:szCs w:val="20"/>
        </w:rPr>
        <w:t>,</w:t>
      </w:r>
      <w:r w:rsidRPr="00DA7799">
        <w:rPr>
          <w:sz w:val="20"/>
          <w:szCs w:val="20"/>
        </w:rPr>
        <w:t xml:space="preserve"> and waste management. </w:t>
      </w:r>
      <w:r w:rsidRPr="00DA7799">
        <w:rPr>
          <w:i/>
          <w:sz w:val="20"/>
          <w:szCs w:val="20"/>
        </w:rPr>
        <w:t>Annals of Operations Research</w:t>
      </w:r>
      <w:r w:rsidRPr="00DA7799">
        <w:rPr>
          <w:sz w:val="20"/>
          <w:szCs w:val="20"/>
        </w:rPr>
        <w:t xml:space="preserve">, </w:t>
      </w:r>
      <w:r w:rsidR="00213CD4" w:rsidRPr="00DA7799">
        <w:rPr>
          <w:i/>
          <w:iCs/>
          <w:sz w:val="20"/>
          <w:szCs w:val="20"/>
        </w:rPr>
        <w:t>315</w:t>
      </w:r>
      <w:r w:rsidR="00213CD4" w:rsidRPr="00DA7799">
        <w:rPr>
          <w:sz w:val="20"/>
          <w:szCs w:val="20"/>
        </w:rPr>
        <w:t>, 2057–2088</w:t>
      </w:r>
      <w:r w:rsidRPr="00DA7799">
        <w:rPr>
          <w:sz w:val="20"/>
          <w:szCs w:val="20"/>
        </w:rPr>
        <w:t xml:space="preserve">. </w:t>
      </w:r>
    </w:p>
    <w:p w14:paraId="43A9A831" w14:textId="77777777" w:rsidR="009466F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Seiti, H., Fathi, M., Hafezalkotob, A., Herrera-Viedma, E., &amp; Hameed, I. A. (2021). Developing the modified R-numbers for risk-based fuzzy information fusion and its application to failure modes, effects, and system resilience analysis (FMESRA). </w:t>
      </w:r>
      <w:r w:rsidRPr="00DA7799">
        <w:rPr>
          <w:i/>
          <w:sz w:val="20"/>
          <w:szCs w:val="20"/>
        </w:rPr>
        <w:t>ISA transactions</w:t>
      </w:r>
      <w:r w:rsidRPr="00DA7799">
        <w:rPr>
          <w:sz w:val="20"/>
          <w:szCs w:val="20"/>
        </w:rPr>
        <w:t>,</w:t>
      </w:r>
      <w:r w:rsidRPr="00DA7799">
        <w:rPr>
          <w:i/>
          <w:sz w:val="20"/>
          <w:szCs w:val="20"/>
        </w:rPr>
        <w:t xml:space="preserve"> 113</w:t>
      </w:r>
      <w:r w:rsidRPr="00DA7799">
        <w:rPr>
          <w:sz w:val="20"/>
          <w:szCs w:val="20"/>
        </w:rPr>
        <w:t>, 9-27.</w:t>
      </w:r>
    </w:p>
    <w:p w14:paraId="337C0F6C" w14:textId="5963A064" w:rsidR="00331A59"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 </w:t>
      </w:r>
      <w:r w:rsidR="009466FE" w:rsidRPr="00DA7799">
        <w:rPr>
          <w:sz w:val="20"/>
          <w:szCs w:val="20"/>
        </w:rPr>
        <w:t xml:space="preserve">Singla, V. (2019). </w:t>
      </w:r>
      <w:r w:rsidR="009466FE" w:rsidRPr="00DA7799">
        <w:rPr>
          <w:i/>
          <w:sz w:val="20"/>
          <w:szCs w:val="20"/>
        </w:rPr>
        <w:t>Oracle Supply Chain Management Blog</w:t>
      </w:r>
      <w:r w:rsidR="009466FE" w:rsidRPr="00DA7799">
        <w:rPr>
          <w:sz w:val="20"/>
          <w:szCs w:val="20"/>
        </w:rPr>
        <w:t xml:space="preserve">. </w:t>
      </w:r>
      <w:hyperlink r:id="rId20" w:history="1">
        <w:r w:rsidR="009466FE" w:rsidRPr="00DA7799">
          <w:rPr>
            <w:rStyle w:val="Hyperlink"/>
            <w:sz w:val="20"/>
            <w:szCs w:val="20"/>
          </w:rPr>
          <w:t>https://blogs.oracle.com/scm/post/changing-the-change-management-approach</w:t>
        </w:r>
      </w:hyperlink>
    </w:p>
    <w:p w14:paraId="0F4A4192" w14:textId="4282EAF2" w:rsidR="00331A59" w:rsidRPr="00DA7799" w:rsidRDefault="00331A59" w:rsidP="00810176">
      <w:pPr>
        <w:pStyle w:val="EndNoteBibliography"/>
        <w:spacing w:after="0" w:line="360" w:lineRule="auto"/>
        <w:ind w:left="720" w:hanging="720"/>
        <w:jc w:val="both"/>
        <w:rPr>
          <w:color w:val="222222"/>
          <w:sz w:val="20"/>
          <w:szCs w:val="20"/>
          <w:shd w:val="clear" w:color="auto" w:fill="FFFFFF"/>
        </w:rPr>
      </w:pPr>
      <w:r w:rsidRPr="00DA7799">
        <w:rPr>
          <w:color w:val="222222"/>
          <w:sz w:val="20"/>
          <w:szCs w:val="20"/>
          <w:shd w:val="clear" w:color="auto" w:fill="FFFFFF"/>
        </w:rPr>
        <w:t>Shahbahrami, E., Amoozad Mahdiraji, H., &amp; Hosseinzadeh, M. (2020). Prioritizing Determinants of Drug sustainable supply chain management in Hospital Pharmacies. </w:t>
      </w:r>
      <w:r w:rsidRPr="00DA7799">
        <w:rPr>
          <w:i/>
          <w:iCs/>
          <w:color w:val="222222"/>
          <w:sz w:val="20"/>
          <w:szCs w:val="20"/>
          <w:shd w:val="clear" w:color="auto" w:fill="FFFFFF"/>
        </w:rPr>
        <w:t>Journal of Health Administration</w:t>
      </w:r>
      <w:r w:rsidRPr="00DA7799">
        <w:rPr>
          <w:color w:val="222222"/>
          <w:sz w:val="20"/>
          <w:szCs w:val="20"/>
          <w:shd w:val="clear" w:color="auto" w:fill="FFFFFF"/>
        </w:rPr>
        <w:t>, </w:t>
      </w:r>
      <w:r w:rsidRPr="00DA7799">
        <w:rPr>
          <w:i/>
          <w:iCs/>
          <w:color w:val="222222"/>
          <w:sz w:val="20"/>
          <w:szCs w:val="20"/>
          <w:shd w:val="clear" w:color="auto" w:fill="FFFFFF"/>
        </w:rPr>
        <w:t>23</w:t>
      </w:r>
      <w:r w:rsidRPr="00DA7799">
        <w:rPr>
          <w:color w:val="222222"/>
          <w:sz w:val="20"/>
          <w:szCs w:val="20"/>
          <w:shd w:val="clear" w:color="auto" w:fill="FFFFFF"/>
        </w:rPr>
        <w:t>(2), 89-101.</w:t>
      </w:r>
    </w:p>
    <w:p w14:paraId="42A74BE6" w14:textId="41D3A99F"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Sriram, R., &amp; Vinodh, S. (2020). Analysis of readiness factors for Industry 4.0 implementation in SMEs using COPRAS. </w:t>
      </w:r>
      <w:r w:rsidRPr="00DA7799">
        <w:rPr>
          <w:i/>
          <w:sz w:val="20"/>
          <w:szCs w:val="20"/>
        </w:rPr>
        <w:t>International Journal of Quality &amp; Reliability Management</w:t>
      </w:r>
      <w:r w:rsidR="00213CD4" w:rsidRPr="00DA7799">
        <w:rPr>
          <w:sz w:val="20"/>
          <w:szCs w:val="20"/>
        </w:rPr>
        <w:t>,</w:t>
      </w:r>
      <w:r w:rsidR="00213CD4" w:rsidRPr="00DA7799">
        <w:rPr>
          <w:i/>
          <w:iCs/>
          <w:sz w:val="20"/>
          <w:szCs w:val="20"/>
        </w:rPr>
        <w:t xml:space="preserve"> 38(5)</w:t>
      </w:r>
      <w:r w:rsidR="00213CD4" w:rsidRPr="00DA7799">
        <w:rPr>
          <w:sz w:val="20"/>
          <w:szCs w:val="20"/>
        </w:rPr>
        <w:t>,</w:t>
      </w:r>
      <w:r w:rsidR="00213CD4" w:rsidRPr="00DA7799">
        <w:t xml:space="preserve"> </w:t>
      </w:r>
      <w:r w:rsidR="00213CD4" w:rsidRPr="00DA7799">
        <w:rPr>
          <w:sz w:val="20"/>
          <w:szCs w:val="20"/>
        </w:rPr>
        <w:t>1178-1192.</w:t>
      </w:r>
      <w:r w:rsidR="00213CD4" w:rsidRPr="00DA7799">
        <w:rPr>
          <w:i/>
          <w:iCs/>
          <w:sz w:val="20"/>
          <w:szCs w:val="20"/>
        </w:rPr>
        <w:t xml:space="preserve"> </w:t>
      </w:r>
      <w:r w:rsidRPr="00DA7799">
        <w:rPr>
          <w:sz w:val="20"/>
          <w:szCs w:val="20"/>
        </w:rPr>
        <w:t xml:space="preserve"> </w:t>
      </w:r>
    </w:p>
    <w:p w14:paraId="1DBAEF43"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Telukdarie, A., Buhulaiga, E., Bag, S., Gupta, S., &amp; Luo, Z. (2018). Industry 4.0 implementation for multinationals. </w:t>
      </w:r>
      <w:r w:rsidRPr="00DA7799">
        <w:rPr>
          <w:i/>
          <w:sz w:val="20"/>
          <w:szCs w:val="20"/>
        </w:rPr>
        <w:t>Process Safety and Environmental Protection</w:t>
      </w:r>
      <w:r w:rsidRPr="00DA7799">
        <w:rPr>
          <w:sz w:val="20"/>
          <w:szCs w:val="20"/>
        </w:rPr>
        <w:t>,</w:t>
      </w:r>
      <w:r w:rsidRPr="00DA7799">
        <w:rPr>
          <w:i/>
          <w:sz w:val="20"/>
          <w:szCs w:val="20"/>
        </w:rPr>
        <w:t xml:space="preserve"> 118</w:t>
      </w:r>
      <w:r w:rsidRPr="00DA7799">
        <w:rPr>
          <w:sz w:val="20"/>
          <w:szCs w:val="20"/>
        </w:rPr>
        <w:t xml:space="preserve">, 316-329. </w:t>
      </w:r>
    </w:p>
    <w:p w14:paraId="052C0369"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Tian, Y., Govindan, K., &amp; Zhu, Q. (2014). A system dynamics model based on evolutionary game theory for green supply chain management diffusion among Chinese manufacturers. </w:t>
      </w:r>
      <w:r w:rsidRPr="00DA7799">
        <w:rPr>
          <w:i/>
          <w:sz w:val="20"/>
          <w:szCs w:val="20"/>
        </w:rPr>
        <w:t>Journal of Cleaner Production</w:t>
      </w:r>
      <w:r w:rsidRPr="00DA7799">
        <w:rPr>
          <w:sz w:val="20"/>
          <w:szCs w:val="20"/>
        </w:rPr>
        <w:t>,</w:t>
      </w:r>
      <w:r w:rsidRPr="00DA7799">
        <w:rPr>
          <w:i/>
          <w:sz w:val="20"/>
          <w:szCs w:val="20"/>
        </w:rPr>
        <w:t xml:space="preserve"> 80</w:t>
      </w:r>
      <w:r w:rsidRPr="00DA7799">
        <w:rPr>
          <w:sz w:val="20"/>
          <w:szCs w:val="20"/>
        </w:rPr>
        <w:t xml:space="preserve">, 96-105. </w:t>
      </w:r>
    </w:p>
    <w:p w14:paraId="798FD537" w14:textId="77777777" w:rsidR="00247C0E"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Wang, L., Törngren, M., &amp; Onori, M. (2015). Current status and advancement of cyber-physical systems in manufacturing. </w:t>
      </w:r>
      <w:r w:rsidRPr="00DA7799">
        <w:rPr>
          <w:i/>
          <w:sz w:val="20"/>
          <w:szCs w:val="20"/>
        </w:rPr>
        <w:t>Journal of Manufacturing Systems</w:t>
      </w:r>
      <w:r w:rsidRPr="00DA7799">
        <w:rPr>
          <w:sz w:val="20"/>
          <w:szCs w:val="20"/>
        </w:rPr>
        <w:t>,</w:t>
      </w:r>
      <w:r w:rsidRPr="00DA7799">
        <w:rPr>
          <w:i/>
          <w:sz w:val="20"/>
          <w:szCs w:val="20"/>
        </w:rPr>
        <w:t xml:space="preserve"> 37</w:t>
      </w:r>
      <w:r w:rsidRPr="00DA7799">
        <w:rPr>
          <w:sz w:val="20"/>
          <w:szCs w:val="20"/>
        </w:rPr>
        <w:t xml:space="preserve">, 517-527. </w:t>
      </w:r>
    </w:p>
    <w:p w14:paraId="491404AA" w14:textId="77777777" w:rsidR="00331A59" w:rsidRPr="00DA7799" w:rsidRDefault="00247C0E" w:rsidP="00810176">
      <w:pPr>
        <w:pStyle w:val="EndNoteBibliography"/>
        <w:spacing w:after="0" w:line="360" w:lineRule="auto"/>
        <w:ind w:left="720" w:hanging="720"/>
        <w:jc w:val="both"/>
        <w:rPr>
          <w:sz w:val="20"/>
          <w:szCs w:val="20"/>
        </w:rPr>
      </w:pPr>
      <w:r w:rsidRPr="00DA7799">
        <w:rPr>
          <w:sz w:val="20"/>
          <w:szCs w:val="20"/>
        </w:rPr>
        <w:t xml:space="preserve">Weyer, S., Schmitt, M., Ohmer, M., &amp; Gorecky, D. (2015). Towards Industry 4.0-Standardization as the crucial challenge for highly modular, multi-vendor production systems. </w:t>
      </w:r>
      <w:r w:rsidRPr="00DA7799">
        <w:rPr>
          <w:i/>
          <w:sz w:val="20"/>
          <w:szCs w:val="20"/>
        </w:rPr>
        <w:t>Ifac-Papersonline</w:t>
      </w:r>
      <w:r w:rsidRPr="00DA7799">
        <w:rPr>
          <w:sz w:val="20"/>
          <w:szCs w:val="20"/>
        </w:rPr>
        <w:t>,</w:t>
      </w:r>
      <w:r w:rsidRPr="00DA7799">
        <w:rPr>
          <w:i/>
          <w:sz w:val="20"/>
          <w:szCs w:val="20"/>
        </w:rPr>
        <w:t xml:space="preserve"> 48</w:t>
      </w:r>
      <w:r w:rsidRPr="00DA7799">
        <w:rPr>
          <w:sz w:val="20"/>
          <w:szCs w:val="20"/>
        </w:rPr>
        <w:t xml:space="preserve">(3), 579-584. </w:t>
      </w:r>
    </w:p>
    <w:p w14:paraId="549BECEF" w14:textId="77777777" w:rsidR="00331A59" w:rsidRPr="00DA7799" w:rsidRDefault="00331A59" w:rsidP="00810176">
      <w:pPr>
        <w:pStyle w:val="EndNoteBibliography"/>
        <w:spacing w:after="0" w:line="360" w:lineRule="auto"/>
        <w:ind w:left="720" w:hanging="720"/>
        <w:jc w:val="both"/>
        <w:rPr>
          <w:rFonts w:asciiTheme="majorBidi" w:hAnsiTheme="majorBidi" w:cstheme="majorBidi"/>
          <w:color w:val="222222"/>
          <w:sz w:val="20"/>
          <w:szCs w:val="20"/>
          <w:shd w:val="clear" w:color="auto" w:fill="FFFFFF"/>
        </w:rPr>
      </w:pPr>
      <w:r w:rsidRPr="00DA7799">
        <w:rPr>
          <w:rFonts w:asciiTheme="majorBidi" w:hAnsiTheme="majorBidi" w:cstheme="majorBidi"/>
          <w:color w:val="222222"/>
          <w:sz w:val="20"/>
          <w:szCs w:val="20"/>
          <w:shd w:val="clear" w:color="auto" w:fill="FFFFFF"/>
        </w:rPr>
        <w:t>Yager, R. R. (2013, June). Pythagorean fuzzy subsets. In </w:t>
      </w:r>
      <w:r w:rsidRPr="00DA7799">
        <w:rPr>
          <w:rFonts w:asciiTheme="majorBidi" w:hAnsiTheme="majorBidi" w:cstheme="majorBidi"/>
          <w:i/>
          <w:iCs/>
          <w:color w:val="222222"/>
          <w:sz w:val="20"/>
          <w:szCs w:val="20"/>
          <w:shd w:val="clear" w:color="auto" w:fill="FFFFFF"/>
        </w:rPr>
        <w:t>2013 joint IFSA world congress and NAFIPS annual meeting (IFSA/NAFIPS)</w:t>
      </w:r>
      <w:r w:rsidRPr="00DA7799">
        <w:rPr>
          <w:rFonts w:asciiTheme="majorBidi" w:hAnsiTheme="majorBidi" w:cstheme="majorBidi"/>
          <w:color w:val="222222"/>
          <w:sz w:val="20"/>
          <w:szCs w:val="20"/>
          <w:shd w:val="clear" w:color="auto" w:fill="FFFFFF"/>
        </w:rPr>
        <w:t> (pp. 57-61). IEEE.</w:t>
      </w:r>
    </w:p>
    <w:p w14:paraId="7903FA35" w14:textId="77C90B2E" w:rsidR="005866C2" w:rsidRPr="00DA7799" w:rsidRDefault="00331A59" w:rsidP="00810176">
      <w:pPr>
        <w:pStyle w:val="EndNoteBibliography"/>
        <w:spacing w:after="0" w:line="360" w:lineRule="auto"/>
        <w:ind w:left="720" w:hanging="720"/>
        <w:jc w:val="both"/>
        <w:rPr>
          <w:rFonts w:asciiTheme="majorBidi" w:hAnsiTheme="majorBidi" w:cstheme="majorBidi"/>
          <w:color w:val="222222"/>
          <w:sz w:val="20"/>
          <w:szCs w:val="20"/>
          <w:shd w:val="clear" w:color="auto" w:fill="FFFFFF"/>
        </w:rPr>
      </w:pPr>
      <w:r w:rsidRPr="00DA7799">
        <w:rPr>
          <w:rFonts w:asciiTheme="majorBidi" w:hAnsiTheme="majorBidi" w:cstheme="majorBidi"/>
          <w:color w:val="222222"/>
          <w:sz w:val="20"/>
          <w:szCs w:val="20"/>
          <w:shd w:val="clear" w:color="auto" w:fill="FFFFFF"/>
        </w:rPr>
        <w:t>Zadeh, L. A. (1996). Fuzzy sets. In </w:t>
      </w:r>
      <w:r w:rsidRPr="00DA7799">
        <w:rPr>
          <w:rFonts w:asciiTheme="majorBidi" w:hAnsiTheme="majorBidi" w:cstheme="majorBidi"/>
          <w:i/>
          <w:iCs/>
          <w:color w:val="222222"/>
          <w:sz w:val="20"/>
          <w:szCs w:val="20"/>
          <w:shd w:val="clear" w:color="auto" w:fill="FFFFFF"/>
        </w:rPr>
        <w:t>Fuzzy sets, fuzzy logic, and fuzzy systems: selected papers by Lotfi A Zadeh</w:t>
      </w:r>
      <w:r w:rsidRPr="00DA7799">
        <w:rPr>
          <w:rFonts w:asciiTheme="majorBidi" w:hAnsiTheme="majorBidi" w:cstheme="majorBidi"/>
          <w:color w:val="222222"/>
          <w:sz w:val="20"/>
          <w:szCs w:val="20"/>
          <w:shd w:val="clear" w:color="auto" w:fill="FFFFFF"/>
        </w:rPr>
        <w:t> (pp. 394-432).</w:t>
      </w:r>
    </w:p>
    <w:p w14:paraId="566CDA87" w14:textId="7BC18D89" w:rsidR="00247C0E" w:rsidRPr="00DA7799" w:rsidRDefault="00247C0E" w:rsidP="00810176">
      <w:pPr>
        <w:pStyle w:val="EndNoteBibliography"/>
        <w:spacing w:line="360" w:lineRule="auto"/>
        <w:ind w:left="720" w:hanging="720"/>
        <w:jc w:val="both"/>
        <w:rPr>
          <w:sz w:val="20"/>
          <w:szCs w:val="20"/>
        </w:rPr>
      </w:pPr>
      <w:r w:rsidRPr="00DA7799">
        <w:rPr>
          <w:sz w:val="20"/>
          <w:szCs w:val="20"/>
        </w:rPr>
        <w:t xml:space="preserve">Zheng, T., Ardolino, M., Bacchetti, A., &amp; Perona, M. (2021). The applications of Industry 4.0 technologies in manufacturing context: a systematic literature review. </w:t>
      </w:r>
      <w:r w:rsidRPr="00DA7799">
        <w:rPr>
          <w:i/>
          <w:sz w:val="20"/>
          <w:szCs w:val="20"/>
        </w:rPr>
        <w:t>International Journal of Production Research</w:t>
      </w:r>
      <w:r w:rsidRPr="00DA7799">
        <w:rPr>
          <w:sz w:val="20"/>
          <w:szCs w:val="20"/>
        </w:rPr>
        <w:t>,</w:t>
      </w:r>
      <w:r w:rsidRPr="00DA7799">
        <w:rPr>
          <w:i/>
          <w:sz w:val="20"/>
          <w:szCs w:val="20"/>
        </w:rPr>
        <w:t xml:space="preserve"> 59</w:t>
      </w:r>
      <w:r w:rsidRPr="00DA7799">
        <w:rPr>
          <w:sz w:val="20"/>
          <w:szCs w:val="20"/>
        </w:rPr>
        <w:t xml:space="preserve">(6), 1922-1954. </w:t>
      </w:r>
    </w:p>
    <w:p w14:paraId="45230A08" w14:textId="7605C53E" w:rsidR="00E2295C" w:rsidRPr="00E2295C" w:rsidRDefault="00125CB0" w:rsidP="00810176">
      <w:pPr>
        <w:pStyle w:val="Heading1"/>
        <w:numPr>
          <w:ilvl w:val="0"/>
          <w:numId w:val="0"/>
        </w:numPr>
        <w:spacing w:line="360" w:lineRule="auto"/>
        <w:jc w:val="both"/>
      </w:pPr>
      <w:r w:rsidRPr="00DA7799">
        <w:rPr>
          <w:sz w:val="20"/>
          <w:szCs w:val="20"/>
        </w:rPr>
        <w:fldChar w:fldCharType="end"/>
      </w:r>
    </w:p>
    <w:sectPr w:rsidR="00E2295C" w:rsidRPr="00E2295C">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D9534" w14:textId="77777777" w:rsidR="007B12BB" w:rsidRDefault="007B12BB" w:rsidP="00056F4D">
      <w:pPr>
        <w:spacing w:after="0" w:line="240" w:lineRule="auto"/>
      </w:pPr>
      <w:r>
        <w:separator/>
      </w:r>
    </w:p>
  </w:endnote>
  <w:endnote w:type="continuationSeparator" w:id="0">
    <w:p w14:paraId="6A2FD451" w14:textId="77777777" w:rsidR="007B12BB" w:rsidRDefault="007B12BB" w:rsidP="0005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00D6" w14:textId="77777777" w:rsidR="004767DD" w:rsidRDefault="004767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DE61" w14:textId="1633629C" w:rsidR="00D1445C" w:rsidRDefault="00D1445C">
    <w:pPr>
      <w:pStyle w:val="Footer"/>
      <w:jc w:val="center"/>
    </w:pPr>
    <w:r>
      <w:rPr>
        <w:noProof/>
        <w:lang w:val="en-GB" w:eastAsia="en-GB"/>
      </w:rPr>
      <mc:AlternateContent>
        <mc:Choice Requires="wps">
          <w:drawing>
            <wp:anchor distT="0" distB="0" distL="114300" distR="114300" simplePos="0" relativeHeight="251659264" behindDoc="0" locked="0" layoutInCell="0" allowOverlap="1" wp14:anchorId="63ED78B8" wp14:editId="66E2B90C">
              <wp:simplePos x="0" y="0"/>
              <wp:positionH relativeFrom="page">
                <wp:posOffset>0</wp:posOffset>
              </wp:positionH>
              <wp:positionV relativeFrom="page">
                <wp:posOffset>9601200</wp:posOffset>
              </wp:positionV>
              <wp:extent cx="7772400" cy="266700"/>
              <wp:effectExtent l="0" t="0" r="0" b="0"/>
              <wp:wrapNone/>
              <wp:docPr id="4" name="MSIPCM432246fcb9ccade79f50d3e7" descr="{&quot;HashCode&quot;:26981837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01A6AC" w14:textId="0C8B8D04" w:rsidR="00D1445C" w:rsidRPr="00512160" w:rsidRDefault="00D1445C" w:rsidP="00512160">
                          <w:pPr>
                            <w:spacing w:after="0"/>
                            <w:rPr>
                              <w:rFonts w:ascii="Calibri" w:hAnsi="Calibri" w:cs="Calibri"/>
                              <w:color w:val="000000"/>
                            </w:rPr>
                          </w:pPr>
                          <w:r w:rsidRPr="00512160">
                            <w:rPr>
                              <w:rFonts w:ascii="Calibri" w:hAnsi="Calibri" w:cs="Calibri"/>
                              <w:color w:val="000000"/>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3ED78B8" id="_x0000_t202" coordsize="21600,21600" o:spt="202" path="m,l,21600r21600,l21600,xe">
              <v:stroke joinstyle="miter"/>
              <v:path gradientshapeok="t" o:connecttype="rect"/>
            </v:shapetype>
            <v:shape id="MSIPCM432246fcb9ccade79f50d3e7" o:spid="_x0000_s1079" type="#_x0000_t202" alt="{&quot;HashCode&quot;:269818377,&quot;Height&quot;:792.0,&quot;Width&quot;:612.0,&quot;Placement&quot;:&quot;Footer&quot;,&quot;Index&quot;:&quot;Primary&quot;,&quot;Section&quot;:1,&quot;Top&quot;:0.0,&quot;Left&quot;:0.0}" style="position:absolute;left:0;text-align:left;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" o:allowincell="f" filled="f" stroked="f" strokeweight=".5pt">
              <v:textbox inset="20pt,0,,0">
                <w:txbxContent>
                  <w:p w14:paraId="2E01A6AC" w14:textId="0C8B8D04" w:rsidR="00D1445C" w:rsidRPr="00512160" w:rsidRDefault="00D1445C" w:rsidP="00512160">
                    <w:pPr>
                      <w:spacing w:after="0"/>
                      <w:rPr>
                        <w:rFonts w:ascii="Calibri" w:hAnsi="Calibri" w:cs="Calibri"/>
                        <w:color w:val="000000"/>
                      </w:rPr>
                    </w:pPr>
                    <w:r w:rsidRPr="00512160">
                      <w:rPr>
                        <w:rFonts w:ascii="Calibri" w:hAnsi="Calibri" w:cs="Calibri"/>
                        <w:color w:val="000000"/>
                      </w:rPr>
                      <w:t>Sensitivity: Internal</w:t>
                    </w:r>
                  </w:p>
                </w:txbxContent>
              </v:textbox>
              <w10:wrap anchorx="page" anchory="page"/>
            </v:shape>
          </w:pict>
        </mc:Fallback>
      </mc:AlternateContent>
    </w:r>
    <w:sdt>
      <w:sdtPr>
        <w:id w:val="-17501053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42C0D">
          <w:rPr>
            <w:noProof/>
          </w:rPr>
          <w:t>36</w:t>
        </w:r>
        <w:r>
          <w:rPr>
            <w:noProof/>
          </w:rPr>
          <w:fldChar w:fldCharType="end"/>
        </w:r>
      </w:sdtContent>
    </w:sdt>
  </w:p>
  <w:p w14:paraId="522EEB57" w14:textId="77777777" w:rsidR="00D1445C" w:rsidRDefault="00D14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DF161" w14:textId="77777777" w:rsidR="004767DD" w:rsidRDefault="004767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4AD1EE" w14:textId="77777777" w:rsidR="007B12BB" w:rsidRDefault="007B12BB" w:rsidP="00056F4D">
      <w:pPr>
        <w:spacing w:after="0" w:line="240" w:lineRule="auto"/>
      </w:pPr>
      <w:r>
        <w:separator/>
      </w:r>
    </w:p>
  </w:footnote>
  <w:footnote w:type="continuationSeparator" w:id="0">
    <w:p w14:paraId="1C50402F" w14:textId="77777777" w:rsidR="007B12BB" w:rsidRDefault="007B12BB" w:rsidP="0005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8114" w14:textId="77777777" w:rsidR="004767DD" w:rsidRDefault="004767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6520" w14:textId="77777777" w:rsidR="004767DD" w:rsidRDefault="004767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E3820" w14:textId="77777777" w:rsidR="004767DD" w:rsidRDefault="004767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26EE8"/>
    <w:multiLevelType w:val="hybridMultilevel"/>
    <w:tmpl w:val="B126717A"/>
    <w:lvl w:ilvl="0" w:tplc="80D4C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3654F1"/>
    <w:multiLevelType w:val="multilevel"/>
    <w:tmpl w:val="DC38123C"/>
    <w:lvl w:ilvl="0">
      <w:start w:val="1"/>
      <w:numFmt w:val="decimal"/>
      <w:pStyle w:val="Heading1"/>
      <w:lvlText w:val="%1."/>
      <w:lvlJc w:val="left"/>
      <w:pPr>
        <w:ind w:left="720" w:hanging="360"/>
      </w:p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C91C15"/>
    <w:multiLevelType w:val="hybridMultilevel"/>
    <w:tmpl w:val="05DC2002"/>
    <w:lvl w:ilvl="0" w:tplc="CE423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B246C7"/>
    <w:multiLevelType w:val="hybridMultilevel"/>
    <w:tmpl w:val="F94EEC1A"/>
    <w:lvl w:ilvl="0" w:tplc="6AF25F22">
      <w:start w:val="1"/>
      <w:numFmt w:val="decimal"/>
      <w:lvlText w:val="%1."/>
      <w:lvlJc w:val="left"/>
      <w:pPr>
        <w:tabs>
          <w:tab w:val="num" w:pos="720"/>
        </w:tabs>
        <w:ind w:left="720" w:hanging="360"/>
      </w:pPr>
    </w:lvl>
    <w:lvl w:ilvl="1" w:tplc="0D46AB04" w:tentative="1">
      <w:start w:val="1"/>
      <w:numFmt w:val="decimal"/>
      <w:lvlText w:val="%2."/>
      <w:lvlJc w:val="left"/>
      <w:pPr>
        <w:tabs>
          <w:tab w:val="num" w:pos="1440"/>
        </w:tabs>
        <w:ind w:left="1440" w:hanging="360"/>
      </w:pPr>
    </w:lvl>
    <w:lvl w:ilvl="2" w:tplc="45B49816" w:tentative="1">
      <w:start w:val="1"/>
      <w:numFmt w:val="decimal"/>
      <w:lvlText w:val="%3."/>
      <w:lvlJc w:val="left"/>
      <w:pPr>
        <w:tabs>
          <w:tab w:val="num" w:pos="2160"/>
        </w:tabs>
        <w:ind w:left="2160" w:hanging="360"/>
      </w:pPr>
    </w:lvl>
    <w:lvl w:ilvl="3" w:tplc="F6AA655E" w:tentative="1">
      <w:start w:val="1"/>
      <w:numFmt w:val="decimal"/>
      <w:lvlText w:val="%4."/>
      <w:lvlJc w:val="left"/>
      <w:pPr>
        <w:tabs>
          <w:tab w:val="num" w:pos="2880"/>
        </w:tabs>
        <w:ind w:left="2880" w:hanging="360"/>
      </w:pPr>
    </w:lvl>
    <w:lvl w:ilvl="4" w:tplc="66EE30B6" w:tentative="1">
      <w:start w:val="1"/>
      <w:numFmt w:val="decimal"/>
      <w:lvlText w:val="%5."/>
      <w:lvlJc w:val="left"/>
      <w:pPr>
        <w:tabs>
          <w:tab w:val="num" w:pos="3600"/>
        </w:tabs>
        <w:ind w:left="3600" w:hanging="360"/>
      </w:pPr>
    </w:lvl>
    <w:lvl w:ilvl="5" w:tplc="19308DB6" w:tentative="1">
      <w:start w:val="1"/>
      <w:numFmt w:val="decimal"/>
      <w:lvlText w:val="%6."/>
      <w:lvlJc w:val="left"/>
      <w:pPr>
        <w:tabs>
          <w:tab w:val="num" w:pos="4320"/>
        </w:tabs>
        <w:ind w:left="4320" w:hanging="360"/>
      </w:pPr>
    </w:lvl>
    <w:lvl w:ilvl="6" w:tplc="0D409B0C" w:tentative="1">
      <w:start w:val="1"/>
      <w:numFmt w:val="decimal"/>
      <w:lvlText w:val="%7."/>
      <w:lvlJc w:val="left"/>
      <w:pPr>
        <w:tabs>
          <w:tab w:val="num" w:pos="5040"/>
        </w:tabs>
        <w:ind w:left="5040" w:hanging="360"/>
      </w:pPr>
    </w:lvl>
    <w:lvl w:ilvl="7" w:tplc="A84C1E34" w:tentative="1">
      <w:start w:val="1"/>
      <w:numFmt w:val="decimal"/>
      <w:lvlText w:val="%8."/>
      <w:lvlJc w:val="left"/>
      <w:pPr>
        <w:tabs>
          <w:tab w:val="num" w:pos="5760"/>
        </w:tabs>
        <w:ind w:left="5760" w:hanging="360"/>
      </w:pPr>
    </w:lvl>
    <w:lvl w:ilvl="8" w:tplc="16E492B4" w:tentative="1">
      <w:start w:val="1"/>
      <w:numFmt w:val="decimal"/>
      <w:lvlText w:val="%9."/>
      <w:lvlJc w:val="left"/>
      <w:pPr>
        <w:tabs>
          <w:tab w:val="num" w:pos="6480"/>
        </w:tabs>
        <w:ind w:left="6480" w:hanging="360"/>
      </w:pPr>
    </w:lvl>
  </w:abstractNum>
  <w:abstractNum w:abstractNumId="4" w15:restartNumberingAfterBreak="0">
    <w:nsid w:val="27436DAD"/>
    <w:multiLevelType w:val="hybridMultilevel"/>
    <w:tmpl w:val="9E9AF244"/>
    <w:lvl w:ilvl="0" w:tplc="CE423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506503"/>
    <w:multiLevelType w:val="hybridMultilevel"/>
    <w:tmpl w:val="011AA692"/>
    <w:lvl w:ilvl="0" w:tplc="80D4C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F021BB"/>
    <w:multiLevelType w:val="hybridMultilevel"/>
    <w:tmpl w:val="88EC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53603"/>
    <w:multiLevelType w:val="hybridMultilevel"/>
    <w:tmpl w:val="856876C0"/>
    <w:lvl w:ilvl="0" w:tplc="CE423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B72BC"/>
    <w:multiLevelType w:val="hybridMultilevel"/>
    <w:tmpl w:val="6C22E604"/>
    <w:lvl w:ilvl="0" w:tplc="D4124D2A">
      <w:start w:val="1"/>
      <w:numFmt w:val="decimal"/>
      <w:lvlText w:val="%1."/>
      <w:lvlJc w:val="left"/>
      <w:pPr>
        <w:ind w:left="720" w:hanging="360"/>
      </w:pPr>
      <w:rPr>
        <w:rFonts w:hint="default"/>
        <w:b/>
        <w:i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195D56"/>
    <w:multiLevelType w:val="hybridMultilevel"/>
    <w:tmpl w:val="5062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44EED"/>
    <w:multiLevelType w:val="hybridMultilevel"/>
    <w:tmpl w:val="DC4E36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537157"/>
    <w:multiLevelType w:val="hybridMultilevel"/>
    <w:tmpl w:val="B126717A"/>
    <w:lvl w:ilvl="0" w:tplc="80D4CE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2A75AD"/>
    <w:multiLevelType w:val="hybridMultilevel"/>
    <w:tmpl w:val="928440F0"/>
    <w:lvl w:ilvl="0" w:tplc="C07E4C6C">
      <w:start w:val="1"/>
      <w:numFmt w:val="decimal"/>
      <w:lvlText w:val="%1."/>
      <w:lvlJc w:val="left"/>
      <w:pPr>
        <w:tabs>
          <w:tab w:val="num" w:pos="720"/>
        </w:tabs>
        <w:ind w:left="720" w:hanging="360"/>
      </w:pPr>
    </w:lvl>
    <w:lvl w:ilvl="1" w:tplc="28EA0E5A" w:tentative="1">
      <w:start w:val="1"/>
      <w:numFmt w:val="decimal"/>
      <w:lvlText w:val="%2."/>
      <w:lvlJc w:val="left"/>
      <w:pPr>
        <w:tabs>
          <w:tab w:val="num" w:pos="1440"/>
        </w:tabs>
        <w:ind w:left="1440" w:hanging="360"/>
      </w:pPr>
    </w:lvl>
    <w:lvl w:ilvl="2" w:tplc="E93C3508" w:tentative="1">
      <w:start w:val="1"/>
      <w:numFmt w:val="decimal"/>
      <w:lvlText w:val="%3."/>
      <w:lvlJc w:val="left"/>
      <w:pPr>
        <w:tabs>
          <w:tab w:val="num" w:pos="2160"/>
        </w:tabs>
        <w:ind w:left="2160" w:hanging="360"/>
      </w:pPr>
    </w:lvl>
    <w:lvl w:ilvl="3" w:tplc="FD10D7EA" w:tentative="1">
      <w:start w:val="1"/>
      <w:numFmt w:val="decimal"/>
      <w:lvlText w:val="%4."/>
      <w:lvlJc w:val="left"/>
      <w:pPr>
        <w:tabs>
          <w:tab w:val="num" w:pos="2880"/>
        </w:tabs>
        <w:ind w:left="2880" w:hanging="360"/>
      </w:pPr>
    </w:lvl>
    <w:lvl w:ilvl="4" w:tplc="BD5ADF18" w:tentative="1">
      <w:start w:val="1"/>
      <w:numFmt w:val="decimal"/>
      <w:lvlText w:val="%5."/>
      <w:lvlJc w:val="left"/>
      <w:pPr>
        <w:tabs>
          <w:tab w:val="num" w:pos="3600"/>
        </w:tabs>
        <w:ind w:left="3600" w:hanging="360"/>
      </w:pPr>
    </w:lvl>
    <w:lvl w:ilvl="5" w:tplc="58DA25DA" w:tentative="1">
      <w:start w:val="1"/>
      <w:numFmt w:val="decimal"/>
      <w:lvlText w:val="%6."/>
      <w:lvlJc w:val="left"/>
      <w:pPr>
        <w:tabs>
          <w:tab w:val="num" w:pos="4320"/>
        </w:tabs>
        <w:ind w:left="4320" w:hanging="360"/>
      </w:pPr>
    </w:lvl>
    <w:lvl w:ilvl="6" w:tplc="985A3830" w:tentative="1">
      <w:start w:val="1"/>
      <w:numFmt w:val="decimal"/>
      <w:lvlText w:val="%7."/>
      <w:lvlJc w:val="left"/>
      <w:pPr>
        <w:tabs>
          <w:tab w:val="num" w:pos="5040"/>
        </w:tabs>
        <w:ind w:left="5040" w:hanging="360"/>
      </w:pPr>
    </w:lvl>
    <w:lvl w:ilvl="7" w:tplc="E5A6D12C" w:tentative="1">
      <w:start w:val="1"/>
      <w:numFmt w:val="decimal"/>
      <w:lvlText w:val="%8."/>
      <w:lvlJc w:val="left"/>
      <w:pPr>
        <w:tabs>
          <w:tab w:val="num" w:pos="5760"/>
        </w:tabs>
        <w:ind w:left="5760" w:hanging="360"/>
      </w:pPr>
    </w:lvl>
    <w:lvl w:ilvl="8" w:tplc="2CE6C49C" w:tentative="1">
      <w:start w:val="1"/>
      <w:numFmt w:val="decimal"/>
      <w:lvlText w:val="%9."/>
      <w:lvlJc w:val="left"/>
      <w:pPr>
        <w:tabs>
          <w:tab w:val="num" w:pos="6480"/>
        </w:tabs>
        <w:ind w:left="6480" w:hanging="360"/>
      </w:pPr>
    </w:lvl>
  </w:abstractNum>
  <w:abstractNum w:abstractNumId="13" w15:restartNumberingAfterBreak="0">
    <w:nsid w:val="7E1252CA"/>
    <w:multiLevelType w:val="hybridMultilevel"/>
    <w:tmpl w:val="A1C4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9315819">
    <w:abstractNumId w:val="1"/>
  </w:num>
  <w:num w:numId="2" w16cid:durableId="282735089">
    <w:abstractNumId w:val="8"/>
  </w:num>
  <w:num w:numId="3" w16cid:durableId="484586881">
    <w:abstractNumId w:val="11"/>
  </w:num>
  <w:num w:numId="4" w16cid:durableId="829640204">
    <w:abstractNumId w:val="10"/>
  </w:num>
  <w:num w:numId="5" w16cid:durableId="812874078">
    <w:abstractNumId w:val="0"/>
  </w:num>
  <w:num w:numId="6" w16cid:durableId="1482385838">
    <w:abstractNumId w:val="5"/>
  </w:num>
  <w:num w:numId="7" w16cid:durableId="1201631703">
    <w:abstractNumId w:val="2"/>
  </w:num>
  <w:num w:numId="8" w16cid:durableId="1264074336">
    <w:abstractNumId w:val="3"/>
  </w:num>
  <w:num w:numId="9" w16cid:durableId="1195777778">
    <w:abstractNumId w:val="7"/>
  </w:num>
  <w:num w:numId="10" w16cid:durableId="481041660">
    <w:abstractNumId w:val="12"/>
  </w:num>
  <w:num w:numId="11" w16cid:durableId="1133795825">
    <w:abstractNumId w:val="4"/>
  </w:num>
  <w:num w:numId="12" w16cid:durableId="854996255">
    <w:abstractNumId w:val="9"/>
  </w:num>
  <w:num w:numId="13" w16cid:durableId="989018012">
    <w:abstractNumId w:val="13"/>
  </w:num>
  <w:num w:numId="14" w16cid:durableId="201617840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MX"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3NDc2tjC0NDWyNDRW0lEKTi0uzszPAykwMqwFAMU8CXstAAAA"/>
    <w:docVar w:name="EN.InstantFormat" w:val="&lt;ENInstantFormat&gt;&lt;Enabled&gt;1&lt;/Enabled&gt;&lt;ScanUnformatted&gt;1&lt;/ScanUnformatted&gt;&lt;ScanChanges&gt;1&lt;/ScanChanges&gt;&lt;Suspended&gt;1&lt;/Suspended&gt;&lt;/ENInstantFormat&gt;"/>
    <w:docVar w:name="EN.Layout" w:val="&lt;ENLayout&gt;&lt;Style&gt;APA 7th&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9etd500u9wzere2rxk5e0ee92fxtwaxafzw&quot;&gt;My EndNote Library_IDT_CAIE&lt;record-ids&gt;&lt;item&gt;1&lt;/item&gt;&lt;item&gt;2&lt;/item&gt;&lt;item&gt;4&lt;/item&gt;&lt;item&gt;5&lt;/item&gt;&lt;item&gt;6&lt;/item&gt;&lt;item&gt;9&lt;/item&gt;&lt;item&gt;10&lt;/item&gt;&lt;item&gt;11&lt;/item&gt;&lt;item&gt;12&lt;/item&gt;&lt;item&gt;13&lt;/item&gt;&lt;item&gt;14&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8&lt;/item&gt;&lt;item&gt;39&lt;/item&gt;&lt;item&gt;40&lt;/item&gt;&lt;item&gt;41&lt;/item&gt;&lt;item&gt;42&lt;/item&gt;&lt;item&gt;43&lt;/item&gt;&lt;item&gt;44&lt;/item&gt;&lt;item&gt;45&lt;/item&gt;&lt;item&gt;46&lt;/item&gt;&lt;item&gt;47&lt;/item&gt;&lt;/record-ids&gt;&lt;/item&gt;&lt;/Libraries&gt;"/>
  </w:docVars>
  <w:rsids>
    <w:rsidRoot w:val="00450EE8"/>
    <w:rsid w:val="0000291B"/>
    <w:rsid w:val="00004192"/>
    <w:rsid w:val="00005B0A"/>
    <w:rsid w:val="00006971"/>
    <w:rsid w:val="000113A0"/>
    <w:rsid w:val="000116DD"/>
    <w:rsid w:val="000129A3"/>
    <w:rsid w:val="00013B50"/>
    <w:rsid w:val="00013B7A"/>
    <w:rsid w:val="00014D28"/>
    <w:rsid w:val="000174DF"/>
    <w:rsid w:val="0002092E"/>
    <w:rsid w:val="00020DFF"/>
    <w:rsid w:val="00025FFB"/>
    <w:rsid w:val="000268E5"/>
    <w:rsid w:val="00030D24"/>
    <w:rsid w:val="00031CB7"/>
    <w:rsid w:val="00033120"/>
    <w:rsid w:val="000331CC"/>
    <w:rsid w:val="00035321"/>
    <w:rsid w:val="0003666C"/>
    <w:rsid w:val="00045A18"/>
    <w:rsid w:val="000520E8"/>
    <w:rsid w:val="00052BBD"/>
    <w:rsid w:val="000531F5"/>
    <w:rsid w:val="00053E9C"/>
    <w:rsid w:val="00054E1F"/>
    <w:rsid w:val="00055FA3"/>
    <w:rsid w:val="00056DAC"/>
    <w:rsid w:val="00056ED6"/>
    <w:rsid w:val="00056F4D"/>
    <w:rsid w:val="0006197B"/>
    <w:rsid w:val="000619D1"/>
    <w:rsid w:val="00061A60"/>
    <w:rsid w:val="00061C08"/>
    <w:rsid w:val="000626AF"/>
    <w:rsid w:val="000630CB"/>
    <w:rsid w:val="000654C0"/>
    <w:rsid w:val="00066A14"/>
    <w:rsid w:val="000672DD"/>
    <w:rsid w:val="00070296"/>
    <w:rsid w:val="000708AF"/>
    <w:rsid w:val="000736C7"/>
    <w:rsid w:val="000738E1"/>
    <w:rsid w:val="000757AC"/>
    <w:rsid w:val="00077DDD"/>
    <w:rsid w:val="00081B04"/>
    <w:rsid w:val="00081EED"/>
    <w:rsid w:val="000854E5"/>
    <w:rsid w:val="00090395"/>
    <w:rsid w:val="000917EF"/>
    <w:rsid w:val="00091AA8"/>
    <w:rsid w:val="000926EC"/>
    <w:rsid w:val="00095071"/>
    <w:rsid w:val="000952DD"/>
    <w:rsid w:val="00096927"/>
    <w:rsid w:val="000A24E8"/>
    <w:rsid w:val="000A4AD6"/>
    <w:rsid w:val="000A5F0D"/>
    <w:rsid w:val="000A63DD"/>
    <w:rsid w:val="000A6C01"/>
    <w:rsid w:val="000A7A5E"/>
    <w:rsid w:val="000B24CF"/>
    <w:rsid w:val="000B2A79"/>
    <w:rsid w:val="000B3B95"/>
    <w:rsid w:val="000B3BA5"/>
    <w:rsid w:val="000B418F"/>
    <w:rsid w:val="000B45A6"/>
    <w:rsid w:val="000B52A7"/>
    <w:rsid w:val="000B5BE6"/>
    <w:rsid w:val="000C20CE"/>
    <w:rsid w:val="000C2EC7"/>
    <w:rsid w:val="000C4018"/>
    <w:rsid w:val="000C4FF0"/>
    <w:rsid w:val="000C5A88"/>
    <w:rsid w:val="000D0131"/>
    <w:rsid w:val="000D1DE3"/>
    <w:rsid w:val="000D228B"/>
    <w:rsid w:val="000D2FC5"/>
    <w:rsid w:val="000D2FED"/>
    <w:rsid w:val="000D315F"/>
    <w:rsid w:val="000D6887"/>
    <w:rsid w:val="000D7F59"/>
    <w:rsid w:val="000E29CC"/>
    <w:rsid w:val="000E36BF"/>
    <w:rsid w:val="000E433C"/>
    <w:rsid w:val="000E5517"/>
    <w:rsid w:val="000E64AA"/>
    <w:rsid w:val="000F3855"/>
    <w:rsid w:val="000F39DC"/>
    <w:rsid w:val="000F44CC"/>
    <w:rsid w:val="000F5A8D"/>
    <w:rsid w:val="000F5FEB"/>
    <w:rsid w:val="000F665A"/>
    <w:rsid w:val="000F7128"/>
    <w:rsid w:val="00100C81"/>
    <w:rsid w:val="00101DF7"/>
    <w:rsid w:val="00102DB7"/>
    <w:rsid w:val="00103018"/>
    <w:rsid w:val="001042AB"/>
    <w:rsid w:val="00105FD5"/>
    <w:rsid w:val="00112096"/>
    <w:rsid w:val="00112FDB"/>
    <w:rsid w:val="00116E12"/>
    <w:rsid w:val="00117E92"/>
    <w:rsid w:val="0012057C"/>
    <w:rsid w:val="00120879"/>
    <w:rsid w:val="0012594D"/>
    <w:rsid w:val="00125CB0"/>
    <w:rsid w:val="0012626C"/>
    <w:rsid w:val="00130F7B"/>
    <w:rsid w:val="00134F8C"/>
    <w:rsid w:val="00135470"/>
    <w:rsid w:val="00135C0F"/>
    <w:rsid w:val="001368F2"/>
    <w:rsid w:val="001420E3"/>
    <w:rsid w:val="001423F8"/>
    <w:rsid w:val="00144E65"/>
    <w:rsid w:val="0014717D"/>
    <w:rsid w:val="00147345"/>
    <w:rsid w:val="00147348"/>
    <w:rsid w:val="00147B27"/>
    <w:rsid w:val="001525FA"/>
    <w:rsid w:val="001547E1"/>
    <w:rsid w:val="00154F02"/>
    <w:rsid w:val="001552BB"/>
    <w:rsid w:val="00156BF8"/>
    <w:rsid w:val="00160585"/>
    <w:rsid w:val="00161313"/>
    <w:rsid w:val="0016185C"/>
    <w:rsid w:val="00162751"/>
    <w:rsid w:val="0016637D"/>
    <w:rsid w:val="001664ED"/>
    <w:rsid w:val="00172AD0"/>
    <w:rsid w:val="001778A4"/>
    <w:rsid w:val="0018115F"/>
    <w:rsid w:val="00183C1F"/>
    <w:rsid w:val="00183E19"/>
    <w:rsid w:val="00185BBB"/>
    <w:rsid w:val="00190625"/>
    <w:rsid w:val="001939CA"/>
    <w:rsid w:val="0019587D"/>
    <w:rsid w:val="00195C5F"/>
    <w:rsid w:val="001A1BE6"/>
    <w:rsid w:val="001A535B"/>
    <w:rsid w:val="001A7E68"/>
    <w:rsid w:val="001B15AD"/>
    <w:rsid w:val="001B2FD0"/>
    <w:rsid w:val="001B51F4"/>
    <w:rsid w:val="001B6419"/>
    <w:rsid w:val="001B7478"/>
    <w:rsid w:val="001C24F3"/>
    <w:rsid w:val="001C2976"/>
    <w:rsid w:val="001C3EDD"/>
    <w:rsid w:val="001C5101"/>
    <w:rsid w:val="001C539F"/>
    <w:rsid w:val="001C5543"/>
    <w:rsid w:val="001C6B85"/>
    <w:rsid w:val="001C722C"/>
    <w:rsid w:val="001D5855"/>
    <w:rsid w:val="001D6738"/>
    <w:rsid w:val="001E0150"/>
    <w:rsid w:val="001E0D67"/>
    <w:rsid w:val="001E1C87"/>
    <w:rsid w:val="001E4524"/>
    <w:rsid w:val="001E6BC6"/>
    <w:rsid w:val="001E71E6"/>
    <w:rsid w:val="001E7B47"/>
    <w:rsid w:val="001F2874"/>
    <w:rsid w:val="001F434E"/>
    <w:rsid w:val="001F4399"/>
    <w:rsid w:val="001F5570"/>
    <w:rsid w:val="001F798C"/>
    <w:rsid w:val="00202F7E"/>
    <w:rsid w:val="0020353B"/>
    <w:rsid w:val="00204173"/>
    <w:rsid w:val="0021285D"/>
    <w:rsid w:val="00212FDC"/>
    <w:rsid w:val="00213CD4"/>
    <w:rsid w:val="0022021B"/>
    <w:rsid w:val="002213D5"/>
    <w:rsid w:val="00221425"/>
    <w:rsid w:val="0022154E"/>
    <w:rsid w:val="0022357C"/>
    <w:rsid w:val="00226202"/>
    <w:rsid w:val="002317FE"/>
    <w:rsid w:val="00231EC8"/>
    <w:rsid w:val="00233181"/>
    <w:rsid w:val="00234B63"/>
    <w:rsid w:val="002352C1"/>
    <w:rsid w:val="00235932"/>
    <w:rsid w:val="0023644D"/>
    <w:rsid w:val="00236825"/>
    <w:rsid w:val="00236BD9"/>
    <w:rsid w:val="00237FFE"/>
    <w:rsid w:val="002414B9"/>
    <w:rsid w:val="00242D20"/>
    <w:rsid w:val="002434F2"/>
    <w:rsid w:val="002439C6"/>
    <w:rsid w:val="00243D54"/>
    <w:rsid w:val="00247C0E"/>
    <w:rsid w:val="00254859"/>
    <w:rsid w:val="00255C8A"/>
    <w:rsid w:val="00256A26"/>
    <w:rsid w:val="002613F4"/>
    <w:rsid w:val="002636EA"/>
    <w:rsid w:val="00264004"/>
    <w:rsid w:val="0026492D"/>
    <w:rsid w:val="00264961"/>
    <w:rsid w:val="00265DB1"/>
    <w:rsid w:val="00267F5D"/>
    <w:rsid w:val="00267F8F"/>
    <w:rsid w:val="002707F8"/>
    <w:rsid w:val="002713A3"/>
    <w:rsid w:val="002720F4"/>
    <w:rsid w:val="00274A91"/>
    <w:rsid w:val="002803BB"/>
    <w:rsid w:val="0028081F"/>
    <w:rsid w:val="00280D4D"/>
    <w:rsid w:val="00280E05"/>
    <w:rsid w:val="00281056"/>
    <w:rsid w:val="00281D3C"/>
    <w:rsid w:val="00282CF3"/>
    <w:rsid w:val="002870C4"/>
    <w:rsid w:val="00290291"/>
    <w:rsid w:val="0029273B"/>
    <w:rsid w:val="00292A18"/>
    <w:rsid w:val="00292A51"/>
    <w:rsid w:val="00294664"/>
    <w:rsid w:val="00294B00"/>
    <w:rsid w:val="0029676B"/>
    <w:rsid w:val="00296CBD"/>
    <w:rsid w:val="002A1EAF"/>
    <w:rsid w:val="002A44D1"/>
    <w:rsid w:val="002A5B43"/>
    <w:rsid w:val="002A5B69"/>
    <w:rsid w:val="002A74CC"/>
    <w:rsid w:val="002B312F"/>
    <w:rsid w:val="002B71B1"/>
    <w:rsid w:val="002B7699"/>
    <w:rsid w:val="002C017C"/>
    <w:rsid w:val="002C0EF9"/>
    <w:rsid w:val="002C26F1"/>
    <w:rsid w:val="002C2B11"/>
    <w:rsid w:val="002C3A24"/>
    <w:rsid w:val="002C71FA"/>
    <w:rsid w:val="002D095A"/>
    <w:rsid w:val="002D27B1"/>
    <w:rsid w:val="002D4D70"/>
    <w:rsid w:val="002D7142"/>
    <w:rsid w:val="002D7A68"/>
    <w:rsid w:val="002E0F3F"/>
    <w:rsid w:val="002E38F4"/>
    <w:rsid w:val="002E3D71"/>
    <w:rsid w:val="002E3E85"/>
    <w:rsid w:val="002E56AB"/>
    <w:rsid w:val="002E6584"/>
    <w:rsid w:val="002E70B3"/>
    <w:rsid w:val="002E7700"/>
    <w:rsid w:val="002F13E1"/>
    <w:rsid w:val="002F1EE6"/>
    <w:rsid w:val="002F332C"/>
    <w:rsid w:val="002F43D1"/>
    <w:rsid w:val="002F6914"/>
    <w:rsid w:val="0030070D"/>
    <w:rsid w:val="00304327"/>
    <w:rsid w:val="00305153"/>
    <w:rsid w:val="00307648"/>
    <w:rsid w:val="00310AFC"/>
    <w:rsid w:val="00311671"/>
    <w:rsid w:val="00311703"/>
    <w:rsid w:val="00311B79"/>
    <w:rsid w:val="003132DD"/>
    <w:rsid w:val="003150B8"/>
    <w:rsid w:val="00317073"/>
    <w:rsid w:val="00320640"/>
    <w:rsid w:val="00320E44"/>
    <w:rsid w:val="003254BF"/>
    <w:rsid w:val="00325723"/>
    <w:rsid w:val="00327DC6"/>
    <w:rsid w:val="003317F5"/>
    <w:rsid w:val="00331A59"/>
    <w:rsid w:val="00331BAE"/>
    <w:rsid w:val="0033291E"/>
    <w:rsid w:val="003350EB"/>
    <w:rsid w:val="00342858"/>
    <w:rsid w:val="00343407"/>
    <w:rsid w:val="00343A40"/>
    <w:rsid w:val="00343CA7"/>
    <w:rsid w:val="00343FE6"/>
    <w:rsid w:val="003467A8"/>
    <w:rsid w:val="00350297"/>
    <w:rsid w:val="00351888"/>
    <w:rsid w:val="00352456"/>
    <w:rsid w:val="003550A2"/>
    <w:rsid w:val="0036072F"/>
    <w:rsid w:val="0036162E"/>
    <w:rsid w:val="0036649A"/>
    <w:rsid w:val="00366A2C"/>
    <w:rsid w:val="00366DC6"/>
    <w:rsid w:val="003676E1"/>
    <w:rsid w:val="00367F4E"/>
    <w:rsid w:val="003747E3"/>
    <w:rsid w:val="003747F1"/>
    <w:rsid w:val="00380BE1"/>
    <w:rsid w:val="003820C0"/>
    <w:rsid w:val="00383FC1"/>
    <w:rsid w:val="00384385"/>
    <w:rsid w:val="00386FD9"/>
    <w:rsid w:val="00387480"/>
    <w:rsid w:val="0039092D"/>
    <w:rsid w:val="003909CB"/>
    <w:rsid w:val="00390BAA"/>
    <w:rsid w:val="00392CDA"/>
    <w:rsid w:val="00394343"/>
    <w:rsid w:val="003A10CA"/>
    <w:rsid w:val="003A1666"/>
    <w:rsid w:val="003A1687"/>
    <w:rsid w:val="003A1A6F"/>
    <w:rsid w:val="003A292D"/>
    <w:rsid w:val="003A4158"/>
    <w:rsid w:val="003A41E2"/>
    <w:rsid w:val="003A673B"/>
    <w:rsid w:val="003A67E0"/>
    <w:rsid w:val="003A6DD0"/>
    <w:rsid w:val="003A7F88"/>
    <w:rsid w:val="003B0292"/>
    <w:rsid w:val="003B69E2"/>
    <w:rsid w:val="003B6C49"/>
    <w:rsid w:val="003B6D10"/>
    <w:rsid w:val="003B7384"/>
    <w:rsid w:val="003C0229"/>
    <w:rsid w:val="003C0A6A"/>
    <w:rsid w:val="003C205A"/>
    <w:rsid w:val="003C71E0"/>
    <w:rsid w:val="003D4063"/>
    <w:rsid w:val="003D624A"/>
    <w:rsid w:val="003D6376"/>
    <w:rsid w:val="003E01AA"/>
    <w:rsid w:val="003E0EE4"/>
    <w:rsid w:val="003E139C"/>
    <w:rsid w:val="003E2E59"/>
    <w:rsid w:val="003E3486"/>
    <w:rsid w:val="003E433E"/>
    <w:rsid w:val="003E57EF"/>
    <w:rsid w:val="003E5E2D"/>
    <w:rsid w:val="003E73E3"/>
    <w:rsid w:val="003F21B1"/>
    <w:rsid w:val="003F2A97"/>
    <w:rsid w:val="003F5E3B"/>
    <w:rsid w:val="003F63BE"/>
    <w:rsid w:val="003F727D"/>
    <w:rsid w:val="00405A36"/>
    <w:rsid w:val="00405B20"/>
    <w:rsid w:val="00405FF1"/>
    <w:rsid w:val="00410A05"/>
    <w:rsid w:val="00410ADC"/>
    <w:rsid w:val="00410C88"/>
    <w:rsid w:val="00411A03"/>
    <w:rsid w:val="0041267D"/>
    <w:rsid w:val="0041457B"/>
    <w:rsid w:val="00415EA4"/>
    <w:rsid w:val="00415F4B"/>
    <w:rsid w:val="004171DF"/>
    <w:rsid w:val="00417265"/>
    <w:rsid w:val="00420402"/>
    <w:rsid w:val="004237F6"/>
    <w:rsid w:val="00423DE2"/>
    <w:rsid w:val="00424774"/>
    <w:rsid w:val="004256D6"/>
    <w:rsid w:val="00426EB6"/>
    <w:rsid w:val="00426EC2"/>
    <w:rsid w:val="004273F5"/>
    <w:rsid w:val="004277DE"/>
    <w:rsid w:val="00431126"/>
    <w:rsid w:val="004317FA"/>
    <w:rsid w:val="0043299C"/>
    <w:rsid w:val="00433954"/>
    <w:rsid w:val="00435658"/>
    <w:rsid w:val="00435A5D"/>
    <w:rsid w:val="004410FC"/>
    <w:rsid w:val="00442C0D"/>
    <w:rsid w:val="004459AB"/>
    <w:rsid w:val="00447AA5"/>
    <w:rsid w:val="0045079E"/>
    <w:rsid w:val="00450EE8"/>
    <w:rsid w:val="00452064"/>
    <w:rsid w:val="004527B8"/>
    <w:rsid w:val="00453A7C"/>
    <w:rsid w:val="0045512C"/>
    <w:rsid w:val="0045620C"/>
    <w:rsid w:val="004572CF"/>
    <w:rsid w:val="00462300"/>
    <w:rsid w:val="004640B5"/>
    <w:rsid w:val="00465BDF"/>
    <w:rsid w:val="00471456"/>
    <w:rsid w:val="0047146A"/>
    <w:rsid w:val="00472B82"/>
    <w:rsid w:val="00473CC0"/>
    <w:rsid w:val="004767DD"/>
    <w:rsid w:val="00476FCB"/>
    <w:rsid w:val="00477CF7"/>
    <w:rsid w:val="00483DE7"/>
    <w:rsid w:val="00485A53"/>
    <w:rsid w:val="00485DCC"/>
    <w:rsid w:val="00487E5C"/>
    <w:rsid w:val="0049168E"/>
    <w:rsid w:val="00492C8A"/>
    <w:rsid w:val="00496756"/>
    <w:rsid w:val="00497253"/>
    <w:rsid w:val="004A1200"/>
    <w:rsid w:val="004A1992"/>
    <w:rsid w:val="004A3CA1"/>
    <w:rsid w:val="004A53C8"/>
    <w:rsid w:val="004A5557"/>
    <w:rsid w:val="004A5598"/>
    <w:rsid w:val="004B0694"/>
    <w:rsid w:val="004B2D41"/>
    <w:rsid w:val="004B2EBD"/>
    <w:rsid w:val="004B36A1"/>
    <w:rsid w:val="004B486B"/>
    <w:rsid w:val="004C01AC"/>
    <w:rsid w:val="004C2309"/>
    <w:rsid w:val="004C4C84"/>
    <w:rsid w:val="004D0454"/>
    <w:rsid w:val="004D131C"/>
    <w:rsid w:val="004D1E86"/>
    <w:rsid w:val="004D2D2C"/>
    <w:rsid w:val="004D3294"/>
    <w:rsid w:val="004D5FBD"/>
    <w:rsid w:val="004D7105"/>
    <w:rsid w:val="004E072F"/>
    <w:rsid w:val="004E1612"/>
    <w:rsid w:val="004E1BEA"/>
    <w:rsid w:val="004E2E6B"/>
    <w:rsid w:val="004F03C0"/>
    <w:rsid w:val="004F093D"/>
    <w:rsid w:val="004F0A1F"/>
    <w:rsid w:val="004F11D0"/>
    <w:rsid w:val="004F5412"/>
    <w:rsid w:val="004F71CA"/>
    <w:rsid w:val="004F7983"/>
    <w:rsid w:val="00501BED"/>
    <w:rsid w:val="00502B0D"/>
    <w:rsid w:val="00502DED"/>
    <w:rsid w:val="005060BB"/>
    <w:rsid w:val="00506197"/>
    <w:rsid w:val="0050685E"/>
    <w:rsid w:val="0051125A"/>
    <w:rsid w:val="0051168E"/>
    <w:rsid w:val="00512160"/>
    <w:rsid w:val="005123E3"/>
    <w:rsid w:val="00514B3F"/>
    <w:rsid w:val="005156B1"/>
    <w:rsid w:val="005171DD"/>
    <w:rsid w:val="00517B7C"/>
    <w:rsid w:val="0052048D"/>
    <w:rsid w:val="00520733"/>
    <w:rsid w:val="00524119"/>
    <w:rsid w:val="00525C1F"/>
    <w:rsid w:val="0052604D"/>
    <w:rsid w:val="00526231"/>
    <w:rsid w:val="00527B54"/>
    <w:rsid w:val="0053009F"/>
    <w:rsid w:val="00531078"/>
    <w:rsid w:val="0053118A"/>
    <w:rsid w:val="00531542"/>
    <w:rsid w:val="00533839"/>
    <w:rsid w:val="00534B69"/>
    <w:rsid w:val="00535F13"/>
    <w:rsid w:val="0053638E"/>
    <w:rsid w:val="005369AA"/>
    <w:rsid w:val="005373D3"/>
    <w:rsid w:val="005406EE"/>
    <w:rsid w:val="00542C6C"/>
    <w:rsid w:val="00543A88"/>
    <w:rsid w:val="0054676B"/>
    <w:rsid w:val="00546DBF"/>
    <w:rsid w:val="005520AF"/>
    <w:rsid w:val="0055506C"/>
    <w:rsid w:val="00555BC7"/>
    <w:rsid w:val="0056057A"/>
    <w:rsid w:val="0056113F"/>
    <w:rsid w:val="00567269"/>
    <w:rsid w:val="005675B2"/>
    <w:rsid w:val="0057208D"/>
    <w:rsid w:val="0057329C"/>
    <w:rsid w:val="005735E2"/>
    <w:rsid w:val="00574076"/>
    <w:rsid w:val="00574D6C"/>
    <w:rsid w:val="0057594E"/>
    <w:rsid w:val="0057636B"/>
    <w:rsid w:val="0058042F"/>
    <w:rsid w:val="00580AF2"/>
    <w:rsid w:val="00581A32"/>
    <w:rsid w:val="00582F83"/>
    <w:rsid w:val="0058444B"/>
    <w:rsid w:val="005866C2"/>
    <w:rsid w:val="00586CAF"/>
    <w:rsid w:val="00587B7E"/>
    <w:rsid w:val="005915CD"/>
    <w:rsid w:val="00593E4E"/>
    <w:rsid w:val="005967AD"/>
    <w:rsid w:val="005A0DA0"/>
    <w:rsid w:val="005A305A"/>
    <w:rsid w:val="005A36F0"/>
    <w:rsid w:val="005A52CB"/>
    <w:rsid w:val="005A5E4D"/>
    <w:rsid w:val="005A767E"/>
    <w:rsid w:val="005B018A"/>
    <w:rsid w:val="005B05AC"/>
    <w:rsid w:val="005B0866"/>
    <w:rsid w:val="005B0EAB"/>
    <w:rsid w:val="005B2122"/>
    <w:rsid w:val="005B3D33"/>
    <w:rsid w:val="005B4495"/>
    <w:rsid w:val="005B45CB"/>
    <w:rsid w:val="005B5DC6"/>
    <w:rsid w:val="005C2A23"/>
    <w:rsid w:val="005C7039"/>
    <w:rsid w:val="005C7927"/>
    <w:rsid w:val="005D180F"/>
    <w:rsid w:val="005D23C4"/>
    <w:rsid w:val="005D391B"/>
    <w:rsid w:val="005D61A4"/>
    <w:rsid w:val="005D6904"/>
    <w:rsid w:val="005E059C"/>
    <w:rsid w:val="005E0E78"/>
    <w:rsid w:val="005E1873"/>
    <w:rsid w:val="005E432A"/>
    <w:rsid w:val="005E4A81"/>
    <w:rsid w:val="005E671B"/>
    <w:rsid w:val="005F34A5"/>
    <w:rsid w:val="005F5045"/>
    <w:rsid w:val="006001A6"/>
    <w:rsid w:val="00600951"/>
    <w:rsid w:val="006075E3"/>
    <w:rsid w:val="0061695C"/>
    <w:rsid w:val="00617EBA"/>
    <w:rsid w:val="00620C6B"/>
    <w:rsid w:val="00622F24"/>
    <w:rsid w:val="00625B9E"/>
    <w:rsid w:val="0062612A"/>
    <w:rsid w:val="006261ED"/>
    <w:rsid w:val="006265D9"/>
    <w:rsid w:val="00626B1A"/>
    <w:rsid w:val="00626C17"/>
    <w:rsid w:val="00627586"/>
    <w:rsid w:val="00627D93"/>
    <w:rsid w:val="00631F4E"/>
    <w:rsid w:val="00632ACB"/>
    <w:rsid w:val="00634396"/>
    <w:rsid w:val="0063491D"/>
    <w:rsid w:val="00634D85"/>
    <w:rsid w:val="00635CED"/>
    <w:rsid w:val="00636094"/>
    <w:rsid w:val="00640D84"/>
    <w:rsid w:val="006453D2"/>
    <w:rsid w:val="00646949"/>
    <w:rsid w:val="00651BB3"/>
    <w:rsid w:val="006525A9"/>
    <w:rsid w:val="006533EC"/>
    <w:rsid w:val="00653BF3"/>
    <w:rsid w:val="00653D27"/>
    <w:rsid w:val="006546A3"/>
    <w:rsid w:val="00654EDF"/>
    <w:rsid w:val="00656609"/>
    <w:rsid w:val="00657685"/>
    <w:rsid w:val="00661ECB"/>
    <w:rsid w:val="00664BDE"/>
    <w:rsid w:val="00664E55"/>
    <w:rsid w:val="00665571"/>
    <w:rsid w:val="006660B1"/>
    <w:rsid w:val="00666A1A"/>
    <w:rsid w:val="00667E45"/>
    <w:rsid w:val="006718EC"/>
    <w:rsid w:val="006740DC"/>
    <w:rsid w:val="00681B78"/>
    <w:rsid w:val="006829D3"/>
    <w:rsid w:val="006831DB"/>
    <w:rsid w:val="006839D8"/>
    <w:rsid w:val="00684E9D"/>
    <w:rsid w:val="006851EA"/>
    <w:rsid w:val="0069191B"/>
    <w:rsid w:val="00694601"/>
    <w:rsid w:val="006949D9"/>
    <w:rsid w:val="00697CE9"/>
    <w:rsid w:val="00697ECA"/>
    <w:rsid w:val="006A0258"/>
    <w:rsid w:val="006A1CDE"/>
    <w:rsid w:val="006A464D"/>
    <w:rsid w:val="006A529F"/>
    <w:rsid w:val="006B0109"/>
    <w:rsid w:val="006B0A67"/>
    <w:rsid w:val="006B1F47"/>
    <w:rsid w:val="006B3CB0"/>
    <w:rsid w:val="006B53EE"/>
    <w:rsid w:val="006B7136"/>
    <w:rsid w:val="006C102C"/>
    <w:rsid w:val="006C2A44"/>
    <w:rsid w:val="006C2B6D"/>
    <w:rsid w:val="006C73E4"/>
    <w:rsid w:val="006D0E1C"/>
    <w:rsid w:val="006D1B35"/>
    <w:rsid w:val="006D2717"/>
    <w:rsid w:val="006D3387"/>
    <w:rsid w:val="006D4D5A"/>
    <w:rsid w:val="006E0972"/>
    <w:rsid w:val="006E5A44"/>
    <w:rsid w:val="006F03E4"/>
    <w:rsid w:val="006F0A35"/>
    <w:rsid w:val="006F30CC"/>
    <w:rsid w:val="006F3A95"/>
    <w:rsid w:val="006F4C7D"/>
    <w:rsid w:val="006F57D7"/>
    <w:rsid w:val="006F5E6F"/>
    <w:rsid w:val="007006AD"/>
    <w:rsid w:val="00704779"/>
    <w:rsid w:val="0070574F"/>
    <w:rsid w:val="00707953"/>
    <w:rsid w:val="007106F1"/>
    <w:rsid w:val="00710F30"/>
    <w:rsid w:val="0071163B"/>
    <w:rsid w:val="007122C1"/>
    <w:rsid w:val="00712A16"/>
    <w:rsid w:val="0071585C"/>
    <w:rsid w:val="00717D68"/>
    <w:rsid w:val="00717F52"/>
    <w:rsid w:val="00720397"/>
    <w:rsid w:val="00721520"/>
    <w:rsid w:val="00721AB5"/>
    <w:rsid w:val="00723911"/>
    <w:rsid w:val="00726C0D"/>
    <w:rsid w:val="00732F7D"/>
    <w:rsid w:val="0073307B"/>
    <w:rsid w:val="00736A3C"/>
    <w:rsid w:val="00737A37"/>
    <w:rsid w:val="00741162"/>
    <w:rsid w:val="00741198"/>
    <w:rsid w:val="0074220C"/>
    <w:rsid w:val="00743F2D"/>
    <w:rsid w:val="007446E5"/>
    <w:rsid w:val="007456C5"/>
    <w:rsid w:val="007462D3"/>
    <w:rsid w:val="00746436"/>
    <w:rsid w:val="0075072E"/>
    <w:rsid w:val="00753B01"/>
    <w:rsid w:val="00753DD0"/>
    <w:rsid w:val="00756D60"/>
    <w:rsid w:val="0075735F"/>
    <w:rsid w:val="00760ABD"/>
    <w:rsid w:val="00761AF3"/>
    <w:rsid w:val="00764B50"/>
    <w:rsid w:val="0076697D"/>
    <w:rsid w:val="00767F47"/>
    <w:rsid w:val="007702ED"/>
    <w:rsid w:val="007716BA"/>
    <w:rsid w:val="0077647C"/>
    <w:rsid w:val="00777681"/>
    <w:rsid w:val="00782A88"/>
    <w:rsid w:val="00783AE1"/>
    <w:rsid w:val="007873F2"/>
    <w:rsid w:val="0079371F"/>
    <w:rsid w:val="00795B9B"/>
    <w:rsid w:val="00796ED3"/>
    <w:rsid w:val="00797422"/>
    <w:rsid w:val="007A0758"/>
    <w:rsid w:val="007A0C07"/>
    <w:rsid w:val="007A4F8F"/>
    <w:rsid w:val="007B1232"/>
    <w:rsid w:val="007B12BB"/>
    <w:rsid w:val="007B2EC9"/>
    <w:rsid w:val="007B30E7"/>
    <w:rsid w:val="007B3346"/>
    <w:rsid w:val="007B4B50"/>
    <w:rsid w:val="007B76A3"/>
    <w:rsid w:val="007C2680"/>
    <w:rsid w:val="007C601D"/>
    <w:rsid w:val="007C70AC"/>
    <w:rsid w:val="007D1AAC"/>
    <w:rsid w:val="007D2183"/>
    <w:rsid w:val="007D2E98"/>
    <w:rsid w:val="007D7FDA"/>
    <w:rsid w:val="007E0C3D"/>
    <w:rsid w:val="007E4DEC"/>
    <w:rsid w:val="007E76DB"/>
    <w:rsid w:val="007F1302"/>
    <w:rsid w:val="007F48D4"/>
    <w:rsid w:val="007F5525"/>
    <w:rsid w:val="007F68F4"/>
    <w:rsid w:val="00801A00"/>
    <w:rsid w:val="00801E68"/>
    <w:rsid w:val="00802F9E"/>
    <w:rsid w:val="0080362E"/>
    <w:rsid w:val="00803D1F"/>
    <w:rsid w:val="00805758"/>
    <w:rsid w:val="00805BED"/>
    <w:rsid w:val="00805DF1"/>
    <w:rsid w:val="00810176"/>
    <w:rsid w:val="008105CD"/>
    <w:rsid w:val="00810FC3"/>
    <w:rsid w:val="008115B0"/>
    <w:rsid w:val="0081261C"/>
    <w:rsid w:val="00812C75"/>
    <w:rsid w:val="00812DE1"/>
    <w:rsid w:val="0081323E"/>
    <w:rsid w:val="0081360A"/>
    <w:rsid w:val="00814C06"/>
    <w:rsid w:val="0081666E"/>
    <w:rsid w:val="008170A2"/>
    <w:rsid w:val="0081749F"/>
    <w:rsid w:val="00817C30"/>
    <w:rsid w:val="00821662"/>
    <w:rsid w:val="00822C38"/>
    <w:rsid w:val="00823738"/>
    <w:rsid w:val="0082377B"/>
    <w:rsid w:val="0082500C"/>
    <w:rsid w:val="008253E3"/>
    <w:rsid w:val="00827EC8"/>
    <w:rsid w:val="00831059"/>
    <w:rsid w:val="008366CD"/>
    <w:rsid w:val="008379DC"/>
    <w:rsid w:val="00840968"/>
    <w:rsid w:val="00845C18"/>
    <w:rsid w:val="00847290"/>
    <w:rsid w:val="008518AB"/>
    <w:rsid w:val="00852C07"/>
    <w:rsid w:val="0085511C"/>
    <w:rsid w:val="00855F04"/>
    <w:rsid w:val="00857CC4"/>
    <w:rsid w:val="00862154"/>
    <w:rsid w:val="00865EA6"/>
    <w:rsid w:val="00871948"/>
    <w:rsid w:val="008735EF"/>
    <w:rsid w:val="0087582C"/>
    <w:rsid w:val="00880456"/>
    <w:rsid w:val="00881069"/>
    <w:rsid w:val="0088146A"/>
    <w:rsid w:val="008823EA"/>
    <w:rsid w:val="008836A2"/>
    <w:rsid w:val="008838DA"/>
    <w:rsid w:val="00886604"/>
    <w:rsid w:val="00887C12"/>
    <w:rsid w:val="00891494"/>
    <w:rsid w:val="00892E4C"/>
    <w:rsid w:val="008930E0"/>
    <w:rsid w:val="00893BFA"/>
    <w:rsid w:val="008943B0"/>
    <w:rsid w:val="00894867"/>
    <w:rsid w:val="008A0020"/>
    <w:rsid w:val="008A042A"/>
    <w:rsid w:val="008A1349"/>
    <w:rsid w:val="008A400C"/>
    <w:rsid w:val="008A7B89"/>
    <w:rsid w:val="008B1687"/>
    <w:rsid w:val="008B239D"/>
    <w:rsid w:val="008B5DD2"/>
    <w:rsid w:val="008B7029"/>
    <w:rsid w:val="008C0111"/>
    <w:rsid w:val="008C06D2"/>
    <w:rsid w:val="008C0918"/>
    <w:rsid w:val="008C21CD"/>
    <w:rsid w:val="008C2B2C"/>
    <w:rsid w:val="008C667C"/>
    <w:rsid w:val="008C757A"/>
    <w:rsid w:val="008C764E"/>
    <w:rsid w:val="008D222B"/>
    <w:rsid w:val="008D3823"/>
    <w:rsid w:val="008D4B35"/>
    <w:rsid w:val="008D4D85"/>
    <w:rsid w:val="008D59C7"/>
    <w:rsid w:val="008D61EC"/>
    <w:rsid w:val="008D6C46"/>
    <w:rsid w:val="008E02FA"/>
    <w:rsid w:val="008E2672"/>
    <w:rsid w:val="008E3162"/>
    <w:rsid w:val="008E3BC1"/>
    <w:rsid w:val="008E6B65"/>
    <w:rsid w:val="008E70A0"/>
    <w:rsid w:val="008E71FF"/>
    <w:rsid w:val="008E7AAF"/>
    <w:rsid w:val="008F0091"/>
    <w:rsid w:val="008F1BD6"/>
    <w:rsid w:val="008F2D16"/>
    <w:rsid w:val="008F519C"/>
    <w:rsid w:val="008F6F0E"/>
    <w:rsid w:val="008F7A55"/>
    <w:rsid w:val="008F7DC8"/>
    <w:rsid w:val="008F7E8F"/>
    <w:rsid w:val="0090094D"/>
    <w:rsid w:val="0090206E"/>
    <w:rsid w:val="00902449"/>
    <w:rsid w:val="00904885"/>
    <w:rsid w:val="00905369"/>
    <w:rsid w:val="0090577D"/>
    <w:rsid w:val="00906FBD"/>
    <w:rsid w:val="00913D66"/>
    <w:rsid w:val="009162C1"/>
    <w:rsid w:val="00916377"/>
    <w:rsid w:val="0091765B"/>
    <w:rsid w:val="0091772E"/>
    <w:rsid w:val="009219BC"/>
    <w:rsid w:val="00922BFF"/>
    <w:rsid w:val="009264C5"/>
    <w:rsid w:val="00927363"/>
    <w:rsid w:val="00927C10"/>
    <w:rsid w:val="0093102B"/>
    <w:rsid w:val="00933844"/>
    <w:rsid w:val="00934DBC"/>
    <w:rsid w:val="00936294"/>
    <w:rsid w:val="00942782"/>
    <w:rsid w:val="00942CFA"/>
    <w:rsid w:val="00944291"/>
    <w:rsid w:val="00944A5A"/>
    <w:rsid w:val="009466FE"/>
    <w:rsid w:val="00947844"/>
    <w:rsid w:val="0095050D"/>
    <w:rsid w:val="009506A3"/>
    <w:rsid w:val="009509EF"/>
    <w:rsid w:val="00953406"/>
    <w:rsid w:val="00954C06"/>
    <w:rsid w:val="009558D2"/>
    <w:rsid w:val="00955B10"/>
    <w:rsid w:val="0095614E"/>
    <w:rsid w:val="00960816"/>
    <w:rsid w:val="00960AE5"/>
    <w:rsid w:val="00961E17"/>
    <w:rsid w:val="00965187"/>
    <w:rsid w:val="00965342"/>
    <w:rsid w:val="009653FA"/>
    <w:rsid w:val="00970EEE"/>
    <w:rsid w:val="00971037"/>
    <w:rsid w:val="00972835"/>
    <w:rsid w:val="00973047"/>
    <w:rsid w:val="00973D3F"/>
    <w:rsid w:val="00974028"/>
    <w:rsid w:val="00975937"/>
    <w:rsid w:val="009765FE"/>
    <w:rsid w:val="009770F2"/>
    <w:rsid w:val="009809C9"/>
    <w:rsid w:val="00982A98"/>
    <w:rsid w:val="00984DA7"/>
    <w:rsid w:val="00986079"/>
    <w:rsid w:val="00987F50"/>
    <w:rsid w:val="00990187"/>
    <w:rsid w:val="009904EB"/>
    <w:rsid w:val="0099147D"/>
    <w:rsid w:val="0099520C"/>
    <w:rsid w:val="00996EBE"/>
    <w:rsid w:val="00997536"/>
    <w:rsid w:val="009A19C9"/>
    <w:rsid w:val="009A1ABB"/>
    <w:rsid w:val="009A30A8"/>
    <w:rsid w:val="009A3DD0"/>
    <w:rsid w:val="009A5737"/>
    <w:rsid w:val="009A628F"/>
    <w:rsid w:val="009B2183"/>
    <w:rsid w:val="009B4DE8"/>
    <w:rsid w:val="009B7221"/>
    <w:rsid w:val="009C063C"/>
    <w:rsid w:val="009C18B2"/>
    <w:rsid w:val="009C26B0"/>
    <w:rsid w:val="009C41B9"/>
    <w:rsid w:val="009C4EC7"/>
    <w:rsid w:val="009C5CEE"/>
    <w:rsid w:val="009C68C9"/>
    <w:rsid w:val="009C75C3"/>
    <w:rsid w:val="009D00E3"/>
    <w:rsid w:val="009D53E5"/>
    <w:rsid w:val="009D5C03"/>
    <w:rsid w:val="009D6CE4"/>
    <w:rsid w:val="009D7707"/>
    <w:rsid w:val="009E75E4"/>
    <w:rsid w:val="009F019F"/>
    <w:rsid w:val="009F2082"/>
    <w:rsid w:val="009F4CC7"/>
    <w:rsid w:val="009F5E77"/>
    <w:rsid w:val="009F70EE"/>
    <w:rsid w:val="009F7B62"/>
    <w:rsid w:val="00A00BB6"/>
    <w:rsid w:val="00A01702"/>
    <w:rsid w:val="00A0295C"/>
    <w:rsid w:val="00A054F4"/>
    <w:rsid w:val="00A074D2"/>
    <w:rsid w:val="00A07B2C"/>
    <w:rsid w:val="00A12F2D"/>
    <w:rsid w:val="00A14C17"/>
    <w:rsid w:val="00A156CC"/>
    <w:rsid w:val="00A16CF4"/>
    <w:rsid w:val="00A2239B"/>
    <w:rsid w:val="00A24150"/>
    <w:rsid w:val="00A264AD"/>
    <w:rsid w:val="00A2655D"/>
    <w:rsid w:val="00A32883"/>
    <w:rsid w:val="00A32DD1"/>
    <w:rsid w:val="00A33CC0"/>
    <w:rsid w:val="00A3483A"/>
    <w:rsid w:val="00A40322"/>
    <w:rsid w:val="00A412BB"/>
    <w:rsid w:val="00A418AE"/>
    <w:rsid w:val="00A41EA1"/>
    <w:rsid w:val="00A43DA5"/>
    <w:rsid w:val="00A45839"/>
    <w:rsid w:val="00A45ECD"/>
    <w:rsid w:val="00A532DB"/>
    <w:rsid w:val="00A54D22"/>
    <w:rsid w:val="00A56E7D"/>
    <w:rsid w:val="00A56FF1"/>
    <w:rsid w:val="00A57701"/>
    <w:rsid w:val="00A621FA"/>
    <w:rsid w:val="00A6313E"/>
    <w:rsid w:val="00A65F6A"/>
    <w:rsid w:val="00A675F8"/>
    <w:rsid w:val="00A7277A"/>
    <w:rsid w:val="00A72BAF"/>
    <w:rsid w:val="00A7434F"/>
    <w:rsid w:val="00A746FD"/>
    <w:rsid w:val="00A75DD4"/>
    <w:rsid w:val="00A7767B"/>
    <w:rsid w:val="00A80476"/>
    <w:rsid w:val="00A80D35"/>
    <w:rsid w:val="00A81358"/>
    <w:rsid w:val="00A8172A"/>
    <w:rsid w:val="00A81883"/>
    <w:rsid w:val="00A83F78"/>
    <w:rsid w:val="00A84438"/>
    <w:rsid w:val="00A85BE9"/>
    <w:rsid w:val="00A8611B"/>
    <w:rsid w:val="00A87DC6"/>
    <w:rsid w:val="00A9210B"/>
    <w:rsid w:val="00A92248"/>
    <w:rsid w:val="00A92648"/>
    <w:rsid w:val="00A92B95"/>
    <w:rsid w:val="00A94D51"/>
    <w:rsid w:val="00A96843"/>
    <w:rsid w:val="00A9698C"/>
    <w:rsid w:val="00AA2BAA"/>
    <w:rsid w:val="00AA52EE"/>
    <w:rsid w:val="00AB58B5"/>
    <w:rsid w:val="00AB6BB4"/>
    <w:rsid w:val="00AC0079"/>
    <w:rsid w:val="00AC2401"/>
    <w:rsid w:val="00AC4385"/>
    <w:rsid w:val="00AC43A7"/>
    <w:rsid w:val="00AC4E7D"/>
    <w:rsid w:val="00AD0158"/>
    <w:rsid w:val="00AD3BCB"/>
    <w:rsid w:val="00AD4F96"/>
    <w:rsid w:val="00AD5F5F"/>
    <w:rsid w:val="00AD6719"/>
    <w:rsid w:val="00AE4F37"/>
    <w:rsid w:val="00AE523D"/>
    <w:rsid w:val="00AE6E4A"/>
    <w:rsid w:val="00AE7C4F"/>
    <w:rsid w:val="00AF13BF"/>
    <w:rsid w:val="00AF2043"/>
    <w:rsid w:val="00AF2508"/>
    <w:rsid w:val="00AF411E"/>
    <w:rsid w:val="00B00843"/>
    <w:rsid w:val="00B016AD"/>
    <w:rsid w:val="00B02258"/>
    <w:rsid w:val="00B0552D"/>
    <w:rsid w:val="00B05664"/>
    <w:rsid w:val="00B0703D"/>
    <w:rsid w:val="00B07468"/>
    <w:rsid w:val="00B07EE7"/>
    <w:rsid w:val="00B1079B"/>
    <w:rsid w:val="00B10982"/>
    <w:rsid w:val="00B1160A"/>
    <w:rsid w:val="00B11ADE"/>
    <w:rsid w:val="00B12174"/>
    <w:rsid w:val="00B127D4"/>
    <w:rsid w:val="00B157E2"/>
    <w:rsid w:val="00B20683"/>
    <w:rsid w:val="00B20D9D"/>
    <w:rsid w:val="00B21B88"/>
    <w:rsid w:val="00B21DCF"/>
    <w:rsid w:val="00B243E9"/>
    <w:rsid w:val="00B33243"/>
    <w:rsid w:val="00B34614"/>
    <w:rsid w:val="00B34618"/>
    <w:rsid w:val="00B401BF"/>
    <w:rsid w:val="00B4051B"/>
    <w:rsid w:val="00B447FA"/>
    <w:rsid w:val="00B4705D"/>
    <w:rsid w:val="00B47C5D"/>
    <w:rsid w:val="00B52B9B"/>
    <w:rsid w:val="00B557F5"/>
    <w:rsid w:val="00B61234"/>
    <w:rsid w:val="00B61E43"/>
    <w:rsid w:val="00B61FDB"/>
    <w:rsid w:val="00B64D3F"/>
    <w:rsid w:val="00B66C25"/>
    <w:rsid w:val="00B66D3F"/>
    <w:rsid w:val="00B66FFF"/>
    <w:rsid w:val="00B70453"/>
    <w:rsid w:val="00B70918"/>
    <w:rsid w:val="00B70C88"/>
    <w:rsid w:val="00B727F6"/>
    <w:rsid w:val="00B73E09"/>
    <w:rsid w:val="00B7455B"/>
    <w:rsid w:val="00B7490E"/>
    <w:rsid w:val="00B74E25"/>
    <w:rsid w:val="00B75233"/>
    <w:rsid w:val="00B7525A"/>
    <w:rsid w:val="00B75262"/>
    <w:rsid w:val="00B7539B"/>
    <w:rsid w:val="00B75B48"/>
    <w:rsid w:val="00B76139"/>
    <w:rsid w:val="00B806DC"/>
    <w:rsid w:val="00B807E3"/>
    <w:rsid w:val="00B820FD"/>
    <w:rsid w:val="00B8217A"/>
    <w:rsid w:val="00B82BAD"/>
    <w:rsid w:val="00B847A7"/>
    <w:rsid w:val="00B905C5"/>
    <w:rsid w:val="00B90DEE"/>
    <w:rsid w:val="00B933DF"/>
    <w:rsid w:val="00B948BA"/>
    <w:rsid w:val="00B94B8A"/>
    <w:rsid w:val="00B94F7F"/>
    <w:rsid w:val="00BA3F93"/>
    <w:rsid w:val="00BA4289"/>
    <w:rsid w:val="00BA42AC"/>
    <w:rsid w:val="00BA48E0"/>
    <w:rsid w:val="00BA7CF4"/>
    <w:rsid w:val="00BB0200"/>
    <w:rsid w:val="00BB06E9"/>
    <w:rsid w:val="00BB0AC1"/>
    <w:rsid w:val="00BB39F1"/>
    <w:rsid w:val="00BB4C90"/>
    <w:rsid w:val="00BB53AB"/>
    <w:rsid w:val="00BB5826"/>
    <w:rsid w:val="00BB5F68"/>
    <w:rsid w:val="00BB773B"/>
    <w:rsid w:val="00BC29C5"/>
    <w:rsid w:val="00BC435F"/>
    <w:rsid w:val="00BC4F61"/>
    <w:rsid w:val="00BC5DE1"/>
    <w:rsid w:val="00BC7F4B"/>
    <w:rsid w:val="00BD197A"/>
    <w:rsid w:val="00BD2081"/>
    <w:rsid w:val="00BD3A3D"/>
    <w:rsid w:val="00BD472E"/>
    <w:rsid w:val="00BD6119"/>
    <w:rsid w:val="00BD779D"/>
    <w:rsid w:val="00BD7D9A"/>
    <w:rsid w:val="00BD7ECA"/>
    <w:rsid w:val="00BE068E"/>
    <w:rsid w:val="00BE1451"/>
    <w:rsid w:val="00BE1C44"/>
    <w:rsid w:val="00BE2772"/>
    <w:rsid w:val="00BE294D"/>
    <w:rsid w:val="00BE30D9"/>
    <w:rsid w:val="00BE538E"/>
    <w:rsid w:val="00BE5730"/>
    <w:rsid w:val="00BE6D78"/>
    <w:rsid w:val="00BF231A"/>
    <w:rsid w:val="00BF478B"/>
    <w:rsid w:val="00BF5D81"/>
    <w:rsid w:val="00BF7EAB"/>
    <w:rsid w:val="00C01716"/>
    <w:rsid w:val="00C01F28"/>
    <w:rsid w:val="00C02C34"/>
    <w:rsid w:val="00C03C49"/>
    <w:rsid w:val="00C10CCE"/>
    <w:rsid w:val="00C119AA"/>
    <w:rsid w:val="00C128B6"/>
    <w:rsid w:val="00C13EF2"/>
    <w:rsid w:val="00C13F65"/>
    <w:rsid w:val="00C1595F"/>
    <w:rsid w:val="00C162B9"/>
    <w:rsid w:val="00C22130"/>
    <w:rsid w:val="00C22487"/>
    <w:rsid w:val="00C227E7"/>
    <w:rsid w:val="00C22E99"/>
    <w:rsid w:val="00C2747D"/>
    <w:rsid w:val="00C34E79"/>
    <w:rsid w:val="00C405D9"/>
    <w:rsid w:val="00C40762"/>
    <w:rsid w:val="00C412AF"/>
    <w:rsid w:val="00C421F3"/>
    <w:rsid w:val="00C43206"/>
    <w:rsid w:val="00C43BE1"/>
    <w:rsid w:val="00C46B51"/>
    <w:rsid w:val="00C51411"/>
    <w:rsid w:val="00C51C5A"/>
    <w:rsid w:val="00C520C9"/>
    <w:rsid w:val="00C52A27"/>
    <w:rsid w:val="00C53512"/>
    <w:rsid w:val="00C557D8"/>
    <w:rsid w:val="00C61CD8"/>
    <w:rsid w:val="00C6736C"/>
    <w:rsid w:val="00C7003C"/>
    <w:rsid w:val="00C7316D"/>
    <w:rsid w:val="00C737EE"/>
    <w:rsid w:val="00C74769"/>
    <w:rsid w:val="00C74EA2"/>
    <w:rsid w:val="00C74F80"/>
    <w:rsid w:val="00C760B5"/>
    <w:rsid w:val="00C8203D"/>
    <w:rsid w:val="00C85729"/>
    <w:rsid w:val="00C876B1"/>
    <w:rsid w:val="00C901EB"/>
    <w:rsid w:val="00C91C4C"/>
    <w:rsid w:val="00C9233C"/>
    <w:rsid w:val="00C92BB8"/>
    <w:rsid w:val="00C92F72"/>
    <w:rsid w:val="00C9348F"/>
    <w:rsid w:val="00C93A1F"/>
    <w:rsid w:val="00C97904"/>
    <w:rsid w:val="00CA2869"/>
    <w:rsid w:val="00CA28B8"/>
    <w:rsid w:val="00CA45E8"/>
    <w:rsid w:val="00CA5750"/>
    <w:rsid w:val="00CA7413"/>
    <w:rsid w:val="00CA7758"/>
    <w:rsid w:val="00CB11AA"/>
    <w:rsid w:val="00CB50FF"/>
    <w:rsid w:val="00CB53E3"/>
    <w:rsid w:val="00CB53E4"/>
    <w:rsid w:val="00CC0928"/>
    <w:rsid w:val="00CC32AC"/>
    <w:rsid w:val="00CC4230"/>
    <w:rsid w:val="00CC476E"/>
    <w:rsid w:val="00CC5BE9"/>
    <w:rsid w:val="00CC5FD4"/>
    <w:rsid w:val="00CD1173"/>
    <w:rsid w:val="00CD4A20"/>
    <w:rsid w:val="00CD59C8"/>
    <w:rsid w:val="00CD65C6"/>
    <w:rsid w:val="00CD73E2"/>
    <w:rsid w:val="00CE07B0"/>
    <w:rsid w:val="00CE3939"/>
    <w:rsid w:val="00CE4549"/>
    <w:rsid w:val="00CE53B8"/>
    <w:rsid w:val="00CE5F3D"/>
    <w:rsid w:val="00CE660E"/>
    <w:rsid w:val="00CE6811"/>
    <w:rsid w:val="00CE7654"/>
    <w:rsid w:val="00CE7C46"/>
    <w:rsid w:val="00CF1461"/>
    <w:rsid w:val="00CF2782"/>
    <w:rsid w:val="00CF71B2"/>
    <w:rsid w:val="00D001EE"/>
    <w:rsid w:val="00D022B2"/>
    <w:rsid w:val="00D03390"/>
    <w:rsid w:val="00D04C6F"/>
    <w:rsid w:val="00D053ED"/>
    <w:rsid w:val="00D065A3"/>
    <w:rsid w:val="00D11FA8"/>
    <w:rsid w:val="00D12515"/>
    <w:rsid w:val="00D1445C"/>
    <w:rsid w:val="00D14620"/>
    <w:rsid w:val="00D266D5"/>
    <w:rsid w:val="00D279F1"/>
    <w:rsid w:val="00D356CA"/>
    <w:rsid w:val="00D35C9E"/>
    <w:rsid w:val="00D366A3"/>
    <w:rsid w:val="00D3723D"/>
    <w:rsid w:val="00D37AB1"/>
    <w:rsid w:val="00D40314"/>
    <w:rsid w:val="00D43AC5"/>
    <w:rsid w:val="00D460B3"/>
    <w:rsid w:val="00D463FD"/>
    <w:rsid w:val="00D4668B"/>
    <w:rsid w:val="00D46F8E"/>
    <w:rsid w:val="00D502D4"/>
    <w:rsid w:val="00D50C11"/>
    <w:rsid w:val="00D51314"/>
    <w:rsid w:val="00D53907"/>
    <w:rsid w:val="00D55FB1"/>
    <w:rsid w:val="00D56C04"/>
    <w:rsid w:val="00D6164C"/>
    <w:rsid w:val="00D61CEA"/>
    <w:rsid w:val="00D63285"/>
    <w:rsid w:val="00D63E07"/>
    <w:rsid w:val="00D64508"/>
    <w:rsid w:val="00D65892"/>
    <w:rsid w:val="00D6601A"/>
    <w:rsid w:val="00D67A5C"/>
    <w:rsid w:val="00D727D0"/>
    <w:rsid w:val="00D74D75"/>
    <w:rsid w:val="00D7517E"/>
    <w:rsid w:val="00D758EE"/>
    <w:rsid w:val="00D771D9"/>
    <w:rsid w:val="00D77EA2"/>
    <w:rsid w:val="00D90990"/>
    <w:rsid w:val="00D90A98"/>
    <w:rsid w:val="00D912D0"/>
    <w:rsid w:val="00D93053"/>
    <w:rsid w:val="00D9490A"/>
    <w:rsid w:val="00D95218"/>
    <w:rsid w:val="00D95D37"/>
    <w:rsid w:val="00DA0552"/>
    <w:rsid w:val="00DA1C1A"/>
    <w:rsid w:val="00DA29FC"/>
    <w:rsid w:val="00DA3ADF"/>
    <w:rsid w:val="00DA5284"/>
    <w:rsid w:val="00DA6B84"/>
    <w:rsid w:val="00DA7799"/>
    <w:rsid w:val="00DB1AA4"/>
    <w:rsid w:val="00DB2D20"/>
    <w:rsid w:val="00DB3EC4"/>
    <w:rsid w:val="00DB504A"/>
    <w:rsid w:val="00DB60CA"/>
    <w:rsid w:val="00DC3746"/>
    <w:rsid w:val="00DC7746"/>
    <w:rsid w:val="00DD0FB3"/>
    <w:rsid w:val="00DD13D3"/>
    <w:rsid w:val="00DD5008"/>
    <w:rsid w:val="00DD521F"/>
    <w:rsid w:val="00DD673D"/>
    <w:rsid w:val="00DD79C3"/>
    <w:rsid w:val="00DD7C4F"/>
    <w:rsid w:val="00DD7DFF"/>
    <w:rsid w:val="00DE0C4C"/>
    <w:rsid w:val="00DE51A9"/>
    <w:rsid w:val="00DE7EAE"/>
    <w:rsid w:val="00DF1720"/>
    <w:rsid w:val="00DF57DF"/>
    <w:rsid w:val="00E0019A"/>
    <w:rsid w:val="00E02FDA"/>
    <w:rsid w:val="00E041F4"/>
    <w:rsid w:val="00E064C2"/>
    <w:rsid w:val="00E07718"/>
    <w:rsid w:val="00E1107C"/>
    <w:rsid w:val="00E11903"/>
    <w:rsid w:val="00E13554"/>
    <w:rsid w:val="00E14B51"/>
    <w:rsid w:val="00E154C8"/>
    <w:rsid w:val="00E169C5"/>
    <w:rsid w:val="00E2273D"/>
    <w:rsid w:val="00E2295C"/>
    <w:rsid w:val="00E23E92"/>
    <w:rsid w:val="00E256D4"/>
    <w:rsid w:val="00E25A3C"/>
    <w:rsid w:val="00E2626C"/>
    <w:rsid w:val="00E31A78"/>
    <w:rsid w:val="00E33A0D"/>
    <w:rsid w:val="00E37CF7"/>
    <w:rsid w:val="00E40388"/>
    <w:rsid w:val="00E42086"/>
    <w:rsid w:val="00E42508"/>
    <w:rsid w:val="00E50C6C"/>
    <w:rsid w:val="00E54977"/>
    <w:rsid w:val="00E5501A"/>
    <w:rsid w:val="00E567D8"/>
    <w:rsid w:val="00E5693C"/>
    <w:rsid w:val="00E574D5"/>
    <w:rsid w:val="00E60B46"/>
    <w:rsid w:val="00E60CD2"/>
    <w:rsid w:val="00E60EA3"/>
    <w:rsid w:val="00E63D15"/>
    <w:rsid w:val="00E64ED5"/>
    <w:rsid w:val="00E654BF"/>
    <w:rsid w:val="00E67BEC"/>
    <w:rsid w:val="00E73A4B"/>
    <w:rsid w:val="00E74BD4"/>
    <w:rsid w:val="00E751B9"/>
    <w:rsid w:val="00E802AE"/>
    <w:rsid w:val="00E83DF0"/>
    <w:rsid w:val="00E87A22"/>
    <w:rsid w:val="00E9034D"/>
    <w:rsid w:val="00E9324D"/>
    <w:rsid w:val="00E95019"/>
    <w:rsid w:val="00E96DA9"/>
    <w:rsid w:val="00EA21FE"/>
    <w:rsid w:val="00EA4524"/>
    <w:rsid w:val="00EA535E"/>
    <w:rsid w:val="00EA6F47"/>
    <w:rsid w:val="00EB2F5D"/>
    <w:rsid w:val="00EB3EBF"/>
    <w:rsid w:val="00EB5686"/>
    <w:rsid w:val="00EB65B6"/>
    <w:rsid w:val="00EB7542"/>
    <w:rsid w:val="00EC0405"/>
    <w:rsid w:val="00EC0F3B"/>
    <w:rsid w:val="00EC2FC1"/>
    <w:rsid w:val="00EC4450"/>
    <w:rsid w:val="00EC59CF"/>
    <w:rsid w:val="00ED00F7"/>
    <w:rsid w:val="00ED020D"/>
    <w:rsid w:val="00ED0288"/>
    <w:rsid w:val="00ED220A"/>
    <w:rsid w:val="00ED40A3"/>
    <w:rsid w:val="00ED4F79"/>
    <w:rsid w:val="00ED5714"/>
    <w:rsid w:val="00ED62D1"/>
    <w:rsid w:val="00ED716E"/>
    <w:rsid w:val="00EE0D83"/>
    <w:rsid w:val="00EE118F"/>
    <w:rsid w:val="00EE25B4"/>
    <w:rsid w:val="00EE2C2B"/>
    <w:rsid w:val="00EE2C6E"/>
    <w:rsid w:val="00EE3AC0"/>
    <w:rsid w:val="00EE4B46"/>
    <w:rsid w:val="00EE599C"/>
    <w:rsid w:val="00EE6608"/>
    <w:rsid w:val="00EE7B23"/>
    <w:rsid w:val="00EF236B"/>
    <w:rsid w:val="00EF2EAA"/>
    <w:rsid w:val="00EF47D3"/>
    <w:rsid w:val="00EF52D0"/>
    <w:rsid w:val="00EF5E46"/>
    <w:rsid w:val="00F01810"/>
    <w:rsid w:val="00F0376A"/>
    <w:rsid w:val="00F04408"/>
    <w:rsid w:val="00F0600B"/>
    <w:rsid w:val="00F06446"/>
    <w:rsid w:val="00F1134A"/>
    <w:rsid w:val="00F113DE"/>
    <w:rsid w:val="00F11C32"/>
    <w:rsid w:val="00F13745"/>
    <w:rsid w:val="00F14227"/>
    <w:rsid w:val="00F14BA8"/>
    <w:rsid w:val="00F1685F"/>
    <w:rsid w:val="00F20A60"/>
    <w:rsid w:val="00F22D8A"/>
    <w:rsid w:val="00F238D7"/>
    <w:rsid w:val="00F24717"/>
    <w:rsid w:val="00F27387"/>
    <w:rsid w:val="00F27475"/>
    <w:rsid w:val="00F31EFF"/>
    <w:rsid w:val="00F32031"/>
    <w:rsid w:val="00F32513"/>
    <w:rsid w:val="00F32BD1"/>
    <w:rsid w:val="00F375B4"/>
    <w:rsid w:val="00F3797A"/>
    <w:rsid w:val="00F40694"/>
    <w:rsid w:val="00F40B48"/>
    <w:rsid w:val="00F420E5"/>
    <w:rsid w:val="00F42F04"/>
    <w:rsid w:val="00F45C3F"/>
    <w:rsid w:val="00F47FC8"/>
    <w:rsid w:val="00F521FD"/>
    <w:rsid w:val="00F5597A"/>
    <w:rsid w:val="00F56A8E"/>
    <w:rsid w:val="00F5780B"/>
    <w:rsid w:val="00F60D82"/>
    <w:rsid w:val="00F60F1D"/>
    <w:rsid w:val="00F615D7"/>
    <w:rsid w:val="00F61E00"/>
    <w:rsid w:val="00F62AD3"/>
    <w:rsid w:val="00F630DE"/>
    <w:rsid w:val="00F640B8"/>
    <w:rsid w:val="00F642CC"/>
    <w:rsid w:val="00F65344"/>
    <w:rsid w:val="00F706BB"/>
    <w:rsid w:val="00F70788"/>
    <w:rsid w:val="00F710B8"/>
    <w:rsid w:val="00F71CCA"/>
    <w:rsid w:val="00F71F45"/>
    <w:rsid w:val="00F72BD1"/>
    <w:rsid w:val="00F74066"/>
    <w:rsid w:val="00F74515"/>
    <w:rsid w:val="00F75696"/>
    <w:rsid w:val="00F762F3"/>
    <w:rsid w:val="00F76FF0"/>
    <w:rsid w:val="00F81E37"/>
    <w:rsid w:val="00F82637"/>
    <w:rsid w:val="00F82842"/>
    <w:rsid w:val="00F8713B"/>
    <w:rsid w:val="00F87A5D"/>
    <w:rsid w:val="00F90AFE"/>
    <w:rsid w:val="00F922D4"/>
    <w:rsid w:val="00F94AF4"/>
    <w:rsid w:val="00F962F4"/>
    <w:rsid w:val="00F97F8A"/>
    <w:rsid w:val="00FA0756"/>
    <w:rsid w:val="00FA096A"/>
    <w:rsid w:val="00FA11B0"/>
    <w:rsid w:val="00FA49B3"/>
    <w:rsid w:val="00FA52B0"/>
    <w:rsid w:val="00FA6EC3"/>
    <w:rsid w:val="00FB102A"/>
    <w:rsid w:val="00FB1247"/>
    <w:rsid w:val="00FB2749"/>
    <w:rsid w:val="00FB4D5C"/>
    <w:rsid w:val="00FB65FB"/>
    <w:rsid w:val="00FB6E81"/>
    <w:rsid w:val="00FB7732"/>
    <w:rsid w:val="00FC5027"/>
    <w:rsid w:val="00FC644E"/>
    <w:rsid w:val="00FD070A"/>
    <w:rsid w:val="00FD08FA"/>
    <w:rsid w:val="00FD0A39"/>
    <w:rsid w:val="00FD4BE3"/>
    <w:rsid w:val="00FD5BCA"/>
    <w:rsid w:val="00FD7C29"/>
    <w:rsid w:val="00FE107B"/>
    <w:rsid w:val="00FE6661"/>
    <w:rsid w:val="00FE713F"/>
    <w:rsid w:val="00FF0B70"/>
    <w:rsid w:val="00FF26FB"/>
    <w:rsid w:val="00FF677B"/>
    <w:rsid w:val="00FF7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2A05C8"/>
  <w15:docId w15:val="{536810AC-2BC0-4A8B-B585-FA5CD4F9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3A0"/>
    <w:rPr>
      <w:rFonts w:asciiTheme="majorBidi" w:hAnsiTheme="majorBidi" w:cstheme="majorBidi"/>
      <w:sz w:val="24"/>
      <w:szCs w:val="24"/>
    </w:rPr>
  </w:style>
  <w:style w:type="paragraph" w:styleId="Heading1">
    <w:name w:val="heading 1"/>
    <w:basedOn w:val="Normal"/>
    <w:next w:val="Normal"/>
    <w:link w:val="Heading1Char"/>
    <w:uiPriority w:val="9"/>
    <w:qFormat/>
    <w:rsid w:val="00E2295C"/>
    <w:pPr>
      <w:numPr>
        <w:numId w:val="1"/>
      </w:numPr>
      <w:ind w:left="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295C"/>
    <w:rPr>
      <w:rFonts w:asciiTheme="majorBidi" w:hAnsiTheme="majorBidi" w:cstheme="majorBidi"/>
      <w:b/>
      <w:bCs/>
      <w:sz w:val="24"/>
      <w:szCs w:val="24"/>
    </w:rPr>
  </w:style>
  <w:style w:type="table" w:styleId="TableGrid">
    <w:name w:val="Table Grid"/>
    <w:basedOn w:val="TableNormal"/>
    <w:uiPriority w:val="39"/>
    <w:rsid w:val="00287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4F37"/>
    <w:rPr>
      <w:color w:val="0563C1" w:themeColor="hyperlink"/>
      <w:u w:val="single"/>
    </w:rPr>
  </w:style>
  <w:style w:type="character" w:customStyle="1" w:styleId="UnresolvedMention1">
    <w:name w:val="Unresolved Mention1"/>
    <w:basedOn w:val="DefaultParagraphFont"/>
    <w:uiPriority w:val="99"/>
    <w:semiHidden/>
    <w:unhideWhenUsed/>
    <w:rsid w:val="00AE4F37"/>
    <w:rPr>
      <w:color w:val="605E5C"/>
      <w:shd w:val="clear" w:color="auto" w:fill="E1DFDD"/>
    </w:rPr>
  </w:style>
  <w:style w:type="table" w:customStyle="1" w:styleId="TableGrid1">
    <w:name w:val="Table Grid1"/>
    <w:basedOn w:val="TableNormal"/>
    <w:next w:val="TableGrid"/>
    <w:uiPriority w:val="39"/>
    <w:rsid w:val="003E7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3E73E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D51314"/>
    <w:rPr>
      <w:sz w:val="16"/>
      <w:szCs w:val="16"/>
    </w:rPr>
  </w:style>
  <w:style w:type="paragraph" w:styleId="CommentText">
    <w:name w:val="annotation text"/>
    <w:basedOn w:val="Normal"/>
    <w:link w:val="CommentTextChar"/>
    <w:uiPriority w:val="99"/>
    <w:unhideWhenUsed/>
    <w:rsid w:val="00D51314"/>
    <w:pPr>
      <w:spacing w:line="240" w:lineRule="auto"/>
    </w:pPr>
    <w:rPr>
      <w:sz w:val="20"/>
      <w:szCs w:val="20"/>
    </w:rPr>
  </w:style>
  <w:style w:type="character" w:customStyle="1" w:styleId="CommentTextChar">
    <w:name w:val="Comment Text Char"/>
    <w:basedOn w:val="DefaultParagraphFont"/>
    <w:link w:val="CommentText"/>
    <w:uiPriority w:val="99"/>
    <w:rsid w:val="00D51314"/>
    <w:rPr>
      <w:rFonts w:asciiTheme="majorBidi" w:hAnsiTheme="majorBidi" w:cstheme="majorBidi"/>
      <w:sz w:val="20"/>
      <w:szCs w:val="20"/>
    </w:rPr>
  </w:style>
  <w:style w:type="paragraph" w:styleId="CommentSubject">
    <w:name w:val="annotation subject"/>
    <w:basedOn w:val="CommentText"/>
    <w:next w:val="CommentText"/>
    <w:link w:val="CommentSubjectChar"/>
    <w:uiPriority w:val="99"/>
    <w:semiHidden/>
    <w:unhideWhenUsed/>
    <w:rsid w:val="00D51314"/>
    <w:rPr>
      <w:b/>
      <w:bCs/>
    </w:rPr>
  </w:style>
  <w:style w:type="character" w:customStyle="1" w:styleId="CommentSubjectChar">
    <w:name w:val="Comment Subject Char"/>
    <w:basedOn w:val="CommentTextChar"/>
    <w:link w:val="CommentSubject"/>
    <w:uiPriority w:val="99"/>
    <w:semiHidden/>
    <w:rsid w:val="00D51314"/>
    <w:rPr>
      <w:rFonts w:asciiTheme="majorBidi" w:hAnsiTheme="majorBidi" w:cstheme="majorBidi"/>
      <w:b/>
      <w:bCs/>
      <w:sz w:val="20"/>
      <w:szCs w:val="20"/>
    </w:rPr>
  </w:style>
  <w:style w:type="paragraph" w:customStyle="1" w:styleId="EndNoteBibliographyTitle">
    <w:name w:val="EndNote Bibliography Title"/>
    <w:basedOn w:val="Normal"/>
    <w:link w:val="EndNoteBibliographyTitleChar"/>
    <w:rsid w:val="00125CB0"/>
    <w:pPr>
      <w:spacing w:after="0"/>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125CB0"/>
    <w:rPr>
      <w:rFonts w:ascii="Times New Roman" w:hAnsi="Times New Roman" w:cs="Times New Roman"/>
      <w:noProof/>
      <w:sz w:val="24"/>
      <w:szCs w:val="24"/>
    </w:rPr>
  </w:style>
  <w:style w:type="paragraph" w:customStyle="1" w:styleId="EndNoteBibliography">
    <w:name w:val="EndNote Bibliography"/>
    <w:basedOn w:val="Normal"/>
    <w:link w:val="EndNoteBibliographyChar"/>
    <w:rsid w:val="00125CB0"/>
    <w:pPr>
      <w:spacing w:line="240" w:lineRule="auto"/>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125CB0"/>
    <w:rPr>
      <w:rFonts w:ascii="Times New Roman" w:hAnsi="Times New Roman" w:cs="Times New Roman"/>
      <w:noProof/>
      <w:sz w:val="24"/>
      <w:szCs w:val="24"/>
    </w:rPr>
  </w:style>
  <w:style w:type="paragraph" w:styleId="ListParagraph">
    <w:name w:val="List Paragraph"/>
    <w:basedOn w:val="Normal"/>
    <w:link w:val="ListParagraphChar"/>
    <w:uiPriority w:val="34"/>
    <w:qFormat/>
    <w:rsid w:val="001C5543"/>
    <w:pPr>
      <w:ind w:left="720"/>
      <w:contextualSpacing/>
    </w:pPr>
  </w:style>
  <w:style w:type="character" w:customStyle="1" w:styleId="UnresolvedMention2">
    <w:name w:val="Unresolved Mention2"/>
    <w:basedOn w:val="DefaultParagraphFont"/>
    <w:uiPriority w:val="99"/>
    <w:semiHidden/>
    <w:unhideWhenUsed/>
    <w:rsid w:val="001525FA"/>
    <w:rPr>
      <w:color w:val="605E5C"/>
      <w:shd w:val="clear" w:color="auto" w:fill="E1DFDD"/>
    </w:rPr>
  </w:style>
  <w:style w:type="character" w:styleId="Strong">
    <w:name w:val="Strong"/>
    <w:basedOn w:val="DefaultParagraphFont"/>
    <w:uiPriority w:val="22"/>
    <w:qFormat/>
    <w:rsid w:val="00C901EB"/>
    <w:rPr>
      <w:b/>
      <w:bCs/>
    </w:rPr>
  </w:style>
  <w:style w:type="character" w:styleId="PlaceholderText">
    <w:name w:val="Placeholder Text"/>
    <w:basedOn w:val="DefaultParagraphFont"/>
    <w:uiPriority w:val="99"/>
    <w:semiHidden/>
    <w:rsid w:val="00EE2C6E"/>
    <w:rPr>
      <w:color w:val="808080"/>
    </w:rPr>
  </w:style>
  <w:style w:type="paragraph" w:styleId="Header">
    <w:name w:val="header"/>
    <w:basedOn w:val="Normal"/>
    <w:link w:val="HeaderChar"/>
    <w:uiPriority w:val="99"/>
    <w:unhideWhenUsed/>
    <w:rsid w:val="0005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F4D"/>
    <w:rPr>
      <w:rFonts w:asciiTheme="majorBidi" w:hAnsiTheme="majorBidi" w:cstheme="majorBidi"/>
      <w:sz w:val="24"/>
      <w:szCs w:val="24"/>
    </w:rPr>
  </w:style>
  <w:style w:type="paragraph" w:styleId="Footer">
    <w:name w:val="footer"/>
    <w:basedOn w:val="Normal"/>
    <w:link w:val="FooterChar"/>
    <w:uiPriority w:val="99"/>
    <w:unhideWhenUsed/>
    <w:rsid w:val="0005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F4D"/>
    <w:rPr>
      <w:rFonts w:asciiTheme="majorBidi" w:hAnsiTheme="majorBidi" w:cstheme="majorBidi"/>
      <w:sz w:val="24"/>
      <w:szCs w:val="24"/>
    </w:rPr>
  </w:style>
  <w:style w:type="paragraph" w:styleId="Bibliography">
    <w:name w:val="Bibliography"/>
    <w:basedOn w:val="Normal"/>
    <w:next w:val="Normal"/>
    <w:uiPriority w:val="37"/>
    <w:unhideWhenUsed/>
    <w:rsid w:val="001F2874"/>
    <w:rPr>
      <w:rFonts w:asciiTheme="minorHAnsi" w:hAnsiTheme="minorHAnsi" w:cstheme="minorBidi"/>
      <w:sz w:val="22"/>
      <w:szCs w:val="22"/>
    </w:rPr>
  </w:style>
  <w:style w:type="paragraph" w:styleId="Revision">
    <w:name w:val="Revision"/>
    <w:hidden/>
    <w:uiPriority w:val="99"/>
    <w:semiHidden/>
    <w:rsid w:val="00A412BB"/>
    <w:pPr>
      <w:spacing w:after="0" w:line="240" w:lineRule="auto"/>
    </w:pPr>
    <w:rPr>
      <w:rFonts w:asciiTheme="majorBidi" w:hAnsiTheme="majorBidi" w:cstheme="majorBidi"/>
      <w:sz w:val="24"/>
      <w:szCs w:val="24"/>
    </w:rPr>
  </w:style>
  <w:style w:type="character" w:customStyle="1" w:styleId="UnresolvedMention3">
    <w:name w:val="Unresolved Mention3"/>
    <w:basedOn w:val="DefaultParagraphFont"/>
    <w:uiPriority w:val="99"/>
    <w:semiHidden/>
    <w:unhideWhenUsed/>
    <w:rsid w:val="009466FE"/>
    <w:rPr>
      <w:color w:val="605E5C"/>
      <w:shd w:val="clear" w:color="auto" w:fill="E1DFDD"/>
    </w:rPr>
  </w:style>
  <w:style w:type="character" w:customStyle="1" w:styleId="ListParagraphChar">
    <w:name w:val="List Paragraph Char"/>
    <w:link w:val="ListParagraph"/>
    <w:uiPriority w:val="34"/>
    <w:rsid w:val="00A7767B"/>
    <w:rPr>
      <w:rFonts w:asciiTheme="majorBidi" w:hAnsiTheme="majorBidi" w:cstheme="majorBidi"/>
      <w:sz w:val="24"/>
      <w:szCs w:val="24"/>
    </w:rPr>
  </w:style>
  <w:style w:type="paragraph" w:styleId="BalloonText">
    <w:name w:val="Balloon Text"/>
    <w:basedOn w:val="Normal"/>
    <w:link w:val="BalloonTextChar"/>
    <w:uiPriority w:val="99"/>
    <w:semiHidden/>
    <w:unhideWhenUsed/>
    <w:rsid w:val="00506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6616">
      <w:bodyDiv w:val="1"/>
      <w:marLeft w:val="0"/>
      <w:marRight w:val="0"/>
      <w:marTop w:val="0"/>
      <w:marBottom w:val="0"/>
      <w:divBdr>
        <w:top w:val="none" w:sz="0" w:space="0" w:color="auto"/>
        <w:left w:val="none" w:sz="0" w:space="0" w:color="auto"/>
        <w:bottom w:val="none" w:sz="0" w:space="0" w:color="auto"/>
        <w:right w:val="none" w:sz="0" w:space="0" w:color="auto"/>
      </w:divBdr>
    </w:div>
    <w:div w:id="29428388">
      <w:bodyDiv w:val="1"/>
      <w:marLeft w:val="0"/>
      <w:marRight w:val="0"/>
      <w:marTop w:val="0"/>
      <w:marBottom w:val="0"/>
      <w:divBdr>
        <w:top w:val="none" w:sz="0" w:space="0" w:color="auto"/>
        <w:left w:val="none" w:sz="0" w:space="0" w:color="auto"/>
        <w:bottom w:val="none" w:sz="0" w:space="0" w:color="auto"/>
        <w:right w:val="none" w:sz="0" w:space="0" w:color="auto"/>
      </w:divBdr>
    </w:div>
    <w:div w:id="155003361">
      <w:bodyDiv w:val="1"/>
      <w:marLeft w:val="0"/>
      <w:marRight w:val="0"/>
      <w:marTop w:val="0"/>
      <w:marBottom w:val="0"/>
      <w:divBdr>
        <w:top w:val="none" w:sz="0" w:space="0" w:color="auto"/>
        <w:left w:val="none" w:sz="0" w:space="0" w:color="auto"/>
        <w:bottom w:val="none" w:sz="0" w:space="0" w:color="auto"/>
        <w:right w:val="none" w:sz="0" w:space="0" w:color="auto"/>
      </w:divBdr>
    </w:div>
    <w:div w:id="155652099">
      <w:bodyDiv w:val="1"/>
      <w:marLeft w:val="0"/>
      <w:marRight w:val="0"/>
      <w:marTop w:val="0"/>
      <w:marBottom w:val="0"/>
      <w:divBdr>
        <w:top w:val="none" w:sz="0" w:space="0" w:color="auto"/>
        <w:left w:val="none" w:sz="0" w:space="0" w:color="auto"/>
        <w:bottom w:val="none" w:sz="0" w:space="0" w:color="auto"/>
        <w:right w:val="none" w:sz="0" w:space="0" w:color="auto"/>
      </w:divBdr>
    </w:div>
    <w:div w:id="185219783">
      <w:bodyDiv w:val="1"/>
      <w:marLeft w:val="0"/>
      <w:marRight w:val="0"/>
      <w:marTop w:val="0"/>
      <w:marBottom w:val="0"/>
      <w:divBdr>
        <w:top w:val="none" w:sz="0" w:space="0" w:color="auto"/>
        <w:left w:val="none" w:sz="0" w:space="0" w:color="auto"/>
        <w:bottom w:val="none" w:sz="0" w:space="0" w:color="auto"/>
        <w:right w:val="none" w:sz="0" w:space="0" w:color="auto"/>
      </w:divBdr>
    </w:div>
    <w:div w:id="313799734">
      <w:bodyDiv w:val="1"/>
      <w:marLeft w:val="0"/>
      <w:marRight w:val="0"/>
      <w:marTop w:val="0"/>
      <w:marBottom w:val="0"/>
      <w:divBdr>
        <w:top w:val="none" w:sz="0" w:space="0" w:color="auto"/>
        <w:left w:val="none" w:sz="0" w:space="0" w:color="auto"/>
        <w:bottom w:val="none" w:sz="0" w:space="0" w:color="auto"/>
        <w:right w:val="none" w:sz="0" w:space="0" w:color="auto"/>
      </w:divBdr>
    </w:div>
    <w:div w:id="355272578">
      <w:bodyDiv w:val="1"/>
      <w:marLeft w:val="0"/>
      <w:marRight w:val="0"/>
      <w:marTop w:val="0"/>
      <w:marBottom w:val="0"/>
      <w:divBdr>
        <w:top w:val="none" w:sz="0" w:space="0" w:color="auto"/>
        <w:left w:val="none" w:sz="0" w:space="0" w:color="auto"/>
        <w:bottom w:val="none" w:sz="0" w:space="0" w:color="auto"/>
        <w:right w:val="none" w:sz="0" w:space="0" w:color="auto"/>
      </w:divBdr>
    </w:div>
    <w:div w:id="379211624">
      <w:bodyDiv w:val="1"/>
      <w:marLeft w:val="0"/>
      <w:marRight w:val="0"/>
      <w:marTop w:val="0"/>
      <w:marBottom w:val="0"/>
      <w:divBdr>
        <w:top w:val="none" w:sz="0" w:space="0" w:color="auto"/>
        <w:left w:val="none" w:sz="0" w:space="0" w:color="auto"/>
        <w:bottom w:val="none" w:sz="0" w:space="0" w:color="auto"/>
        <w:right w:val="none" w:sz="0" w:space="0" w:color="auto"/>
      </w:divBdr>
    </w:div>
    <w:div w:id="489447353">
      <w:bodyDiv w:val="1"/>
      <w:marLeft w:val="0"/>
      <w:marRight w:val="0"/>
      <w:marTop w:val="0"/>
      <w:marBottom w:val="0"/>
      <w:divBdr>
        <w:top w:val="none" w:sz="0" w:space="0" w:color="auto"/>
        <w:left w:val="none" w:sz="0" w:space="0" w:color="auto"/>
        <w:bottom w:val="none" w:sz="0" w:space="0" w:color="auto"/>
        <w:right w:val="none" w:sz="0" w:space="0" w:color="auto"/>
      </w:divBdr>
    </w:div>
    <w:div w:id="549732056">
      <w:bodyDiv w:val="1"/>
      <w:marLeft w:val="0"/>
      <w:marRight w:val="0"/>
      <w:marTop w:val="0"/>
      <w:marBottom w:val="0"/>
      <w:divBdr>
        <w:top w:val="none" w:sz="0" w:space="0" w:color="auto"/>
        <w:left w:val="none" w:sz="0" w:space="0" w:color="auto"/>
        <w:bottom w:val="none" w:sz="0" w:space="0" w:color="auto"/>
        <w:right w:val="none" w:sz="0" w:space="0" w:color="auto"/>
      </w:divBdr>
    </w:div>
    <w:div w:id="694813668">
      <w:bodyDiv w:val="1"/>
      <w:marLeft w:val="0"/>
      <w:marRight w:val="0"/>
      <w:marTop w:val="0"/>
      <w:marBottom w:val="0"/>
      <w:divBdr>
        <w:top w:val="none" w:sz="0" w:space="0" w:color="auto"/>
        <w:left w:val="none" w:sz="0" w:space="0" w:color="auto"/>
        <w:bottom w:val="none" w:sz="0" w:space="0" w:color="auto"/>
        <w:right w:val="none" w:sz="0" w:space="0" w:color="auto"/>
      </w:divBdr>
    </w:div>
    <w:div w:id="757991945">
      <w:bodyDiv w:val="1"/>
      <w:marLeft w:val="0"/>
      <w:marRight w:val="0"/>
      <w:marTop w:val="0"/>
      <w:marBottom w:val="0"/>
      <w:divBdr>
        <w:top w:val="none" w:sz="0" w:space="0" w:color="auto"/>
        <w:left w:val="none" w:sz="0" w:space="0" w:color="auto"/>
        <w:bottom w:val="none" w:sz="0" w:space="0" w:color="auto"/>
        <w:right w:val="none" w:sz="0" w:space="0" w:color="auto"/>
      </w:divBdr>
    </w:div>
    <w:div w:id="975110931">
      <w:bodyDiv w:val="1"/>
      <w:marLeft w:val="0"/>
      <w:marRight w:val="0"/>
      <w:marTop w:val="0"/>
      <w:marBottom w:val="0"/>
      <w:divBdr>
        <w:top w:val="none" w:sz="0" w:space="0" w:color="auto"/>
        <w:left w:val="none" w:sz="0" w:space="0" w:color="auto"/>
        <w:bottom w:val="none" w:sz="0" w:space="0" w:color="auto"/>
        <w:right w:val="none" w:sz="0" w:space="0" w:color="auto"/>
      </w:divBdr>
    </w:div>
    <w:div w:id="997003494">
      <w:bodyDiv w:val="1"/>
      <w:marLeft w:val="0"/>
      <w:marRight w:val="0"/>
      <w:marTop w:val="0"/>
      <w:marBottom w:val="0"/>
      <w:divBdr>
        <w:top w:val="none" w:sz="0" w:space="0" w:color="auto"/>
        <w:left w:val="none" w:sz="0" w:space="0" w:color="auto"/>
        <w:bottom w:val="none" w:sz="0" w:space="0" w:color="auto"/>
        <w:right w:val="none" w:sz="0" w:space="0" w:color="auto"/>
      </w:divBdr>
    </w:div>
    <w:div w:id="1071469540">
      <w:bodyDiv w:val="1"/>
      <w:marLeft w:val="0"/>
      <w:marRight w:val="0"/>
      <w:marTop w:val="0"/>
      <w:marBottom w:val="0"/>
      <w:divBdr>
        <w:top w:val="none" w:sz="0" w:space="0" w:color="auto"/>
        <w:left w:val="none" w:sz="0" w:space="0" w:color="auto"/>
        <w:bottom w:val="none" w:sz="0" w:space="0" w:color="auto"/>
        <w:right w:val="none" w:sz="0" w:space="0" w:color="auto"/>
      </w:divBdr>
    </w:div>
    <w:div w:id="1187062802">
      <w:bodyDiv w:val="1"/>
      <w:marLeft w:val="0"/>
      <w:marRight w:val="0"/>
      <w:marTop w:val="0"/>
      <w:marBottom w:val="0"/>
      <w:divBdr>
        <w:top w:val="none" w:sz="0" w:space="0" w:color="auto"/>
        <w:left w:val="none" w:sz="0" w:space="0" w:color="auto"/>
        <w:bottom w:val="none" w:sz="0" w:space="0" w:color="auto"/>
        <w:right w:val="none" w:sz="0" w:space="0" w:color="auto"/>
      </w:divBdr>
    </w:div>
    <w:div w:id="1272665221">
      <w:bodyDiv w:val="1"/>
      <w:marLeft w:val="0"/>
      <w:marRight w:val="0"/>
      <w:marTop w:val="0"/>
      <w:marBottom w:val="0"/>
      <w:divBdr>
        <w:top w:val="none" w:sz="0" w:space="0" w:color="auto"/>
        <w:left w:val="none" w:sz="0" w:space="0" w:color="auto"/>
        <w:bottom w:val="none" w:sz="0" w:space="0" w:color="auto"/>
        <w:right w:val="none" w:sz="0" w:space="0" w:color="auto"/>
      </w:divBdr>
    </w:div>
    <w:div w:id="1436823207">
      <w:bodyDiv w:val="1"/>
      <w:marLeft w:val="0"/>
      <w:marRight w:val="0"/>
      <w:marTop w:val="0"/>
      <w:marBottom w:val="0"/>
      <w:divBdr>
        <w:top w:val="none" w:sz="0" w:space="0" w:color="auto"/>
        <w:left w:val="none" w:sz="0" w:space="0" w:color="auto"/>
        <w:bottom w:val="none" w:sz="0" w:space="0" w:color="auto"/>
        <w:right w:val="none" w:sz="0" w:space="0" w:color="auto"/>
      </w:divBdr>
    </w:div>
    <w:div w:id="1590383900">
      <w:bodyDiv w:val="1"/>
      <w:marLeft w:val="0"/>
      <w:marRight w:val="0"/>
      <w:marTop w:val="0"/>
      <w:marBottom w:val="0"/>
      <w:divBdr>
        <w:top w:val="none" w:sz="0" w:space="0" w:color="auto"/>
        <w:left w:val="none" w:sz="0" w:space="0" w:color="auto"/>
        <w:bottom w:val="none" w:sz="0" w:space="0" w:color="auto"/>
        <w:right w:val="none" w:sz="0" w:space="0" w:color="auto"/>
      </w:divBdr>
    </w:div>
    <w:div w:id="1752039686">
      <w:bodyDiv w:val="1"/>
      <w:marLeft w:val="0"/>
      <w:marRight w:val="0"/>
      <w:marTop w:val="0"/>
      <w:marBottom w:val="0"/>
      <w:divBdr>
        <w:top w:val="none" w:sz="0" w:space="0" w:color="auto"/>
        <w:left w:val="none" w:sz="0" w:space="0" w:color="auto"/>
        <w:bottom w:val="none" w:sz="0" w:space="0" w:color="auto"/>
        <w:right w:val="none" w:sz="0" w:space="0" w:color="auto"/>
      </w:divBdr>
    </w:div>
    <w:div w:id="1756629659">
      <w:bodyDiv w:val="1"/>
      <w:marLeft w:val="0"/>
      <w:marRight w:val="0"/>
      <w:marTop w:val="0"/>
      <w:marBottom w:val="0"/>
      <w:divBdr>
        <w:top w:val="none" w:sz="0" w:space="0" w:color="auto"/>
        <w:left w:val="none" w:sz="0" w:space="0" w:color="auto"/>
        <w:bottom w:val="none" w:sz="0" w:space="0" w:color="auto"/>
        <w:right w:val="none" w:sz="0" w:space="0" w:color="auto"/>
      </w:divBdr>
    </w:div>
    <w:div w:id="1807040557">
      <w:bodyDiv w:val="1"/>
      <w:marLeft w:val="0"/>
      <w:marRight w:val="0"/>
      <w:marTop w:val="0"/>
      <w:marBottom w:val="0"/>
      <w:divBdr>
        <w:top w:val="none" w:sz="0" w:space="0" w:color="auto"/>
        <w:left w:val="none" w:sz="0" w:space="0" w:color="auto"/>
        <w:bottom w:val="none" w:sz="0" w:space="0" w:color="auto"/>
        <w:right w:val="none" w:sz="0" w:space="0" w:color="auto"/>
      </w:divBdr>
    </w:div>
    <w:div w:id="1816140386">
      <w:bodyDiv w:val="1"/>
      <w:marLeft w:val="0"/>
      <w:marRight w:val="0"/>
      <w:marTop w:val="0"/>
      <w:marBottom w:val="0"/>
      <w:divBdr>
        <w:top w:val="none" w:sz="0" w:space="0" w:color="auto"/>
        <w:left w:val="none" w:sz="0" w:space="0" w:color="auto"/>
        <w:bottom w:val="none" w:sz="0" w:space="0" w:color="auto"/>
        <w:right w:val="none" w:sz="0" w:space="0" w:color="auto"/>
      </w:divBdr>
    </w:div>
    <w:div w:id="1891067755">
      <w:bodyDiv w:val="1"/>
      <w:marLeft w:val="0"/>
      <w:marRight w:val="0"/>
      <w:marTop w:val="0"/>
      <w:marBottom w:val="0"/>
      <w:divBdr>
        <w:top w:val="none" w:sz="0" w:space="0" w:color="auto"/>
        <w:left w:val="none" w:sz="0" w:space="0" w:color="auto"/>
        <w:bottom w:val="none" w:sz="0" w:space="0" w:color="auto"/>
        <w:right w:val="none" w:sz="0" w:space="0" w:color="auto"/>
      </w:divBdr>
    </w:div>
    <w:div w:id="1912347576">
      <w:bodyDiv w:val="1"/>
      <w:marLeft w:val="0"/>
      <w:marRight w:val="0"/>
      <w:marTop w:val="0"/>
      <w:marBottom w:val="0"/>
      <w:divBdr>
        <w:top w:val="none" w:sz="0" w:space="0" w:color="auto"/>
        <w:left w:val="none" w:sz="0" w:space="0" w:color="auto"/>
        <w:bottom w:val="none" w:sz="0" w:space="0" w:color="auto"/>
        <w:right w:val="none" w:sz="0" w:space="0" w:color="auto"/>
      </w:divBdr>
    </w:div>
    <w:div w:id="1912420377">
      <w:bodyDiv w:val="1"/>
      <w:marLeft w:val="0"/>
      <w:marRight w:val="0"/>
      <w:marTop w:val="0"/>
      <w:marBottom w:val="0"/>
      <w:divBdr>
        <w:top w:val="none" w:sz="0" w:space="0" w:color="auto"/>
        <w:left w:val="none" w:sz="0" w:space="0" w:color="auto"/>
        <w:bottom w:val="none" w:sz="0" w:space="0" w:color="auto"/>
        <w:right w:val="none" w:sz="0" w:space="0" w:color="auto"/>
      </w:divBdr>
    </w:div>
    <w:div w:id="1972592646">
      <w:bodyDiv w:val="1"/>
      <w:marLeft w:val="0"/>
      <w:marRight w:val="0"/>
      <w:marTop w:val="0"/>
      <w:marBottom w:val="0"/>
      <w:divBdr>
        <w:top w:val="none" w:sz="0" w:space="0" w:color="auto"/>
        <w:left w:val="none" w:sz="0" w:space="0" w:color="auto"/>
        <w:bottom w:val="none" w:sz="0" w:space="0" w:color="auto"/>
        <w:right w:val="none" w:sz="0" w:space="0" w:color="auto"/>
      </w:divBdr>
    </w:div>
    <w:div w:id="1979843484">
      <w:bodyDiv w:val="1"/>
      <w:marLeft w:val="0"/>
      <w:marRight w:val="0"/>
      <w:marTop w:val="0"/>
      <w:marBottom w:val="0"/>
      <w:divBdr>
        <w:top w:val="none" w:sz="0" w:space="0" w:color="auto"/>
        <w:left w:val="none" w:sz="0" w:space="0" w:color="auto"/>
        <w:bottom w:val="none" w:sz="0" w:space="0" w:color="auto"/>
        <w:right w:val="none" w:sz="0" w:space="0" w:color="auto"/>
      </w:divBdr>
    </w:div>
    <w:div w:id="19811801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26@leicester.ac.uk" TargetMode="External"/><Relationship Id="rId13" Type="http://schemas.openxmlformats.org/officeDocument/2006/relationships/chart" Target="charts/chart1.xml"/><Relationship Id="rId18" Type="http://schemas.openxmlformats.org/officeDocument/2006/relationships/hyperlink" Target="https://blogs.oracle.com/scm/post/drone-deliveries-and-supply-chain-implication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chart" Target="charts/chart5.xm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yperlink" Target="https://blogs.oracle.com/scm/post/changing-the-change-management-approac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Reyes@derby.ac.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abbassikamardi@ut.ac.ir" TargetMode="External"/><Relationship Id="rId19" Type="http://schemas.openxmlformats.org/officeDocument/2006/relationships/hyperlink" Target="https://www.gartner.com/smarterwithgartner/why-flying-drones-could-disrupt-mobility-and-transportation-beyond-covid-19" TargetMode="External"/><Relationship Id="rId4" Type="http://schemas.openxmlformats.org/officeDocument/2006/relationships/settings" Target="settings.xml"/><Relationship Id="rId9" Type="http://schemas.openxmlformats.org/officeDocument/2006/relationships/hyperlink" Target="mailto:Fatemeh.yaftiyan@ut.ac.ir" TargetMode="External"/><Relationship Id="rId14" Type="http://schemas.openxmlformats.org/officeDocument/2006/relationships/chart" Target="charts/chart2.xml"/><Relationship Id="rId22" Type="http://schemas.openxmlformats.org/officeDocument/2006/relationships/header" Target="header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SnappFood\Downloads\FSECA_Results_01.12.2021_SK.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nappFood\Downloads\FSECA_Results_01.12.2021_SK.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SnappFood\Downloads\FSECA_Results_01.12.2021_SK.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SnappFood\Downloads\FSECA_Results_01.12.2021_SK.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Max!$V$1</c:f>
              <c:strCache>
                <c:ptCount val="1"/>
                <c:pt idx="0">
                  <c:v>S1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Max!$T$2:$U$91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Max!$V$2:$V$91</c:f>
              <c:numCache>
                <c:formatCode>0.000000</c:formatCode>
                <c:ptCount val="90"/>
                <c:pt idx="0" formatCode="0.00">
                  <c:v>1.348311</c:v>
                </c:pt>
                <c:pt idx="1">
                  <c:v>1.338921</c:v>
                </c:pt>
                <c:pt idx="2">
                  <c:v>1.338921</c:v>
                </c:pt>
                <c:pt idx="3">
                  <c:v>1.338921</c:v>
                </c:pt>
                <c:pt idx="4">
                  <c:v>1.338921</c:v>
                </c:pt>
                <c:pt idx="5">
                  <c:v>1.330975</c:v>
                </c:pt>
                <c:pt idx="6">
                  <c:v>1.3197369999999999</c:v>
                </c:pt>
                <c:pt idx="7">
                  <c:v>1.3113079999999999</c:v>
                </c:pt>
                <c:pt idx="8">
                  <c:v>1.3047519999999999</c:v>
                </c:pt>
                <c:pt idx="9">
                  <c:v>1.2991889999999999</c:v>
                </c:pt>
                <c:pt idx="10">
                  <c:v>1.388172</c:v>
                </c:pt>
                <c:pt idx="11">
                  <c:v>1.388172</c:v>
                </c:pt>
                <c:pt idx="12">
                  <c:v>1.3757980000000001</c:v>
                </c:pt>
                <c:pt idx="13">
                  <c:v>1.356096</c:v>
                </c:pt>
                <c:pt idx="14">
                  <c:v>1.3437809999999999</c:v>
                </c:pt>
                <c:pt idx="15">
                  <c:v>1.3350040000000001</c:v>
                </c:pt>
                <c:pt idx="16">
                  <c:v>1.3333710000000001</c:v>
                </c:pt>
                <c:pt idx="17">
                  <c:v>1.3321259999999999</c:v>
                </c:pt>
                <c:pt idx="18">
                  <c:v>1.3311949999999999</c:v>
                </c:pt>
                <c:pt idx="19">
                  <c:v>1.330433</c:v>
                </c:pt>
                <c:pt idx="20">
                  <c:v>1.4275469999999999</c:v>
                </c:pt>
                <c:pt idx="21">
                  <c:v>1.4194599999999999</c:v>
                </c:pt>
                <c:pt idx="22">
                  <c:v>1.3941760000000001</c:v>
                </c:pt>
                <c:pt idx="23">
                  <c:v>1.3819920000000001</c:v>
                </c:pt>
                <c:pt idx="24">
                  <c:v>1.379634</c:v>
                </c:pt>
                <c:pt idx="25">
                  <c:v>1.3780619999999999</c:v>
                </c:pt>
                <c:pt idx="26">
                  <c:v>1.3769389999999999</c:v>
                </c:pt>
                <c:pt idx="27">
                  <c:v>1.3756029999999999</c:v>
                </c:pt>
                <c:pt idx="28">
                  <c:v>1.372425</c:v>
                </c:pt>
                <c:pt idx="29">
                  <c:v>1.3679889999999999</c:v>
                </c:pt>
                <c:pt idx="30">
                  <c:v>1.4704120000000001</c:v>
                </c:pt>
                <c:pt idx="31">
                  <c:v>1.4384410000000001</c:v>
                </c:pt>
                <c:pt idx="32">
                  <c:v>1.4291180000000001</c:v>
                </c:pt>
                <c:pt idx="33">
                  <c:v>1.4260029999999999</c:v>
                </c:pt>
                <c:pt idx="34">
                  <c:v>1.424247</c:v>
                </c:pt>
                <c:pt idx="35">
                  <c:v>1.4225209999999999</c:v>
                </c:pt>
                <c:pt idx="36">
                  <c:v>1.419249</c:v>
                </c:pt>
                <c:pt idx="37">
                  <c:v>1.414094</c:v>
                </c:pt>
                <c:pt idx="38">
                  <c:v>1.4100429999999999</c:v>
                </c:pt>
                <c:pt idx="39">
                  <c:v>1.4067289999999999</c:v>
                </c:pt>
                <c:pt idx="40">
                  <c:v>1.5087809999999999</c:v>
                </c:pt>
                <c:pt idx="41">
                  <c:v>1.479341</c:v>
                </c:pt>
                <c:pt idx="42">
                  <c:v>1.4739679999999999</c:v>
                </c:pt>
                <c:pt idx="43">
                  <c:v>1.471341</c:v>
                </c:pt>
                <c:pt idx="44">
                  <c:v>1.469158</c:v>
                </c:pt>
                <c:pt idx="45">
                  <c:v>1.4649369999999999</c:v>
                </c:pt>
                <c:pt idx="46">
                  <c:v>1.4596720000000001</c:v>
                </c:pt>
                <c:pt idx="47">
                  <c:v>1.454059</c:v>
                </c:pt>
                <c:pt idx="48">
                  <c:v>1.435298</c:v>
                </c:pt>
                <c:pt idx="49">
                  <c:v>1.4227650000000001</c:v>
                </c:pt>
                <c:pt idx="50">
                  <c:v>1.575556</c:v>
                </c:pt>
                <c:pt idx="51">
                  <c:v>1.5347770000000001</c:v>
                </c:pt>
                <c:pt idx="52">
                  <c:v>1.5242119999999999</c:v>
                </c:pt>
                <c:pt idx="53">
                  <c:v>1.520675</c:v>
                </c:pt>
                <c:pt idx="54">
                  <c:v>1.518553</c:v>
                </c:pt>
                <c:pt idx="55">
                  <c:v>1.516629</c:v>
                </c:pt>
                <c:pt idx="56">
                  <c:v>1.5152650000000001</c:v>
                </c:pt>
                <c:pt idx="57">
                  <c:v>1.5110859999999999</c:v>
                </c:pt>
                <c:pt idx="58">
                  <c:v>1.5074110000000001</c:v>
                </c:pt>
                <c:pt idx="59">
                  <c:v>1.496869</c:v>
                </c:pt>
                <c:pt idx="60">
                  <c:v>1.62584</c:v>
                </c:pt>
                <c:pt idx="61">
                  <c:v>1.5969390000000001</c:v>
                </c:pt>
                <c:pt idx="62">
                  <c:v>1.579051</c:v>
                </c:pt>
                <c:pt idx="63">
                  <c:v>1.5720179999999999</c:v>
                </c:pt>
                <c:pt idx="64">
                  <c:v>1.5688169999999999</c:v>
                </c:pt>
                <c:pt idx="65">
                  <c:v>1.5668979999999999</c:v>
                </c:pt>
                <c:pt idx="66">
                  <c:v>1.5654250000000001</c:v>
                </c:pt>
                <c:pt idx="67">
                  <c:v>1.56395</c:v>
                </c:pt>
                <c:pt idx="68">
                  <c:v>1.562805</c:v>
                </c:pt>
                <c:pt idx="69">
                  <c:v>1.561528</c:v>
                </c:pt>
                <c:pt idx="70">
                  <c:v>1.666784</c:v>
                </c:pt>
                <c:pt idx="71">
                  <c:v>1.6772389999999999</c:v>
                </c:pt>
                <c:pt idx="72">
                  <c:v>1.646488</c:v>
                </c:pt>
                <c:pt idx="73">
                  <c:v>1.6325449999999999</c:v>
                </c:pt>
                <c:pt idx="74">
                  <c:v>1.624072</c:v>
                </c:pt>
                <c:pt idx="75">
                  <c:v>1.619823</c:v>
                </c:pt>
                <c:pt idx="76">
                  <c:v>1.617599</c:v>
                </c:pt>
                <c:pt idx="77">
                  <c:v>1.6158090000000001</c:v>
                </c:pt>
                <c:pt idx="78">
                  <c:v>1.6144099999999999</c:v>
                </c:pt>
                <c:pt idx="79">
                  <c:v>1.613291</c:v>
                </c:pt>
                <c:pt idx="80">
                  <c:v>1.6954880000000001</c:v>
                </c:pt>
                <c:pt idx="81">
                  <c:v>1.722113</c:v>
                </c:pt>
                <c:pt idx="82">
                  <c:v>1.722113</c:v>
                </c:pt>
                <c:pt idx="83">
                  <c:v>1.722448</c:v>
                </c:pt>
                <c:pt idx="84">
                  <c:v>1.709071</c:v>
                </c:pt>
                <c:pt idx="85">
                  <c:v>1.69435</c:v>
                </c:pt>
                <c:pt idx="86">
                  <c:v>1.688148</c:v>
                </c:pt>
                <c:pt idx="87">
                  <c:v>1.681719</c:v>
                </c:pt>
                <c:pt idx="88">
                  <c:v>1.6767190000000001</c:v>
                </c:pt>
                <c:pt idx="89">
                  <c:v>1.672887</c:v>
                </c:pt>
              </c:numCache>
            </c:numRef>
          </c:val>
          <c:smooth val="0"/>
          <c:extLst>
            <c:ext xmlns:c16="http://schemas.microsoft.com/office/drawing/2014/chart" uri="{C3380CC4-5D6E-409C-BE32-E72D297353CC}">
              <c16:uniqueId val="{00000000-B8B7-449D-9394-2BEBABAC0B4C}"/>
            </c:ext>
          </c:extLst>
        </c:ser>
        <c:ser>
          <c:idx val="1"/>
          <c:order val="1"/>
          <c:tx>
            <c:strRef>
              <c:f>Max!$W$1</c:f>
              <c:strCache>
                <c:ptCount val="1"/>
                <c:pt idx="0">
                  <c:v>S2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Max!$T$2:$U$91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Max!$W$2:$W$91</c:f>
              <c:numCache>
                <c:formatCode>0.000000</c:formatCode>
                <c:ptCount val="90"/>
                <c:pt idx="0" formatCode="0.00">
                  <c:v>1.191919</c:v>
                </c:pt>
                <c:pt idx="1">
                  <c:v>1.189624</c:v>
                </c:pt>
                <c:pt idx="2">
                  <c:v>1.189624</c:v>
                </c:pt>
                <c:pt idx="3">
                  <c:v>1.189624</c:v>
                </c:pt>
                <c:pt idx="4">
                  <c:v>1.189624</c:v>
                </c:pt>
                <c:pt idx="5">
                  <c:v>1.179762</c:v>
                </c:pt>
                <c:pt idx="6">
                  <c:v>1.169232</c:v>
                </c:pt>
                <c:pt idx="7">
                  <c:v>1.161335</c:v>
                </c:pt>
                <c:pt idx="8">
                  <c:v>1.1551929999999999</c:v>
                </c:pt>
                <c:pt idx="9">
                  <c:v>1.150109</c:v>
                </c:pt>
                <c:pt idx="10">
                  <c:v>1.2395389999999999</c:v>
                </c:pt>
                <c:pt idx="11">
                  <c:v>1.2395389999999999</c:v>
                </c:pt>
                <c:pt idx="12">
                  <c:v>1.2263250000000001</c:v>
                </c:pt>
                <c:pt idx="13">
                  <c:v>1.2078599999999999</c:v>
                </c:pt>
                <c:pt idx="14">
                  <c:v>1.196534</c:v>
                </c:pt>
                <c:pt idx="15">
                  <c:v>1.18838</c:v>
                </c:pt>
                <c:pt idx="16">
                  <c:v>1.180518</c:v>
                </c:pt>
                <c:pt idx="17">
                  <c:v>1.174604</c:v>
                </c:pt>
                <c:pt idx="18">
                  <c:v>1.1700349999999999</c:v>
                </c:pt>
                <c:pt idx="19">
                  <c:v>1.1663650000000001</c:v>
                </c:pt>
                <c:pt idx="20">
                  <c:v>1.2884100000000001</c:v>
                </c:pt>
                <c:pt idx="21">
                  <c:v>1.2727120000000001</c:v>
                </c:pt>
                <c:pt idx="22">
                  <c:v>1.248162</c:v>
                </c:pt>
                <c:pt idx="23">
                  <c:v>1.2337370000000001</c:v>
                </c:pt>
                <c:pt idx="24">
                  <c:v>1.2229589999999999</c:v>
                </c:pt>
                <c:pt idx="25">
                  <c:v>1.2157739999999999</c:v>
                </c:pt>
                <c:pt idx="26">
                  <c:v>1.210642</c:v>
                </c:pt>
                <c:pt idx="27">
                  <c:v>1.2065490000000001</c:v>
                </c:pt>
                <c:pt idx="28">
                  <c:v>1.2008970000000001</c:v>
                </c:pt>
                <c:pt idx="29">
                  <c:v>1.193044</c:v>
                </c:pt>
                <c:pt idx="30">
                  <c:v>1.33307</c:v>
                </c:pt>
                <c:pt idx="31">
                  <c:v>1.299364</c:v>
                </c:pt>
                <c:pt idx="32">
                  <c:v>1.27901</c:v>
                </c:pt>
                <c:pt idx="33">
                  <c:v>1.2658160000000001</c:v>
                </c:pt>
                <c:pt idx="34">
                  <c:v>1.2579670000000001</c:v>
                </c:pt>
                <c:pt idx="35">
                  <c:v>1.2524599999999999</c:v>
                </c:pt>
                <c:pt idx="36">
                  <c:v>1.2456480000000001</c:v>
                </c:pt>
                <c:pt idx="37">
                  <c:v>1.2363580000000001</c:v>
                </c:pt>
                <c:pt idx="38">
                  <c:v>1.2293019999999999</c:v>
                </c:pt>
                <c:pt idx="39">
                  <c:v>1.2236320000000001</c:v>
                </c:pt>
                <c:pt idx="40">
                  <c:v>1.36815</c:v>
                </c:pt>
                <c:pt idx="41">
                  <c:v>1.3344339999999999</c:v>
                </c:pt>
                <c:pt idx="42">
                  <c:v>1.3140240000000001</c:v>
                </c:pt>
                <c:pt idx="43">
                  <c:v>1.3037179999999999</c:v>
                </c:pt>
                <c:pt idx="44">
                  <c:v>1.297253</c:v>
                </c:pt>
                <c:pt idx="45">
                  <c:v>1.288408</c:v>
                </c:pt>
                <c:pt idx="46">
                  <c:v>1.278265</c:v>
                </c:pt>
                <c:pt idx="47">
                  <c:v>1.2691490000000001</c:v>
                </c:pt>
                <c:pt idx="48">
                  <c:v>1.2467060000000001</c:v>
                </c:pt>
                <c:pt idx="49">
                  <c:v>1.2311080000000001</c:v>
                </c:pt>
                <c:pt idx="50">
                  <c:v>1.418928</c:v>
                </c:pt>
                <c:pt idx="51">
                  <c:v>1.387599</c:v>
                </c:pt>
                <c:pt idx="52">
                  <c:v>1.3695790000000001</c:v>
                </c:pt>
                <c:pt idx="53">
                  <c:v>1.3569869999999999</c:v>
                </c:pt>
                <c:pt idx="54">
                  <c:v>1.349432</c:v>
                </c:pt>
                <c:pt idx="55">
                  <c:v>1.3441719999999999</c:v>
                </c:pt>
                <c:pt idx="56">
                  <c:v>1.3404199999999999</c:v>
                </c:pt>
                <c:pt idx="57">
                  <c:v>1.331658</c:v>
                </c:pt>
                <c:pt idx="58">
                  <c:v>1.3240890000000001</c:v>
                </c:pt>
                <c:pt idx="59">
                  <c:v>1.3105990000000001</c:v>
                </c:pt>
                <c:pt idx="60">
                  <c:v>1.465306</c:v>
                </c:pt>
                <c:pt idx="61">
                  <c:v>1.4454750000000001</c:v>
                </c:pt>
                <c:pt idx="62">
                  <c:v>1.427192</c:v>
                </c:pt>
                <c:pt idx="63">
                  <c:v>1.414774</c:v>
                </c:pt>
                <c:pt idx="64">
                  <c:v>1.404865</c:v>
                </c:pt>
                <c:pt idx="65">
                  <c:v>1.3983840000000001</c:v>
                </c:pt>
                <c:pt idx="66">
                  <c:v>1.3936980000000001</c:v>
                </c:pt>
                <c:pt idx="67">
                  <c:v>1.390029</c:v>
                </c:pt>
                <c:pt idx="68">
                  <c:v>1.387178</c:v>
                </c:pt>
                <c:pt idx="69">
                  <c:v>1.384117</c:v>
                </c:pt>
                <c:pt idx="70">
                  <c:v>1.5099100000000001</c:v>
                </c:pt>
                <c:pt idx="71">
                  <c:v>1.5039340000000001</c:v>
                </c:pt>
                <c:pt idx="72">
                  <c:v>1.488828</c:v>
                </c:pt>
                <c:pt idx="73">
                  <c:v>1.4759260000000001</c:v>
                </c:pt>
                <c:pt idx="74">
                  <c:v>1.468146</c:v>
                </c:pt>
                <c:pt idx="75">
                  <c:v>1.4598310000000001</c:v>
                </c:pt>
                <c:pt idx="76">
                  <c:v>1.4530639999999999</c:v>
                </c:pt>
                <c:pt idx="77">
                  <c:v>1.4479310000000001</c:v>
                </c:pt>
                <c:pt idx="78">
                  <c:v>1.443935</c:v>
                </c:pt>
                <c:pt idx="79">
                  <c:v>1.4407380000000001</c:v>
                </c:pt>
                <c:pt idx="80">
                  <c:v>1.5545770000000001</c:v>
                </c:pt>
                <c:pt idx="81">
                  <c:v>1.55406</c:v>
                </c:pt>
                <c:pt idx="82">
                  <c:v>1.55406</c:v>
                </c:pt>
                <c:pt idx="83">
                  <c:v>1.546276</c:v>
                </c:pt>
                <c:pt idx="84">
                  <c:v>1.5404340000000001</c:v>
                </c:pt>
                <c:pt idx="85">
                  <c:v>1.5314760000000001</c:v>
                </c:pt>
                <c:pt idx="86">
                  <c:v>1.5253129999999999</c:v>
                </c:pt>
                <c:pt idx="87">
                  <c:v>1.520051</c:v>
                </c:pt>
                <c:pt idx="88">
                  <c:v>1.5159590000000001</c:v>
                </c:pt>
                <c:pt idx="89">
                  <c:v>1.512192</c:v>
                </c:pt>
              </c:numCache>
            </c:numRef>
          </c:val>
          <c:smooth val="0"/>
          <c:extLst>
            <c:ext xmlns:c16="http://schemas.microsoft.com/office/drawing/2014/chart" uri="{C3380CC4-5D6E-409C-BE32-E72D297353CC}">
              <c16:uniqueId val="{00000001-B8B7-449D-9394-2BEBABAC0B4C}"/>
            </c:ext>
          </c:extLst>
        </c:ser>
        <c:ser>
          <c:idx val="2"/>
          <c:order val="2"/>
          <c:tx>
            <c:strRef>
              <c:f>Max!$X$1</c:f>
              <c:strCache>
                <c:ptCount val="1"/>
                <c:pt idx="0">
                  <c:v>S3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Max!$T$2:$U$91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Max!$X$2:$X$91</c:f>
              <c:numCache>
                <c:formatCode>0.000000</c:formatCode>
                <c:ptCount val="90"/>
                <c:pt idx="0" formatCode="0.00">
                  <c:v>1.212612</c:v>
                </c:pt>
                <c:pt idx="1">
                  <c:v>1.189624</c:v>
                </c:pt>
                <c:pt idx="2">
                  <c:v>1.189624</c:v>
                </c:pt>
                <c:pt idx="3">
                  <c:v>1.189624</c:v>
                </c:pt>
                <c:pt idx="4">
                  <c:v>1.189624</c:v>
                </c:pt>
                <c:pt idx="5">
                  <c:v>1.179762</c:v>
                </c:pt>
                <c:pt idx="6">
                  <c:v>1.169232</c:v>
                </c:pt>
                <c:pt idx="7">
                  <c:v>1.161335</c:v>
                </c:pt>
                <c:pt idx="8">
                  <c:v>1.1551929999999999</c:v>
                </c:pt>
                <c:pt idx="9">
                  <c:v>1.150109</c:v>
                </c:pt>
                <c:pt idx="10">
                  <c:v>1.2395389999999999</c:v>
                </c:pt>
                <c:pt idx="11">
                  <c:v>1.2395389999999999</c:v>
                </c:pt>
                <c:pt idx="12">
                  <c:v>1.2263250000000001</c:v>
                </c:pt>
                <c:pt idx="13">
                  <c:v>1.2078599999999999</c:v>
                </c:pt>
                <c:pt idx="14">
                  <c:v>1.196534</c:v>
                </c:pt>
                <c:pt idx="15">
                  <c:v>1.18838</c:v>
                </c:pt>
                <c:pt idx="16">
                  <c:v>1.180518</c:v>
                </c:pt>
                <c:pt idx="17">
                  <c:v>1.174604</c:v>
                </c:pt>
                <c:pt idx="18">
                  <c:v>1.1700349999999999</c:v>
                </c:pt>
                <c:pt idx="19">
                  <c:v>1.1663650000000001</c:v>
                </c:pt>
                <c:pt idx="20">
                  <c:v>1.2884100000000001</c:v>
                </c:pt>
                <c:pt idx="21">
                  <c:v>1.2727120000000001</c:v>
                </c:pt>
                <c:pt idx="22">
                  <c:v>1.248162</c:v>
                </c:pt>
                <c:pt idx="23">
                  <c:v>1.2337370000000001</c:v>
                </c:pt>
                <c:pt idx="24">
                  <c:v>1.2229589999999999</c:v>
                </c:pt>
                <c:pt idx="25">
                  <c:v>1.2157739999999999</c:v>
                </c:pt>
                <c:pt idx="26">
                  <c:v>1.210642</c:v>
                </c:pt>
                <c:pt idx="27">
                  <c:v>1.2065490000000001</c:v>
                </c:pt>
                <c:pt idx="28">
                  <c:v>1.2008970000000001</c:v>
                </c:pt>
                <c:pt idx="29">
                  <c:v>1.193044</c:v>
                </c:pt>
                <c:pt idx="30">
                  <c:v>1.33307</c:v>
                </c:pt>
                <c:pt idx="31">
                  <c:v>1.299364</c:v>
                </c:pt>
                <c:pt idx="32">
                  <c:v>1.27901</c:v>
                </c:pt>
                <c:pt idx="33">
                  <c:v>1.2658160000000001</c:v>
                </c:pt>
                <c:pt idx="34">
                  <c:v>1.2579670000000001</c:v>
                </c:pt>
                <c:pt idx="35">
                  <c:v>1.2524599999999999</c:v>
                </c:pt>
                <c:pt idx="36">
                  <c:v>1.2456480000000001</c:v>
                </c:pt>
                <c:pt idx="37">
                  <c:v>1.2363580000000001</c:v>
                </c:pt>
                <c:pt idx="38">
                  <c:v>1.2293019999999999</c:v>
                </c:pt>
                <c:pt idx="39">
                  <c:v>1.2236320000000001</c:v>
                </c:pt>
                <c:pt idx="40">
                  <c:v>1.36815</c:v>
                </c:pt>
                <c:pt idx="41">
                  <c:v>1.3344339999999999</c:v>
                </c:pt>
                <c:pt idx="42">
                  <c:v>1.3140240000000001</c:v>
                </c:pt>
                <c:pt idx="43">
                  <c:v>1.3037179999999999</c:v>
                </c:pt>
                <c:pt idx="44">
                  <c:v>1.297253</c:v>
                </c:pt>
                <c:pt idx="45">
                  <c:v>1.288408</c:v>
                </c:pt>
                <c:pt idx="46">
                  <c:v>1.278265</c:v>
                </c:pt>
                <c:pt idx="47">
                  <c:v>1.2691490000000001</c:v>
                </c:pt>
                <c:pt idx="48">
                  <c:v>1.2467060000000001</c:v>
                </c:pt>
                <c:pt idx="49">
                  <c:v>1.2311080000000001</c:v>
                </c:pt>
                <c:pt idx="50">
                  <c:v>1.418928</c:v>
                </c:pt>
                <c:pt idx="51">
                  <c:v>1.387599</c:v>
                </c:pt>
                <c:pt idx="52">
                  <c:v>1.3695790000000001</c:v>
                </c:pt>
                <c:pt idx="53">
                  <c:v>1.3569869999999999</c:v>
                </c:pt>
                <c:pt idx="54">
                  <c:v>1.349432</c:v>
                </c:pt>
                <c:pt idx="55">
                  <c:v>1.3441719999999999</c:v>
                </c:pt>
                <c:pt idx="56">
                  <c:v>1.3404199999999999</c:v>
                </c:pt>
                <c:pt idx="57">
                  <c:v>1.331658</c:v>
                </c:pt>
                <c:pt idx="58">
                  <c:v>1.3240890000000001</c:v>
                </c:pt>
                <c:pt idx="59">
                  <c:v>1.3105990000000001</c:v>
                </c:pt>
                <c:pt idx="60">
                  <c:v>1.465306</c:v>
                </c:pt>
                <c:pt idx="61">
                  <c:v>1.4454750000000001</c:v>
                </c:pt>
                <c:pt idx="62">
                  <c:v>1.427192</c:v>
                </c:pt>
                <c:pt idx="63">
                  <c:v>1.414774</c:v>
                </c:pt>
                <c:pt idx="64">
                  <c:v>1.404865</c:v>
                </c:pt>
                <c:pt idx="65">
                  <c:v>1.3983840000000001</c:v>
                </c:pt>
                <c:pt idx="66">
                  <c:v>1.3936980000000001</c:v>
                </c:pt>
                <c:pt idx="67">
                  <c:v>1.390029</c:v>
                </c:pt>
                <c:pt idx="68">
                  <c:v>1.387178</c:v>
                </c:pt>
                <c:pt idx="69">
                  <c:v>1.384117</c:v>
                </c:pt>
                <c:pt idx="70">
                  <c:v>1.5099100000000001</c:v>
                </c:pt>
                <c:pt idx="71">
                  <c:v>1.5039340000000001</c:v>
                </c:pt>
                <c:pt idx="72">
                  <c:v>1.488828</c:v>
                </c:pt>
                <c:pt idx="73">
                  <c:v>1.4759260000000001</c:v>
                </c:pt>
                <c:pt idx="74">
                  <c:v>1.468146</c:v>
                </c:pt>
                <c:pt idx="75">
                  <c:v>1.4598310000000001</c:v>
                </c:pt>
                <c:pt idx="76">
                  <c:v>1.4530639999999999</c:v>
                </c:pt>
                <c:pt idx="77">
                  <c:v>1.4479310000000001</c:v>
                </c:pt>
                <c:pt idx="78">
                  <c:v>1.443935</c:v>
                </c:pt>
                <c:pt idx="79">
                  <c:v>1.4407380000000001</c:v>
                </c:pt>
                <c:pt idx="80">
                  <c:v>1.5545770000000001</c:v>
                </c:pt>
                <c:pt idx="81">
                  <c:v>1.55406</c:v>
                </c:pt>
                <c:pt idx="82">
                  <c:v>1.55406</c:v>
                </c:pt>
                <c:pt idx="83">
                  <c:v>1.546276</c:v>
                </c:pt>
                <c:pt idx="84">
                  <c:v>1.5404340000000001</c:v>
                </c:pt>
                <c:pt idx="85">
                  <c:v>1.5314760000000001</c:v>
                </c:pt>
                <c:pt idx="86">
                  <c:v>1.5253129999999999</c:v>
                </c:pt>
                <c:pt idx="87">
                  <c:v>1.520051</c:v>
                </c:pt>
                <c:pt idx="88">
                  <c:v>1.5159590000000001</c:v>
                </c:pt>
                <c:pt idx="89">
                  <c:v>1.512192</c:v>
                </c:pt>
              </c:numCache>
            </c:numRef>
          </c:val>
          <c:smooth val="0"/>
          <c:extLst>
            <c:ext xmlns:c16="http://schemas.microsoft.com/office/drawing/2014/chart" uri="{C3380CC4-5D6E-409C-BE32-E72D297353CC}">
              <c16:uniqueId val="{00000002-B8B7-449D-9394-2BEBABAC0B4C}"/>
            </c:ext>
          </c:extLst>
        </c:ser>
        <c:ser>
          <c:idx val="3"/>
          <c:order val="3"/>
          <c:tx>
            <c:strRef>
              <c:f>Max!$Y$1</c:f>
              <c:strCache>
                <c:ptCount val="1"/>
                <c:pt idx="0">
                  <c:v>S4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multiLvlStrRef>
              <c:f>Max!$T$2:$U$91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Max!$Y$2:$Y$91</c:f>
              <c:numCache>
                <c:formatCode>0.000000</c:formatCode>
                <c:ptCount val="90"/>
                <c:pt idx="0" formatCode="0.00">
                  <c:v>1.191919</c:v>
                </c:pt>
                <c:pt idx="1">
                  <c:v>1.189624</c:v>
                </c:pt>
                <c:pt idx="2">
                  <c:v>1.189624</c:v>
                </c:pt>
                <c:pt idx="3">
                  <c:v>1.189624</c:v>
                </c:pt>
                <c:pt idx="4">
                  <c:v>1.189624</c:v>
                </c:pt>
                <c:pt idx="5">
                  <c:v>1.179762</c:v>
                </c:pt>
                <c:pt idx="6">
                  <c:v>1.169232</c:v>
                </c:pt>
                <c:pt idx="7">
                  <c:v>1.161335</c:v>
                </c:pt>
                <c:pt idx="8">
                  <c:v>1.1551929999999999</c:v>
                </c:pt>
                <c:pt idx="9">
                  <c:v>1.150109</c:v>
                </c:pt>
                <c:pt idx="10">
                  <c:v>1.2395389999999999</c:v>
                </c:pt>
                <c:pt idx="11">
                  <c:v>1.2395389999999999</c:v>
                </c:pt>
                <c:pt idx="12">
                  <c:v>1.2263250000000001</c:v>
                </c:pt>
                <c:pt idx="13">
                  <c:v>1.2078599999999999</c:v>
                </c:pt>
                <c:pt idx="14">
                  <c:v>1.196534</c:v>
                </c:pt>
                <c:pt idx="15">
                  <c:v>1.18838</c:v>
                </c:pt>
                <c:pt idx="16">
                  <c:v>1.180518</c:v>
                </c:pt>
                <c:pt idx="17">
                  <c:v>1.174604</c:v>
                </c:pt>
                <c:pt idx="18">
                  <c:v>1.1700349999999999</c:v>
                </c:pt>
                <c:pt idx="19">
                  <c:v>1.1663650000000001</c:v>
                </c:pt>
                <c:pt idx="20">
                  <c:v>1.2884100000000001</c:v>
                </c:pt>
                <c:pt idx="21">
                  <c:v>1.2727120000000001</c:v>
                </c:pt>
                <c:pt idx="22">
                  <c:v>1.248162</c:v>
                </c:pt>
                <c:pt idx="23">
                  <c:v>1.2337370000000001</c:v>
                </c:pt>
                <c:pt idx="24">
                  <c:v>1.2229589999999999</c:v>
                </c:pt>
                <c:pt idx="25">
                  <c:v>1.2157739999999999</c:v>
                </c:pt>
                <c:pt idx="26">
                  <c:v>1.210642</c:v>
                </c:pt>
                <c:pt idx="27">
                  <c:v>1.2065490000000001</c:v>
                </c:pt>
                <c:pt idx="28">
                  <c:v>1.2008970000000001</c:v>
                </c:pt>
                <c:pt idx="29">
                  <c:v>1.193044</c:v>
                </c:pt>
                <c:pt idx="30">
                  <c:v>1.33307</c:v>
                </c:pt>
                <c:pt idx="31">
                  <c:v>1.299364</c:v>
                </c:pt>
                <c:pt idx="32">
                  <c:v>1.27901</c:v>
                </c:pt>
                <c:pt idx="33">
                  <c:v>1.2658160000000001</c:v>
                </c:pt>
                <c:pt idx="34">
                  <c:v>1.2579670000000001</c:v>
                </c:pt>
                <c:pt idx="35">
                  <c:v>1.2524599999999999</c:v>
                </c:pt>
                <c:pt idx="36">
                  <c:v>1.2456480000000001</c:v>
                </c:pt>
                <c:pt idx="37">
                  <c:v>1.2363580000000001</c:v>
                </c:pt>
                <c:pt idx="38">
                  <c:v>1.2293019999999999</c:v>
                </c:pt>
                <c:pt idx="39">
                  <c:v>1.2236320000000001</c:v>
                </c:pt>
                <c:pt idx="40">
                  <c:v>1.36815</c:v>
                </c:pt>
                <c:pt idx="41">
                  <c:v>1.3344339999999999</c:v>
                </c:pt>
                <c:pt idx="42">
                  <c:v>1.3140240000000001</c:v>
                </c:pt>
                <c:pt idx="43">
                  <c:v>1.3037179999999999</c:v>
                </c:pt>
                <c:pt idx="44">
                  <c:v>1.297253</c:v>
                </c:pt>
                <c:pt idx="45">
                  <c:v>1.288408</c:v>
                </c:pt>
                <c:pt idx="46">
                  <c:v>1.278265</c:v>
                </c:pt>
                <c:pt idx="47">
                  <c:v>1.2691490000000001</c:v>
                </c:pt>
                <c:pt idx="48">
                  <c:v>1.2467060000000001</c:v>
                </c:pt>
                <c:pt idx="49">
                  <c:v>1.2311080000000001</c:v>
                </c:pt>
                <c:pt idx="50">
                  <c:v>1.418928</c:v>
                </c:pt>
                <c:pt idx="51">
                  <c:v>1.387599</c:v>
                </c:pt>
                <c:pt idx="52">
                  <c:v>1.3695790000000001</c:v>
                </c:pt>
                <c:pt idx="53">
                  <c:v>1.3569869999999999</c:v>
                </c:pt>
                <c:pt idx="54">
                  <c:v>1.349432</c:v>
                </c:pt>
                <c:pt idx="55">
                  <c:v>1.3441719999999999</c:v>
                </c:pt>
                <c:pt idx="56">
                  <c:v>1.3404199999999999</c:v>
                </c:pt>
                <c:pt idx="57">
                  <c:v>1.331658</c:v>
                </c:pt>
                <c:pt idx="58">
                  <c:v>1.3240890000000001</c:v>
                </c:pt>
                <c:pt idx="59">
                  <c:v>1.3105990000000001</c:v>
                </c:pt>
                <c:pt idx="60">
                  <c:v>1.465306</c:v>
                </c:pt>
                <c:pt idx="61">
                  <c:v>1.4454750000000001</c:v>
                </c:pt>
                <c:pt idx="62">
                  <c:v>1.427192</c:v>
                </c:pt>
                <c:pt idx="63">
                  <c:v>1.414774</c:v>
                </c:pt>
                <c:pt idx="64">
                  <c:v>1.404865</c:v>
                </c:pt>
                <c:pt idx="65">
                  <c:v>1.3983840000000001</c:v>
                </c:pt>
                <c:pt idx="66">
                  <c:v>1.3936980000000001</c:v>
                </c:pt>
                <c:pt idx="67">
                  <c:v>1.390029</c:v>
                </c:pt>
                <c:pt idx="68">
                  <c:v>1.387178</c:v>
                </c:pt>
                <c:pt idx="69">
                  <c:v>1.384117</c:v>
                </c:pt>
                <c:pt idx="70">
                  <c:v>1.5099100000000001</c:v>
                </c:pt>
                <c:pt idx="71">
                  <c:v>1.5039340000000001</c:v>
                </c:pt>
                <c:pt idx="72">
                  <c:v>1.488828</c:v>
                </c:pt>
                <c:pt idx="73">
                  <c:v>1.4759260000000001</c:v>
                </c:pt>
                <c:pt idx="74">
                  <c:v>1.468146</c:v>
                </c:pt>
                <c:pt idx="75">
                  <c:v>1.4598310000000001</c:v>
                </c:pt>
                <c:pt idx="76">
                  <c:v>1.4530639999999999</c:v>
                </c:pt>
                <c:pt idx="77">
                  <c:v>1.4479310000000001</c:v>
                </c:pt>
                <c:pt idx="78">
                  <c:v>1.443935</c:v>
                </c:pt>
                <c:pt idx="79">
                  <c:v>1.4407380000000001</c:v>
                </c:pt>
                <c:pt idx="80">
                  <c:v>1.5545770000000001</c:v>
                </c:pt>
                <c:pt idx="81">
                  <c:v>1.55406</c:v>
                </c:pt>
                <c:pt idx="82">
                  <c:v>1.55406</c:v>
                </c:pt>
                <c:pt idx="83">
                  <c:v>1.546276</c:v>
                </c:pt>
                <c:pt idx="84">
                  <c:v>1.5404340000000001</c:v>
                </c:pt>
                <c:pt idx="85">
                  <c:v>1.5314760000000001</c:v>
                </c:pt>
                <c:pt idx="86">
                  <c:v>1.5253129999999999</c:v>
                </c:pt>
                <c:pt idx="87">
                  <c:v>1.520051</c:v>
                </c:pt>
                <c:pt idx="88">
                  <c:v>1.5159590000000001</c:v>
                </c:pt>
                <c:pt idx="89">
                  <c:v>1.512192</c:v>
                </c:pt>
              </c:numCache>
            </c:numRef>
          </c:val>
          <c:smooth val="0"/>
          <c:extLst>
            <c:ext xmlns:c16="http://schemas.microsoft.com/office/drawing/2014/chart" uri="{C3380CC4-5D6E-409C-BE32-E72D297353CC}">
              <c16:uniqueId val="{00000003-B8B7-449D-9394-2BEBABAC0B4C}"/>
            </c:ext>
          </c:extLst>
        </c:ser>
        <c:ser>
          <c:idx val="4"/>
          <c:order val="4"/>
          <c:tx>
            <c:strRef>
              <c:f>Max!$Z$1</c:f>
              <c:strCache>
                <c:ptCount val="1"/>
                <c:pt idx="0">
                  <c:v>S5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multiLvlStrRef>
              <c:f>Max!$T$2:$U$91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Max!$Z$2:$Z$91</c:f>
              <c:numCache>
                <c:formatCode>0.000000</c:formatCode>
                <c:ptCount val="90"/>
                <c:pt idx="0" formatCode="0.00">
                  <c:v>1.3561129999999999</c:v>
                </c:pt>
                <c:pt idx="1">
                  <c:v>1.332106</c:v>
                </c:pt>
                <c:pt idx="2">
                  <c:v>1.332106</c:v>
                </c:pt>
                <c:pt idx="3">
                  <c:v>1.332106</c:v>
                </c:pt>
                <c:pt idx="4">
                  <c:v>1.332106</c:v>
                </c:pt>
                <c:pt idx="5">
                  <c:v>1.321188</c:v>
                </c:pt>
                <c:pt idx="6">
                  <c:v>1.3099780000000001</c:v>
                </c:pt>
                <c:pt idx="7">
                  <c:v>1.301572</c:v>
                </c:pt>
                <c:pt idx="8">
                  <c:v>1.2950330000000001</c:v>
                </c:pt>
                <c:pt idx="9">
                  <c:v>1.288171</c:v>
                </c:pt>
                <c:pt idx="10">
                  <c:v>1.3882410000000001</c:v>
                </c:pt>
                <c:pt idx="11">
                  <c:v>1.3882410000000001</c:v>
                </c:pt>
                <c:pt idx="12">
                  <c:v>1.3732660000000001</c:v>
                </c:pt>
                <c:pt idx="13">
                  <c:v>1.352725</c:v>
                </c:pt>
                <c:pt idx="14">
                  <c:v>1.3384320000000001</c:v>
                </c:pt>
                <c:pt idx="15">
                  <c:v>1.3238780000000001</c:v>
                </c:pt>
                <c:pt idx="16">
                  <c:v>1.3088470000000001</c:v>
                </c:pt>
                <c:pt idx="17">
                  <c:v>1.2975429999999999</c:v>
                </c:pt>
                <c:pt idx="18">
                  <c:v>1.2888040000000001</c:v>
                </c:pt>
                <c:pt idx="19">
                  <c:v>1.2817890000000001</c:v>
                </c:pt>
                <c:pt idx="20">
                  <c:v>1.437314</c:v>
                </c:pt>
                <c:pt idx="21">
                  <c:v>1.425332</c:v>
                </c:pt>
                <c:pt idx="22">
                  <c:v>1.396687</c:v>
                </c:pt>
                <c:pt idx="23">
                  <c:v>1.3713919999999999</c:v>
                </c:pt>
                <c:pt idx="24">
                  <c:v>1.350498</c:v>
                </c:pt>
                <c:pt idx="25">
                  <c:v>1.3365689999999999</c:v>
                </c:pt>
                <c:pt idx="26">
                  <c:v>1.326619</c:v>
                </c:pt>
                <c:pt idx="27">
                  <c:v>1.3186530000000001</c:v>
                </c:pt>
                <c:pt idx="28">
                  <c:v>1.3131619999999999</c:v>
                </c:pt>
                <c:pt idx="29">
                  <c:v>1.31281</c:v>
                </c:pt>
                <c:pt idx="30">
                  <c:v>1.478763</c:v>
                </c:pt>
                <c:pt idx="31">
                  <c:v>1.453525</c:v>
                </c:pt>
                <c:pt idx="32">
                  <c:v>1.418614</c:v>
                </c:pt>
                <c:pt idx="33">
                  <c:v>1.392711</c:v>
                </c:pt>
                <c:pt idx="34">
                  <c:v>1.3772770000000001</c:v>
                </c:pt>
                <c:pt idx="35">
                  <c:v>1.3664080000000001</c:v>
                </c:pt>
                <c:pt idx="36">
                  <c:v>1.3602879999999999</c:v>
                </c:pt>
                <c:pt idx="37">
                  <c:v>1.3586609999999999</c:v>
                </c:pt>
                <c:pt idx="38">
                  <c:v>1.3568720000000001</c:v>
                </c:pt>
                <c:pt idx="39">
                  <c:v>1.355505</c:v>
                </c:pt>
                <c:pt idx="40">
                  <c:v>1.5295099999999999</c:v>
                </c:pt>
                <c:pt idx="41">
                  <c:v>1.4856739999999999</c:v>
                </c:pt>
                <c:pt idx="42">
                  <c:v>1.44529</c:v>
                </c:pt>
                <c:pt idx="43">
                  <c:v>1.424812</c:v>
                </c:pt>
                <c:pt idx="44">
                  <c:v>1.41187</c:v>
                </c:pt>
                <c:pt idx="45">
                  <c:v>1.406037</c:v>
                </c:pt>
                <c:pt idx="46">
                  <c:v>1.4043779999999999</c:v>
                </c:pt>
                <c:pt idx="47">
                  <c:v>1.4010389999999999</c:v>
                </c:pt>
                <c:pt idx="48">
                  <c:v>1.3830690000000001</c:v>
                </c:pt>
                <c:pt idx="49">
                  <c:v>1.3725320000000001</c:v>
                </c:pt>
                <c:pt idx="50">
                  <c:v>1.5684640000000001</c:v>
                </c:pt>
                <c:pt idx="51">
                  <c:v>1.543992</c:v>
                </c:pt>
                <c:pt idx="52">
                  <c:v>1.5126729999999999</c:v>
                </c:pt>
                <c:pt idx="53">
                  <c:v>1.487384</c:v>
                </c:pt>
                <c:pt idx="54">
                  <c:v>1.4722109999999999</c:v>
                </c:pt>
                <c:pt idx="55">
                  <c:v>1.461571</c:v>
                </c:pt>
                <c:pt idx="56">
                  <c:v>1.4539280000000001</c:v>
                </c:pt>
                <c:pt idx="57">
                  <c:v>1.4519070000000001</c:v>
                </c:pt>
                <c:pt idx="58">
                  <c:v>1.450753</c:v>
                </c:pt>
                <c:pt idx="59">
                  <c:v>1.441964</c:v>
                </c:pt>
                <c:pt idx="60">
                  <c:v>1.609872</c:v>
                </c:pt>
                <c:pt idx="61">
                  <c:v>1.6100300000000001</c:v>
                </c:pt>
                <c:pt idx="62">
                  <c:v>1.582125</c:v>
                </c:pt>
                <c:pt idx="63">
                  <c:v>1.5593649999999999</c:v>
                </c:pt>
                <c:pt idx="64">
                  <c:v>1.5392969999999999</c:v>
                </c:pt>
                <c:pt idx="65">
                  <c:v>1.5261260000000001</c:v>
                </c:pt>
                <c:pt idx="66">
                  <c:v>1.5166189999999999</c:v>
                </c:pt>
                <c:pt idx="67">
                  <c:v>1.5090760000000001</c:v>
                </c:pt>
                <c:pt idx="68">
                  <c:v>1.5032129999999999</c:v>
                </c:pt>
                <c:pt idx="69">
                  <c:v>1.4989950000000001</c:v>
                </c:pt>
                <c:pt idx="70">
                  <c:v>1.651905</c:v>
                </c:pt>
                <c:pt idx="71">
                  <c:v>1.659721</c:v>
                </c:pt>
                <c:pt idx="72">
                  <c:v>1.6543270000000001</c:v>
                </c:pt>
                <c:pt idx="73">
                  <c:v>1.634107</c:v>
                </c:pt>
                <c:pt idx="74">
                  <c:v>1.621928</c:v>
                </c:pt>
                <c:pt idx="75">
                  <c:v>1.6057030000000001</c:v>
                </c:pt>
                <c:pt idx="76">
                  <c:v>1.5918399999999999</c:v>
                </c:pt>
                <c:pt idx="77">
                  <c:v>1.5813349999999999</c:v>
                </c:pt>
                <c:pt idx="78">
                  <c:v>1.5731580000000001</c:v>
                </c:pt>
                <c:pt idx="79">
                  <c:v>1.566616</c:v>
                </c:pt>
                <c:pt idx="80">
                  <c:v>1.692035</c:v>
                </c:pt>
                <c:pt idx="81">
                  <c:v>1.6968700000000001</c:v>
                </c:pt>
                <c:pt idx="82">
                  <c:v>1.6968700000000001</c:v>
                </c:pt>
                <c:pt idx="83">
                  <c:v>1.70503</c:v>
                </c:pt>
                <c:pt idx="84">
                  <c:v>1.7089540000000001</c:v>
                </c:pt>
                <c:pt idx="85">
                  <c:v>1.6975990000000001</c:v>
                </c:pt>
                <c:pt idx="86">
                  <c:v>1.6874169999999999</c:v>
                </c:pt>
                <c:pt idx="87">
                  <c:v>1.678976</c:v>
                </c:pt>
                <c:pt idx="88">
                  <c:v>1.6724110000000001</c:v>
                </c:pt>
                <c:pt idx="89">
                  <c:v>1.6668190000000001</c:v>
                </c:pt>
              </c:numCache>
            </c:numRef>
          </c:val>
          <c:smooth val="0"/>
          <c:extLst>
            <c:ext xmlns:c16="http://schemas.microsoft.com/office/drawing/2014/chart" uri="{C3380CC4-5D6E-409C-BE32-E72D297353CC}">
              <c16:uniqueId val="{00000004-B8B7-449D-9394-2BEBABAC0B4C}"/>
            </c:ext>
          </c:extLst>
        </c:ser>
        <c:ser>
          <c:idx val="5"/>
          <c:order val="5"/>
          <c:tx>
            <c:strRef>
              <c:f>Max!$AA$1</c:f>
              <c:strCache>
                <c:ptCount val="1"/>
                <c:pt idx="0">
                  <c:v>S6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multiLvlStrRef>
              <c:f>Max!$T$2:$U$91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Max!$AA$2:$AA$91</c:f>
              <c:numCache>
                <c:formatCode>0.000000</c:formatCode>
                <c:ptCount val="90"/>
                <c:pt idx="0" formatCode="0.00">
                  <c:v>1.2723990000000001</c:v>
                </c:pt>
                <c:pt idx="1">
                  <c:v>1.259396</c:v>
                </c:pt>
                <c:pt idx="2">
                  <c:v>1.259396</c:v>
                </c:pt>
                <c:pt idx="3">
                  <c:v>1.259396</c:v>
                </c:pt>
                <c:pt idx="4">
                  <c:v>1.259396</c:v>
                </c:pt>
                <c:pt idx="5">
                  <c:v>1.250391</c:v>
                </c:pt>
                <c:pt idx="6">
                  <c:v>1.2385349999999999</c:v>
                </c:pt>
                <c:pt idx="7">
                  <c:v>1.229643</c:v>
                </c:pt>
                <c:pt idx="8">
                  <c:v>1.2227269999999999</c:v>
                </c:pt>
                <c:pt idx="9">
                  <c:v>1.2160059999999999</c:v>
                </c:pt>
                <c:pt idx="10">
                  <c:v>1.317326</c:v>
                </c:pt>
                <c:pt idx="11">
                  <c:v>1.317326</c:v>
                </c:pt>
                <c:pt idx="12">
                  <c:v>1.3031680000000001</c:v>
                </c:pt>
                <c:pt idx="13">
                  <c:v>1.2814749999999999</c:v>
                </c:pt>
                <c:pt idx="14">
                  <c:v>1.2669299999999999</c:v>
                </c:pt>
                <c:pt idx="15">
                  <c:v>1.2539800000000001</c:v>
                </c:pt>
                <c:pt idx="16">
                  <c:v>1.2475890000000001</c:v>
                </c:pt>
                <c:pt idx="17">
                  <c:v>1.2427680000000001</c:v>
                </c:pt>
                <c:pt idx="18">
                  <c:v>1.2390680000000001</c:v>
                </c:pt>
                <c:pt idx="19">
                  <c:v>1.2360850000000001</c:v>
                </c:pt>
                <c:pt idx="20">
                  <c:v>1.3626229999999999</c:v>
                </c:pt>
                <c:pt idx="21">
                  <c:v>1.3548169999999999</c:v>
                </c:pt>
                <c:pt idx="22">
                  <c:v>1.3255159999999999</c:v>
                </c:pt>
                <c:pt idx="23">
                  <c:v>1.3057719999999999</c:v>
                </c:pt>
                <c:pt idx="24">
                  <c:v>1.296271</c:v>
                </c:pt>
                <c:pt idx="25">
                  <c:v>1.2899369999999999</c:v>
                </c:pt>
                <c:pt idx="26">
                  <c:v>1.285412</c:v>
                </c:pt>
                <c:pt idx="27">
                  <c:v>1.2816019999999999</c:v>
                </c:pt>
                <c:pt idx="28">
                  <c:v>1.279158</c:v>
                </c:pt>
                <c:pt idx="29">
                  <c:v>1.281242</c:v>
                </c:pt>
                <c:pt idx="30">
                  <c:v>1.4084749999999999</c:v>
                </c:pt>
                <c:pt idx="31">
                  <c:v>1.378312</c:v>
                </c:pt>
                <c:pt idx="32">
                  <c:v>1.357256</c:v>
                </c:pt>
                <c:pt idx="33">
                  <c:v>1.3447020000000001</c:v>
                </c:pt>
                <c:pt idx="34">
                  <c:v>1.337304</c:v>
                </c:pt>
                <c:pt idx="35">
                  <c:v>1.331869</c:v>
                </c:pt>
                <c:pt idx="36">
                  <c:v>1.3294570000000001</c:v>
                </c:pt>
                <c:pt idx="37">
                  <c:v>1.3303130000000001</c:v>
                </c:pt>
                <c:pt idx="38">
                  <c:v>1.3305180000000001</c:v>
                </c:pt>
                <c:pt idx="39">
                  <c:v>1.3307439999999999</c:v>
                </c:pt>
                <c:pt idx="40">
                  <c:v>1.4599310000000001</c:v>
                </c:pt>
                <c:pt idx="41">
                  <c:v>1.4190499999999999</c:v>
                </c:pt>
                <c:pt idx="42">
                  <c:v>1.3981790000000001</c:v>
                </c:pt>
                <c:pt idx="43">
                  <c:v>1.387677</c:v>
                </c:pt>
                <c:pt idx="44">
                  <c:v>1.380835</c:v>
                </c:pt>
                <c:pt idx="45">
                  <c:v>1.378655</c:v>
                </c:pt>
                <c:pt idx="46">
                  <c:v>1.3792329999999999</c:v>
                </c:pt>
                <c:pt idx="47">
                  <c:v>1.379291</c:v>
                </c:pt>
                <c:pt idx="48">
                  <c:v>1.3791709999999999</c:v>
                </c:pt>
                <c:pt idx="49">
                  <c:v>1.379551</c:v>
                </c:pt>
                <c:pt idx="50">
                  <c:v>1.5208839999999999</c:v>
                </c:pt>
                <c:pt idx="51">
                  <c:v>1.4819199999999999</c:v>
                </c:pt>
                <c:pt idx="52">
                  <c:v>1.4597960000000001</c:v>
                </c:pt>
                <c:pt idx="53">
                  <c:v>1.446097</c:v>
                </c:pt>
                <c:pt idx="54">
                  <c:v>1.437878</c:v>
                </c:pt>
                <c:pt idx="55">
                  <c:v>1.4319200000000001</c:v>
                </c:pt>
                <c:pt idx="56">
                  <c:v>1.4276990000000001</c:v>
                </c:pt>
                <c:pt idx="57">
                  <c:v>1.427497</c:v>
                </c:pt>
                <c:pt idx="58">
                  <c:v>1.4276610000000001</c:v>
                </c:pt>
                <c:pt idx="59">
                  <c:v>1.4272020000000001</c:v>
                </c:pt>
                <c:pt idx="60">
                  <c:v>1.570608</c:v>
                </c:pt>
                <c:pt idx="61">
                  <c:v>1.553847</c:v>
                </c:pt>
                <c:pt idx="62">
                  <c:v>1.5265770000000001</c:v>
                </c:pt>
                <c:pt idx="63">
                  <c:v>1.510642</c:v>
                </c:pt>
                <c:pt idx="64">
                  <c:v>1.4991129999999999</c:v>
                </c:pt>
                <c:pt idx="65">
                  <c:v>1.4916860000000001</c:v>
                </c:pt>
                <c:pt idx="66">
                  <c:v>1.4862610000000001</c:v>
                </c:pt>
                <c:pt idx="67">
                  <c:v>1.4818439999999999</c:v>
                </c:pt>
                <c:pt idx="68">
                  <c:v>1.4784139999999999</c:v>
                </c:pt>
                <c:pt idx="69">
                  <c:v>1.476029</c:v>
                </c:pt>
                <c:pt idx="70">
                  <c:v>1.6134139999999999</c:v>
                </c:pt>
                <c:pt idx="71">
                  <c:v>1.62869</c:v>
                </c:pt>
                <c:pt idx="72">
                  <c:v>1.6053999999999999</c:v>
                </c:pt>
                <c:pt idx="73">
                  <c:v>1.5845499999999999</c:v>
                </c:pt>
                <c:pt idx="74">
                  <c:v>1.571936</c:v>
                </c:pt>
                <c:pt idx="75">
                  <c:v>1.5610010000000001</c:v>
                </c:pt>
                <c:pt idx="76">
                  <c:v>1.552816</c:v>
                </c:pt>
                <c:pt idx="77">
                  <c:v>1.54653</c:v>
                </c:pt>
                <c:pt idx="78">
                  <c:v>1.5416339999999999</c:v>
                </c:pt>
                <c:pt idx="79">
                  <c:v>1.537717</c:v>
                </c:pt>
                <c:pt idx="80">
                  <c:v>1.6453359999999999</c:v>
                </c:pt>
                <c:pt idx="81">
                  <c:v>1.6690959999999999</c:v>
                </c:pt>
                <c:pt idx="82">
                  <c:v>1.6690959999999999</c:v>
                </c:pt>
                <c:pt idx="83">
                  <c:v>1.6770769999999999</c:v>
                </c:pt>
                <c:pt idx="84">
                  <c:v>1.6711659999999999</c:v>
                </c:pt>
                <c:pt idx="85">
                  <c:v>1.654585</c:v>
                </c:pt>
                <c:pt idx="86">
                  <c:v>1.6445419999999999</c:v>
                </c:pt>
                <c:pt idx="87">
                  <c:v>1.6352770000000001</c:v>
                </c:pt>
                <c:pt idx="88">
                  <c:v>1.6280699999999999</c:v>
                </c:pt>
                <c:pt idx="89">
                  <c:v>1.6223339999999999</c:v>
                </c:pt>
              </c:numCache>
            </c:numRef>
          </c:val>
          <c:smooth val="0"/>
          <c:extLst>
            <c:ext xmlns:c16="http://schemas.microsoft.com/office/drawing/2014/chart" uri="{C3380CC4-5D6E-409C-BE32-E72D297353CC}">
              <c16:uniqueId val="{00000005-B8B7-449D-9394-2BEBABAC0B4C}"/>
            </c:ext>
          </c:extLst>
        </c:ser>
        <c:ser>
          <c:idx val="6"/>
          <c:order val="6"/>
          <c:tx>
            <c:strRef>
              <c:f>Max!$AB$1</c:f>
              <c:strCache>
                <c:ptCount val="1"/>
                <c:pt idx="0">
                  <c:v>S7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multiLvlStrRef>
              <c:f>Max!$T$2:$U$91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Max!$AB$2:$AB$91</c:f>
              <c:numCache>
                <c:formatCode>0.000000</c:formatCode>
                <c:ptCount val="90"/>
                <c:pt idx="0" formatCode="0.00">
                  <c:v>1.347126</c:v>
                </c:pt>
                <c:pt idx="1">
                  <c:v>1.3415840000000001</c:v>
                </c:pt>
                <c:pt idx="2">
                  <c:v>1.3415840000000001</c:v>
                </c:pt>
                <c:pt idx="3">
                  <c:v>1.3415840000000001</c:v>
                </c:pt>
                <c:pt idx="4">
                  <c:v>1.3415840000000001</c:v>
                </c:pt>
                <c:pt idx="5">
                  <c:v>1.325977</c:v>
                </c:pt>
                <c:pt idx="6">
                  <c:v>1.310721</c:v>
                </c:pt>
                <c:pt idx="7">
                  <c:v>1.2992790000000001</c:v>
                </c:pt>
                <c:pt idx="8">
                  <c:v>1.2903800000000001</c:v>
                </c:pt>
                <c:pt idx="9">
                  <c:v>1.284419</c:v>
                </c:pt>
                <c:pt idx="10">
                  <c:v>1.3852070000000001</c:v>
                </c:pt>
                <c:pt idx="11">
                  <c:v>1.3852070000000001</c:v>
                </c:pt>
                <c:pt idx="12">
                  <c:v>1.36633</c:v>
                </c:pt>
                <c:pt idx="13">
                  <c:v>1.3411550000000001</c:v>
                </c:pt>
                <c:pt idx="14">
                  <c:v>1.327467</c:v>
                </c:pt>
                <c:pt idx="15">
                  <c:v>1.32172</c:v>
                </c:pt>
                <c:pt idx="16">
                  <c:v>1.3145199999999999</c:v>
                </c:pt>
                <c:pt idx="17">
                  <c:v>1.30911</c:v>
                </c:pt>
                <c:pt idx="18">
                  <c:v>1.3049200000000001</c:v>
                </c:pt>
                <c:pt idx="19">
                  <c:v>1.3015600000000001</c:v>
                </c:pt>
                <c:pt idx="20">
                  <c:v>1.438607</c:v>
                </c:pt>
                <c:pt idx="21">
                  <c:v>1.406846</c:v>
                </c:pt>
                <c:pt idx="22">
                  <c:v>1.3750659999999999</c:v>
                </c:pt>
                <c:pt idx="23">
                  <c:v>1.3641289999999999</c:v>
                </c:pt>
                <c:pt idx="24">
                  <c:v>1.3553729999999999</c:v>
                </c:pt>
                <c:pt idx="25">
                  <c:v>1.3495349999999999</c:v>
                </c:pt>
                <c:pt idx="26">
                  <c:v>1.3453649999999999</c:v>
                </c:pt>
                <c:pt idx="27">
                  <c:v>1.3428020000000001</c:v>
                </c:pt>
                <c:pt idx="28">
                  <c:v>1.340954</c:v>
                </c:pt>
                <c:pt idx="29">
                  <c:v>1.3405769999999999</c:v>
                </c:pt>
                <c:pt idx="30">
                  <c:v>1.4864459999999999</c:v>
                </c:pt>
                <c:pt idx="31">
                  <c:v>1.4263140000000001</c:v>
                </c:pt>
                <c:pt idx="32">
                  <c:v>1.4067769999999999</c:v>
                </c:pt>
                <c:pt idx="33">
                  <c:v>1.3974409999999999</c:v>
                </c:pt>
                <c:pt idx="34">
                  <c:v>1.391861</c:v>
                </c:pt>
                <c:pt idx="35">
                  <c:v>1.388725</c:v>
                </c:pt>
                <c:pt idx="36">
                  <c:v>1.3870849999999999</c:v>
                </c:pt>
                <c:pt idx="37">
                  <c:v>1.3864609999999999</c:v>
                </c:pt>
                <c:pt idx="38">
                  <c:v>1.386101</c:v>
                </c:pt>
                <c:pt idx="39">
                  <c:v>1.386029</c:v>
                </c:pt>
                <c:pt idx="40">
                  <c:v>1.4988520000000001</c:v>
                </c:pt>
                <c:pt idx="41">
                  <c:v>1.455997</c:v>
                </c:pt>
                <c:pt idx="42">
                  <c:v>1.443527</c:v>
                </c:pt>
                <c:pt idx="43">
                  <c:v>1.437316</c:v>
                </c:pt>
                <c:pt idx="44">
                  <c:v>1.4343729999999999</c:v>
                </c:pt>
                <c:pt idx="45">
                  <c:v>1.4331419999999999</c:v>
                </c:pt>
                <c:pt idx="46">
                  <c:v>1.4327430000000001</c:v>
                </c:pt>
                <c:pt idx="47">
                  <c:v>1.4314070000000001</c:v>
                </c:pt>
                <c:pt idx="48">
                  <c:v>1.4181999999999999</c:v>
                </c:pt>
                <c:pt idx="49">
                  <c:v>1.4104939999999999</c:v>
                </c:pt>
                <c:pt idx="50">
                  <c:v>1.5564180000000001</c:v>
                </c:pt>
                <c:pt idx="51">
                  <c:v>1.5072129999999999</c:v>
                </c:pt>
                <c:pt idx="52">
                  <c:v>1.492999</c:v>
                </c:pt>
                <c:pt idx="53">
                  <c:v>1.4867509999999999</c:v>
                </c:pt>
                <c:pt idx="54">
                  <c:v>1.4830019999999999</c:v>
                </c:pt>
                <c:pt idx="55">
                  <c:v>1.481093</c:v>
                </c:pt>
                <c:pt idx="56">
                  <c:v>1.479903</c:v>
                </c:pt>
                <c:pt idx="57">
                  <c:v>1.479671</c:v>
                </c:pt>
                <c:pt idx="58">
                  <c:v>1.4795739999999999</c:v>
                </c:pt>
                <c:pt idx="59">
                  <c:v>1.4737769999999999</c:v>
                </c:pt>
                <c:pt idx="60">
                  <c:v>1.608557</c:v>
                </c:pt>
                <c:pt idx="61">
                  <c:v>1.56124</c:v>
                </c:pt>
                <c:pt idx="62">
                  <c:v>1.544122</c:v>
                </c:pt>
                <c:pt idx="63">
                  <c:v>1.5365949999999999</c:v>
                </c:pt>
                <c:pt idx="64">
                  <c:v>1.5327539999999999</c:v>
                </c:pt>
                <c:pt idx="65">
                  <c:v>1.530216</c:v>
                </c:pt>
                <c:pt idx="66">
                  <c:v>1.5284059999999999</c:v>
                </c:pt>
                <c:pt idx="67">
                  <c:v>1.5275879999999999</c:v>
                </c:pt>
                <c:pt idx="68">
                  <c:v>1.526953</c:v>
                </c:pt>
                <c:pt idx="69">
                  <c:v>1.5265249999999999</c:v>
                </c:pt>
                <c:pt idx="70">
                  <c:v>1.660717</c:v>
                </c:pt>
                <c:pt idx="71">
                  <c:v>1.6268199999999999</c:v>
                </c:pt>
                <c:pt idx="72">
                  <c:v>1.600695</c:v>
                </c:pt>
                <c:pt idx="73">
                  <c:v>1.5901069999999999</c:v>
                </c:pt>
                <c:pt idx="74">
                  <c:v>1.583739</c:v>
                </c:pt>
                <c:pt idx="75">
                  <c:v>1.5805849999999999</c:v>
                </c:pt>
                <c:pt idx="76">
                  <c:v>1.578627</c:v>
                </c:pt>
                <c:pt idx="77">
                  <c:v>1.57718</c:v>
                </c:pt>
                <c:pt idx="78">
                  <c:v>1.5760540000000001</c:v>
                </c:pt>
                <c:pt idx="79">
                  <c:v>1.575153</c:v>
                </c:pt>
                <c:pt idx="80">
                  <c:v>1.72292</c:v>
                </c:pt>
                <c:pt idx="81">
                  <c:v>1.701532</c:v>
                </c:pt>
                <c:pt idx="82">
                  <c:v>1.701532</c:v>
                </c:pt>
                <c:pt idx="83">
                  <c:v>1.665716</c:v>
                </c:pt>
                <c:pt idx="84">
                  <c:v>1.648577</c:v>
                </c:pt>
                <c:pt idx="85">
                  <c:v>1.640604</c:v>
                </c:pt>
                <c:pt idx="86">
                  <c:v>1.635996</c:v>
                </c:pt>
                <c:pt idx="87">
                  <c:v>1.632339</c:v>
                </c:pt>
                <c:pt idx="88">
                  <c:v>1.6294949999999999</c:v>
                </c:pt>
                <c:pt idx="89">
                  <c:v>1.625926</c:v>
                </c:pt>
              </c:numCache>
            </c:numRef>
          </c:val>
          <c:smooth val="0"/>
          <c:extLst>
            <c:ext xmlns:c16="http://schemas.microsoft.com/office/drawing/2014/chart" uri="{C3380CC4-5D6E-409C-BE32-E72D297353CC}">
              <c16:uniqueId val="{00000006-B8B7-449D-9394-2BEBABAC0B4C}"/>
            </c:ext>
          </c:extLst>
        </c:ser>
        <c:ser>
          <c:idx val="7"/>
          <c:order val="7"/>
          <c:tx>
            <c:strRef>
              <c:f>Max!$AC$1</c:f>
              <c:strCache>
                <c:ptCount val="1"/>
                <c:pt idx="0">
                  <c:v>S8</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multiLvlStrRef>
              <c:f>Max!$T$2:$U$91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Max!$AC$2:$AC$91</c:f>
              <c:numCache>
                <c:formatCode>0.000000</c:formatCode>
                <c:ptCount val="90"/>
                <c:pt idx="0" formatCode="0.00">
                  <c:v>1.191919</c:v>
                </c:pt>
                <c:pt idx="1">
                  <c:v>1.189624</c:v>
                </c:pt>
                <c:pt idx="2">
                  <c:v>1.189624</c:v>
                </c:pt>
                <c:pt idx="3">
                  <c:v>1.189624</c:v>
                </c:pt>
                <c:pt idx="4">
                  <c:v>1.189624</c:v>
                </c:pt>
                <c:pt idx="5">
                  <c:v>1.179762</c:v>
                </c:pt>
                <c:pt idx="6">
                  <c:v>1.169232</c:v>
                </c:pt>
                <c:pt idx="7">
                  <c:v>1.161335</c:v>
                </c:pt>
                <c:pt idx="8">
                  <c:v>1.1551929999999999</c:v>
                </c:pt>
                <c:pt idx="9">
                  <c:v>1.150109</c:v>
                </c:pt>
                <c:pt idx="10">
                  <c:v>1.2395389999999999</c:v>
                </c:pt>
                <c:pt idx="11">
                  <c:v>1.2395389999999999</c:v>
                </c:pt>
                <c:pt idx="12">
                  <c:v>1.2263250000000001</c:v>
                </c:pt>
                <c:pt idx="13">
                  <c:v>1.2078599999999999</c:v>
                </c:pt>
                <c:pt idx="14">
                  <c:v>1.196534</c:v>
                </c:pt>
                <c:pt idx="15">
                  <c:v>1.189335</c:v>
                </c:pt>
                <c:pt idx="16">
                  <c:v>1.195103</c:v>
                </c:pt>
                <c:pt idx="17">
                  <c:v>1.1994210000000001</c:v>
                </c:pt>
                <c:pt idx="18">
                  <c:v>1.202793</c:v>
                </c:pt>
                <c:pt idx="19">
                  <c:v>1.2054849999999999</c:v>
                </c:pt>
                <c:pt idx="20">
                  <c:v>1.2884100000000001</c:v>
                </c:pt>
                <c:pt idx="21">
                  <c:v>1.2727120000000001</c:v>
                </c:pt>
                <c:pt idx="22">
                  <c:v>1.248162</c:v>
                </c:pt>
                <c:pt idx="23">
                  <c:v>1.241441</c:v>
                </c:pt>
                <c:pt idx="24">
                  <c:v>1.248759</c:v>
                </c:pt>
                <c:pt idx="25">
                  <c:v>1.253638</c:v>
                </c:pt>
                <c:pt idx="26">
                  <c:v>1.2571220000000001</c:v>
                </c:pt>
                <c:pt idx="27">
                  <c:v>1.2601279999999999</c:v>
                </c:pt>
                <c:pt idx="28">
                  <c:v>1.2619210000000001</c:v>
                </c:pt>
                <c:pt idx="29">
                  <c:v>1.2628779999999999</c:v>
                </c:pt>
                <c:pt idx="30">
                  <c:v>1.345116</c:v>
                </c:pt>
                <c:pt idx="31">
                  <c:v>1.300551</c:v>
                </c:pt>
                <c:pt idx="32">
                  <c:v>1.293723</c:v>
                </c:pt>
                <c:pt idx="33">
                  <c:v>1.3019019999999999</c:v>
                </c:pt>
                <c:pt idx="34">
                  <c:v>1.306843</c:v>
                </c:pt>
                <c:pt idx="35">
                  <c:v>1.310575</c:v>
                </c:pt>
                <c:pt idx="36">
                  <c:v>1.3129280000000001</c:v>
                </c:pt>
                <c:pt idx="37">
                  <c:v>1.3139879999999999</c:v>
                </c:pt>
                <c:pt idx="38">
                  <c:v>1.3150040000000001</c:v>
                </c:pt>
                <c:pt idx="39">
                  <c:v>1.31595</c:v>
                </c:pt>
                <c:pt idx="40">
                  <c:v>1.3967430000000001</c:v>
                </c:pt>
                <c:pt idx="41">
                  <c:v>1.341288</c:v>
                </c:pt>
                <c:pt idx="42">
                  <c:v>1.352017</c:v>
                </c:pt>
                <c:pt idx="43">
                  <c:v>1.357783</c:v>
                </c:pt>
                <c:pt idx="44">
                  <c:v>1.361896</c:v>
                </c:pt>
                <c:pt idx="45">
                  <c:v>1.36415</c:v>
                </c:pt>
                <c:pt idx="46">
                  <c:v>1.365221</c:v>
                </c:pt>
                <c:pt idx="47">
                  <c:v>1.367537</c:v>
                </c:pt>
                <c:pt idx="48">
                  <c:v>1.3803030000000001</c:v>
                </c:pt>
                <c:pt idx="49">
                  <c:v>1.388117</c:v>
                </c:pt>
                <c:pt idx="50">
                  <c:v>1.468502</c:v>
                </c:pt>
                <c:pt idx="51">
                  <c:v>1.412158</c:v>
                </c:pt>
                <c:pt idx="52">
                  <c:v>1.3989450000000001</c:v>
                </c:pt>
                <c:pt idx="53">
                  <c:v>1.405162</c:v>
                </c:pt>
                <c:pt idx="54">
                  <c:v>1.408892</c:v>
                </c:pt>
                <c:pt idx="55">
                  <c:v>1.411869</c:v>
                </c:pt>
                <c:pt idx="56">
                  <c:v>1.4142129999999999</c:v>
                </c:pt>
                <c:pt idx="57">
                  <c:v>1.415268</c:v>
                </c:pt>
                <c:pt idx="58">
                  <c:v>1.415996</c:v>
                </c:pt>
                <c:pt idx="59">
                  <c:v>1.421394</c:v>
                </c:pt>
                <c:pt idx="60">
                  <c:v>1.5316959999999999</c:v>
                </c:pt>
                <c:pt idx="61">
                  <c:v>1.4964649999999999</c:v>
                </c:pt>
                <c:pt idx="62">
                  <c:v>1.4586680000000001</c:v>
                </c:pt>
                <c:pt idx="63">
                  <c:v>1.4518329999999999</c:v>
                </c:pt>
                <c:pt idx="64">
                  <c:v>1.455932</c:v>
                </c:pt>
                <c:pt idx="65">
                  <c:v>1.4587779999999999</c:v>
                </c:pt>
                <c:pt idx="66">
                  <c:v>1.460774</c:v>
                </c:pt>
                <c:pt idx="67">
                  <c:v>1.4627790000000001</c:v>
                </c:pt>
                <c:pt idx="68">
                  <c:v>1.464342</c:v>
                </c:pt>
                <c:pt idx="69">
                  <c:v>1.465525</c:v>
                </c:pt>
                <c:pt idx="70">
                  <c:v>1.5899270000000001</c:v>
                </c:pt>
                <c:pt idx="71">
                  <c:v>1.589386</c:v>
                </c:pt>
                <c:pt idx="72">
                  <c:v>1.5535969999999999</c:v>
                </c:pt>
                <c:pt idx="73">
                  <c:v>1.5240880000000001</c:v>
                </c:pt>
                <c:pt idx="74">
                  <c:v>1.506267</c:v>
                </c:pt>
                <c:pt idx="75">
                  <c:v>1.5048060000000001</c:v>
                </c:pt>
                <c:pt idx="76">
                  <c:v>1.507287</c:v>
                </c:pt>
                <c:pt idx="77">
                  <c:v>1.5090859999999999</c:v>
                </c:pt>
                <c:pt idx="78">
                  <c:v>1.510481</c:v>
                </c:pt>
                <c:pt idx="79">
                  <c:v>1.5115970000000001</c:v>
                </c:pt>
                <c:pt idx="80">
                  <c:v>1.64293</c:v>
                </c:pt>
                <c:pt idx="81">
                  <c:v>1.6559219999999999</c:v>
                </c:pt>
                <c:pt idx="82">
                  <c:v>1.6559219999999999</c:v>
                </c:pt>
                <c:pt idx="83">
                  <c:v>1.646255</c:v>
                </c:pt>
                <c:pt idx="84">
                  <c:v>1.6320159999999999</c:v>
                </c:pt>
                <c:pt idx="85">
                  <c:v>1.6083339999999999</c:v>
                </c:pt>
                <c:pt idx="86">
                  <c:v>1.5932630000000001</c:v>
                </c:pt>
                <c:pt idx="87">
                  <c:v>1.5799300000000001</c:v>
                </c:pt>
                <c:pt idx="88">
                  <c:v>1.5695600000000001</c:v>
                </c:pt>
                <c:pt idx="89">
                  <c:v>1.560495</c:v>
                </c:pt>
              </c:numCache>
            </c:numRef>
          </c:val>
          <c:smooth val="0"/>
          <c:extLst>
            <c:ext xmlns:c16="http://schemas.microsoft.com/office/drawing/2014/chart" uri="{C3380CC4-5D6E-409C-BE32-E72D297353CC}">
              <c16:uniqueId val="{00000007-B8B7-449D-9394-2BEBABAC0B4C}"/>
            </c:ext>
          </c:extLst>
        </c:ser>
        <c:ser>
          <c:idx val="8"/>
          <c:order val="8"/>
          <c:tx>
            <c:strRef>
              <c:f>Max!$AD$1</c:f>
              <c:strCache>
                <c:ptCount val="1"/>
                <c:pt idx="0">
                  <c:v>S9</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multiLvlStrRef>
              <c:f>Max!$T$2:$U$91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Max!$AD$2:$AD$91</c:f>
              <c:numCache>
                <c:formatCode>0.000000</c:formatCode>
                <c:ptCount val="90"/>
                <c:pt idx="0" formatCode="0.00">
                  <c:v>1.3635489999999999</c:v>
                </c:pt>
                <c:pt idx="1">
                  <c:v>1.355899</c:v>
                </c:pt>
                <c:pt idx="2">
                  <c:v>1.355899</c:v>
                </c:pt>
                <c:pt idx="3">
                  <c:v>1.355899</c:v>
                </c:pt>
                <c:pt idx="4">
                  <c:v>1.355899</c:v>
                </c:pt>
                <c:pt idx="5">
                  <c:v>1.3566819999999999</c:v>
                </c:pt>
                <c:pt idx="6">
                  <c:v>1.3564069999999999</c:v>
                </c:pt>
                <c:pt idx="7">
                  <c:v>1.3562000000000001</c:v>
                </c:pt>
                <c:pt idx="8">
                  <c:v>1.356039</c:v>
                </c:pt>
                <c:pt idx="9">
                  <c:v>1.3560350000000001</c:v>
                </c:pt>
                <c:pt idx="10">
                  <c:v>1.4028480000000001</c:v>
                </c:pt>
                <c:pt idx="11">
                  <c:v>1.4028480000000001</c:v>
                </c:pt>
                <c:pt idx="12">
                  <c:v>1.4027989999999999</c:v>
                </c:pt>
                <c:pt idx="13">
                  <c:v>1.4017500000000001</c:v>
                </c:pt>
                <c:pt idx="14">
                  <c:v>1.401246</c:v>
                </c:pt>
                <c:pt idx="15">
                  <c:v>1.401581</c:v>
                </c:pt>
                <c:pt idx="16">
                  <c:v>1.4058299999999999</c:v>
                </c:pt>
                <c:pt idx="17">
                  <c:v>1.4090180000000001</c:v>
                </c:pt>
                <c:pt idx="18">
                  <c:v>1.4114960000000001</c:v>
                </c:pt>
                <c:pt idx="19">
                  <c:v>1.4134789999999999</c:v>
                </c:pt>
                <c:pt idx="20">
                  <c:v>1.4474750000000001</c:v>
                </c:pt>
                <c:pt idx="21">
                  <c:v>1.4485239999999999</c:v>
                </c:pt>
                <c:pt idx="22">
                  <c:v>1.4467350000000001</c:v>
                </c:pt>
                <c:pt idx="23">
                  <c:v>1.4486950000000001</c:v>
                </c:pt>
                <c:pt idx="24">
                  <c:v>1.454245</c:v>
                </c:pt>
                <c:pt idx="25">
                  <c:v>1.457945</c:v>
                </c:pt>
                <c:pt idx="26">
                  <c:v>1.460588</c:v>
                </c:pt>
                <c:pt idx="27">
                  <c:v>1.4627399999999999</c:v>
                </c:pt>
                <c:pt idx="28">
                  <c:v>1.464699</c:v>
                </c:pt>
                <c:pt idx="29">
                  <c:v>1.4670639999999999</c:v>
                </c:pt>
                <c:pt idx="30">
                  <c:v>1.4966630000000001</c:v>
                </c:pt>
                <c:pt idx="31">
                  <c:v>1.4906060000000001</c:v>
                </c:pt>
                <c:pt idx="32">
                  <c:v>1.4959659999999999</c:v>
                </c:pt>
                <c:pt idx="33">
                  <c:v>1.502375</c:v>
                </c:pt>
                <c:pt idx="34">
                  <c:v>1.5062359999999999</c:v>
                </c:pt>
                <c:pt idx="35">
                  <c:v>1.509015</c:v>
                </c:pt>
                <c:pt idx="36">
                  <c:v>1.5115700000000001</c:v>
                </c:pt>
                <c:pt idx="37">
                  <c:v>1.5142519999999999</c:v>
                </c:pt>
                <c:pt idx="38">
                  <c:v>1.5163519999999999</c:v>
                </c:pt>
                <c:pt idx="39">
                  <c:v>1.5180940000000001</c:v>
                </c:pt>
                <c:pt idx="40">
                  <c:v>1.543682</c:v>
                </c:pt>
                <c:pt idx="41">
                  <c:v>1.5389919999999999</c:v>
                </c:pt>
                <c:pt idx="42">
                  <c:v>1.548111</c:v>
                </c:pt>
                <c:pt idx="43">
                  <c:v>1.5528010000000001</c:v>
                </c:pt>
                <c:pt idx="44">
                  <c:v>1.555936</c:v>
                </c:pt>
                <c:pt idx="45">
                  <c:v>1.558961</c:v>
                </c:pt>
                <c:pt idx="46">
                  <c:v>1.5618620000000001</c:v>
                </c:pt>
                <c:pt idx="47">
                  <c:v>1.563585</c:v>
                </c:pt>
                <c:pt idx="48">
                  <c:v>1.560074</c:v>
                </c:pt>
                <c:pt idx="49">
                  <c:v>1.558538</c:v>
                </c:pt>
                <c:pt idx="50">
                  <c:v>1.6035269999999999</c:v>
                </c:pt>
                <c:pt idx="51">
                  <c:v>1.5890010000000001</c:v>
                </c:pt>
                <c:pt idx="52">
                  <c:v>1.5910230000000001</c:v>
                </c:pt>
                <c:pt idx="53">
                  <c:v>1.5963130000000001</c:v>
                </c:pt>
                <c:pt idx="54">
                  <c:v>1.599488</c:v>
                </c:pt>
                <c:pt idx="55">
                  <c:v>1.60185</c:v>
                </c:pt>
                <c:pt idx="56">
                  <c:v>1.6036520000000001</c:v>
                </c:pt>
                <c:pt idx="57">
                  <c:v>1.6062069999999999</c:v>
                </c:pt>
                <c:pt idx="58">
                  <c:v>1.608341</c:v>
                </c:pt>
                <c:pt idx="59">
                  <c:v>1.607345</c:v>
                </c:pt>
                <c:pt idx="60">
                  <c:v>1.656881</c:v>
                </c:pt>
                <c:pt idx="61">
                  <c:v>1.642253</c:v>
                </c:pt>
                <c:pt idx="62">
                  <c:v>1.637205</c:v>
                </c:pt>
                <c:pt idx="63">
                  <c:v>1.638784</c:v>
                </c:pt>
                <c:pt idx="64">
                  <c:v>1.6425069999999999</c:v>
                </c:pt>
                <c:pt idx="65">
                  <c:v>1.6450389999999999</c:v>
                </c:pt>
                <c:pt idx="66">
                  <c:v>1.6468320000000001</c:v>
                </c:pt>
                <c:pt idx="67">
                  <c:v>1.6484430000000001</c:v>
                </c:pt>
                <c:pt idx="68">
                  <c:v>1.649697</c:v>
                </c:pt>
                <c:pt idx="69">
                  <c:v>1.6508700000000001</c:v>
                </c:pt>
                <c:pt idx="70">
                  <c:v>1.7064520000000001</c:v>
                </c:pt>
                <c:pt idx="71">
                  <c:v>1.708504</c:v>
                </c:pt>
                <c:pt idx="72">
                  <c:v>1.692993</c:v>
                </c:pt>
                <c:pt idx="73">
                  <c:v>1.688067</c:v>
                </c:pt>
                <c:pt idx="74">
                  <c:v>1.6850639999999999</c:v>
                </c:pt>
                <c:pt idx="75">
                  <c:v>1.6866429999999999</c:v>
                </c:pt>
                <c:pt idx="76">
                  <c:v>1.689014</c:v>
                </c:pt>
                <c:pt idx="77">
                  <c:v>1.6907589999999999</c:v>
                </c:pt>
                <c:pt idx="78">
                  <c:v>1.692116</c:v>
                </c:pt>
                <c:pt idx="79">
                  <c:v>1.693201</c:v>
                </c:pt>
                <c:pt idx="80">
                  <c:v>1.7515069999999999</c:v>
                </c:pt>
                <c:pt idx="81">
                  <c:v>1.762168</c:v>
                </c:pt>
                <c:pt idx="82">
                  <c:v>1.762168</c:v>
                </c:pt>
                <c:pt idx="83">
                  <c:v>1.7582869999999999</c:v>
                </c:pt>
                <c:pt idx="84">
                  <c:v>1.7497819999999999</c:v>
                </c:pt>
                <c:pt idx="85">
                  <c:v>1.7429110000000001</c:v>
                </c:pt>
                <c:pt idx="86">
                  <c:v>1.740418</c:v>
                </c:pt>
                <c:pt idx="87">
                  <c:v>1.737733</c:v>
                </c:pt>
                <c:pt idx="88">
                  <c:v>1.7356450000000001</c:v>
                </c:pt>
                <c:pt idx="89">
                  <c:v>1.7339720000000001</c:v>
                </c:pt>
              </c:numCache>
            </c:numRef>
          </c:val>
          <c:smooth val="0"/>
          <c:extLst>
            <c:ext xmlns:c16="http://schemas.microsoft.com/office/drawing/2014/chart" uri="{C3380CC4-5D6E-409C-BE32-E72D297353CC}">
              <c16:uniqueId val="{00000008-B8B7-449D-9394-2BEBABAC0B4C}"/>
            </c:ext>
          </c:extLst>
        </c:ser>
        <c:dLbls>
          <c:showLegendKey val="0"/>
          <c:showVal val="0"/>
          <c:showCatName val="0"/>
          <c:showSerName val="0"/>
          <c:showPercent val="0"/>
          <c:showBubbleSize val="0"/>
        </c:dLbls>
        <c:marker val="1"/>
        <c:smooth val="0"/>
        <c:axId val="517842239"/>
        <c:axId val="517853887"/>
      </c:lineChart>
      <c:catAx>
        <c:axId val="5178422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853887"/>
        <c:crosses val="autoZero"/>
        <c:auto val="1"/>
        <c:lblAlgn val="ctr"/>
        <c:lblOffset val="100"/>
        <c:noMultiLvlLbl val="0"/>
      </c:catAx>
      <c:valAx>
        <c:axId val="517853887"/>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784223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Min!$V$1</c:f>
              <c:strCache>
                <c:ptCount val="1"/>
                <c:pt idx="0">
                  <c:v>S1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Min!$T$2:$U$101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Min!$V$2:$V$101</c:f>
              <c:numCache>
                <c:formatCode>General</c:formatCode>
                <c:ptCount val="100"/>
                <c:pt idx="0" formatCode="0.000">
                  <c:v>7.581054</c:v>
                </c:pt>
                <c:pt idx="1">
                  <c:v>7.5810519999999997</c:v>
                </c:pt>
                <c:pt idx="2">
                  <c:v>7.5810519999999997</c:v>
                </c:pt>
                <c:pt idx="3">
                  <c:v>7.5810519999999997</c:v>
                </c:pt>
                <c:pt idx="4">
                  <c:v>7.5810519999999997</c:v>
                </c:pt>
                <c:pt idx="5">
                  <c:v>7.5810519999999997</c:v>
                </c:pt>
                <c:pt idx="6">
                  <c:v>7.5810519999999997</c:v>
                </c:pt>
                <c:pt idx="7">
                  <c:v>7.5810519999999997</c:v>
                </c:pt>
                <c:pt idx="8">
                  <c:v>7.5810519999999997</c:v>
                </c:pt>
                <c:pt idx="9">
                  <c:v>7.5810519999999997</c:v>
                </c:pt>
                <c:pt idx="10">
                  <c:v>4.4180910000000004</c:v>
                </c:pt>
                <c:pt idx="11">
                  <c:v>4.4180910000000004</c:v>
                </c:pt>
                <c:pt idx="12">
                  <c:v>4.4180910000000004</c:v>
                </c:pt>
                <c:pt idx="13">
                  <c:v>4.4180910000000004</c:v>
                </c:pt>
                <c:pt idx="14">
                  <c:v>4.4180910000000004</c:v>
                </c:pt>
                <c:pt idx="15">
                  <c:v>4.4180910000000004</c:v>
                </c:pt>
                <c:pt idx="16">
                  <c:v>4.4180910000000004</c:v>
                </c:pt>
                <c:pt idx="17">
                  <c:v>4.4180910000000004</c:v>
                </c:pt>
                <c:pt idx="18">
                  <c:v>4.4180910000000004</c:v>
                </c:pt>
                <c:pt idx="19">
                  <c:v>4.4180910000000004</c:v>
                </c:pt>
                <c:pt idx="20">
                  <c:v>4.2285539999999999</c:v>
                </c:pt>
                <c:pt idx="21">
                  <c:v>4.2285539999999999</c:v>
                </c:pt>
                <c:pt idx="22">
                  <c:v>4.2285539999999999</c:v>
                </c:pt>
                <c:pt idx="23">
                  <c:v>4.2285539999999999</c:v>
                </c:pt>
                <c:pt idx="24">
                  <c:v>4.2285539999999999</c:v>
                </c:pt>
                <c:pt idx="25">
                  <c:v>4.2285539999999999</c:v>
                </c:pt>
                <c:pt idx="26">
                  <c:v>4.2285539999999999</c:v>
                </c:pt>
                <c:pt idx="27">
                  <c:v>4.2285539999999999</c:v>
                </c:pt>
                <c:pt idx="28">
                  <c:v>4.2285539999999999</c:v>
                </c:pt>
                <c:pt idx="29">
                  <c:v>4.2285539999999999</c:v>
                </c:pt>
                <c:pt idx="30">
                  <c:v>5.5085199999999999</c:v>
                </c:pt>
                <c:pt idx="31">
                  <c:v>5.5085199999999999</c:v>
                </c:pt>
                <c:pt idx="32">
                  <c:v>5.5085199999999999</c:v>
                </c:pt>
                <c:pt idx="33">
                  <c:v>5.5085199999999999</c:v>
                </c:pt>
                <c:pt idx="34">
                  <c:v>5.5085199999999999</c:v>
                </c:pt>
                <c:pt idx="35">
                  <c:v>5.5085199999999999</c:v>
                </c:pt>
                <c:pt idx="36">
                  <c:v>5.5085199999999999</c:v>
                </c:pt>
                <c:pt idx="37">
                  <c:v>5.5085199999999999</c:v>
                </c:pt>
                <c:pt idx="38">
                  <c:v>5.5085199999999999</c:v>
                </c:pt>
                <c:pt idx="39">
                  <c:v>5.5085199999999999</c:v>
                </c:pt>
                <c:pt idx="40">
                  <c:v>5.2714780000000001</c:v>
                </c:pt>
                <c:pt idx="41">
                  <c:v>5.2714780000000001</c:v>
                </c:pt>
                <c:pt idx="42">
                  <c:v>5.2714780000000001</c:v>
                </c:pt>
                <c:pt idx="43">
                  <c:v>5.2714780000000001</c:v>
                </c:pt>
                <c:pt idx="44">
                  <c:v>5.2714780000000001</c:v>
                </c:pt>
                <c:pt idx="45">
                  <c:v>5.2714780000000001</c:v>
                </c:pt>
                <c:pt idx="46">
                  <c:v>5.2714780000000001</c:v>
                </c:pt>
                <c:pt idx="47">
                  <c:v>5.2714780000000001</c:v>
                </c:pt>
                <c:pt idx="48">
                  <c:v>5.2714780000000001</c:v>
                </c:pt>
                <c:pt idx="49">
                  <c:v>5.2714780000000001</c:v>
                </c:pt>
                <c:pt idx="50">
                  <c:v>4.9756619999999998</c:v>
                </c:pt>
                <c:pt idx="51">
                  <c:v>4.9756619999999998</c:v>
                </c:pt>
                <c:pt idx="52">
                  <c:v>4.9756619999999998</c:v>
                </c:pt>
                <c:pt idx="53">
                  <c:v>4.9756619999999998</c:v>
                </c:pt>
                <c:pt idx="54">
                  <c:v>4.9756619999999998</c:v>
                </c:pt>
                <c:pt idx="55">
                  <c:v>4.9756619999999998</c:v>
                </c:pt>
                <c:pt idx="56">
                  <c:v>4.9756619999999998</c:v>
                </c:pt>
                <c:pt idx="57">
                  <c:v>4.9756619999999998</c:v>
                </c:pt>
                <c:pt idx="58">
                  <c:v>4.9756619999999998</c:v>
                </c:pt>
                <c:pt idx="59">
                  <c:v>4.9756619999999998</c:v>
                </c:pt>
                <c:pt idx="60">
                  <c:v>4.5220399999999996</c:v>
                </c:pt>
                <c:pt idx="61">
                  <c:v>4.5220399999999996</c:v>
                </c:pt>
                <c:pt idx="62">
                  <c:v>4.5220399999999996</c:v>
                </c:pt>
                <c:pt idx="63">
                  <c:v>4.5220399999999996</c:v>
                </c:pt>
                <c:pt idx="64">
                  <c:v>4.5220399999999996</c:v>
                </c:pt>
                <c:pt idx="65">
                  <c:v>4.5220399999999996</c:v>
                </c:pt>
                <c:pt idx="66">
                  <c:v>4.5220399999999996</c:v>
                </c:pt>
                <c:pt idx="67">
                  <c:v>4.5220399999999996</c:v>
                </c:pt>
                <c:pt idx="68">
                  <c:v>4.5220399999999996</c:v>
                </c:pt>
                <c:pt idx="69">
                  <c:v>4.5220399999999996</c:v>
                </c:pt>
                <c:pt idx="70">
                  <c:v>2.6955990000000001</c:v>
                </c:pt>
                <c:pt idx="71">
                  <c:v>2.6955979999999999</c:v>
                </c:pt>
                <c:pt idx="72">
                  <c:v>2.6955979999999999</c:v>
                </c:pt>
                <c:pt idx="73">
                  <c:v>2.6955979999999999</c:v>
                </c:pt>
                <c:pt idx="74">
                  <c:v>2.6955979999999999</c:v>
                </c:pt>
                <c:pt idx="75">
                  <c:v>2.6955979999999999</c:v>
                </c:pt>
                <c:pt idx="76">
                  <c:v>2.6955979999999999</c:v>
                </c:pt>
                <c:pt idx="77">
                  <c:v>2.6955979999999999</c:v>
                </c:pt>
                <c:pt idx="78">
                  <c:v>2.6955979999999999</c:v>
                </c:pt>
                <c:pt idx="79">
                  <c:v>2.6955979999999999</c:v>
                </c:pt>
                <c:pt idx="80">
                  <c:v>2.0930240000000002</c:v>
                </c:pt>
                <c:pt idx="81">
                  <c:v>2.0930260000000001</c:v>
                </c:pt>
                <c:pt idx="82">
                  <c:v>2.0930249999999999</c:v>
                </c:pt>
                <c:pt idx="83">
                  <c:v>2.0930249999999999</c:v>
                </c:pt>
                <c:pt idx="84">
                  <c:v>2.0930249999999999</c:v>
                </c:pt>
                <c:pt idx="85">
                  <c:v>2.0930249999999999</c:v>
                </c:pt>
                <c:pt idx="86">
                  <c:v>2.0930240000000002</c:v>
                </c:pt>
                <c:pt idx="87">
                  <c:v>2.0930249999999999</c:v>
                </c:pt>
                <c:pt idx="88">
                  <c:v>2.0930249999999999</c:v>
                </c:pt>
                <c:pt idx="89">
                  <c:v>2.0930230000000001</c:v>
                </c:pt>
                <c:pt idx="90">
                  <c:v>2.9045679999999998</c:v>
                </c:pt>
                <c:pt idx="91">
                  <c:v>2.9045589999999999</c:v>
                </c:pt>
                <c:pt idx="92">
                  <c:v>2.9045589999999999</c:v>
                </c:pt>
                <c:pt idx="93">
                  <c:v>2.9045589999999999</c:v>
                </c:pt>
                <c:pt idx="94">
                  <c:v>2.9045589999999999</c:v>
                </c:pt>
                <c:pt idx="95">
                  <c:v>2.9045610000000002</c:v>
                </c:pt>
                <c:pt idx="96">
                  <c:v>2.9045610000000002</c:v>
                </c:pt>
                <c:pt idx="97">
                  <c:v>2.9045610000000002</c:v>
                </c:pt>
                <c:pt idx="98">
                  <c:v>2.9045610000000002</c:v>
                </c:pt>
                <c:pt idx="99">
                  <c:v>2.9045610000000002</c:v>
                </c:pt>
              </c:numCache>
            </c:numRef>
          </c:val>
          <c:smooth val="0"/>
          <c:extLst>
            <c:ext xmlns:c16="http://schemas.microsoft.com/office/drawing/2014/chart" uri="{C3380CC4-5D6E-409C-BE32-E72D297353CC}">
              <c16:uniqueId val="{00000000-525E-4F2C-B74B-6714EFA46A9D}"/>
            </c:ext>
          </c:extLst>
        </c:ser>
        <c:ser>
          <c:idx val="1"/>
          <c:order val="1"/>
          <c:tx>
            <c:strRef>
              <c:f>Min!$W$1</c:f>
              <c:strCache>
                <c:ptCount val="1"/>
                <c:pt idx="0">
                  <c:v>S2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Min!$T$2:$U$101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Min!$W$2:$W$101</c:f>
              <c:numCache>
                <c:formatCode>General</c:formatCode>
                <c:ptCount val="100"/>
                <c:pt idx="0" formatCode="0.000">
                  <c:v>7.5730969999999997</c:v>
                </c:pt>
                <c:pt idx="1">
                  <c:v>7.5730950000000004</c:v>
                </c:pt>
                <c:pt idx="2">
                  <c:v>7.5730950000000004</c:v>
                </c:pt>
                <c:pt idx="3">
                  <c:v>7.5730950000000004</c:v>
                </c:pt>
                <c:pt idx="4">
                  <c:v>7.5730950000000004</c:v>
                </c:pt>
                <c:pt idx="5">
                  <c:v>7.5730950000000004</c:v>
                </c:pt>
                <c:pt idx="6">
                  <c:v>7.5730950000000004</c:v>
                </c:pt>
                <c:pt idx="7">
                  <c:v>7.5730950000000004</c:v>
                </c:pt>
                <c:pt idx="8">
                  <c:v>7.5730950000000004</c:v>
                </c:pt>
                <c:pt idx="9">
                  <c:v>7.5730950000000004</c:v>
                </c:pt>
                <c:pt idx="10">
                  <c:v>1.9408449999999999</c:v>
                </c:pt>
                <c:pt idx="11">
                  <c:v>1.9408449999999999</c:v>
                </c:pt>
                <c:pt idx="12">
                  <c:v>1.9408449999999999</c:v>
                </c:pt>
                <c:pt idx="13">
                  <c:v>1.9408449999999999</c:v>
                </c:pt>
                <c:pt idx="14">
                  <c:v>1.9408449999999999</c:v>
                </c:pt>
                <c:pt idx="15">
                  <c:v>1.9408449999999999</c:v>
                </c:pt>
                <c:pt idx="16">
                  <c:v>1.9408449999999999</c:v>
                </c:pt>
                <c:pt idx="17">
                  <c:v>1.9408449999999999</c:v>
                </c:pt>
                <c:pt idx="18">
                  <c:v>1.9408449999999999</c:v>
                </c:pt>
                <c:pt idx="19">
                  <c:v>1.9408449999999999</c:v>
                </c:pt>
                <c:pt idx="20">
                  <c:v>1.94363</c:v>
                </c:pt>
                <c:pt idx="21">
                  <c:v>1.94363</c:v>
                </c:pt>
                <c:pt idx="22">
                  <c:v>1.94363</c:v>
                </c:pt>
                <c:pt idx="23">
                  <c:v>1.94363</c:v>
                </c:pt>
                <c:pt idx="24">
                  <c:v>1.94363</c:v>
                </c:pt>
                <c:pt idx="25">
                  <c:v>1.94363</c:v>
                </c:pt>
                <c:pt idx="26">
                  <c:v>1.94363</c:v>
                </c:pt>
                <c:pt idx="27">
                  <c:v>1.94363</c:v>
                </c:pt>
                <c:pt idx="28">
                  <c:v>1.94363</c:v>
                </c:pt>
                <c:pt idx="29">
                  <c:v>1.94363</c:v>
                </c:pt>
                <c:pt idx="30">
                  <c:v>5.5016220000000002</c:v>
                </c:pt>
                <c:pt idx="31">
                  <c:v>5.5016220000000002</c:v>
                </c:pt>
                <c:pt idx="32">
                  <c:v>5.5016220000000002</c:v>
                </c:pt>
                <c:pt idx="33">
                  <c:v>5.5016220000000002</c:v>
                </c:pt>
                <c:pt idx="34">
                  <c:v>5.5016220000000002</c:v>
                </c:pt>
                <c:pt idx="35">
                  <c:v>5.5016220000000002</c:v>
                </c:pt>
                <c:pt idx="36">
                  <c:v>5.5016220000000002</c:v>
                </c:pt>
                <c:pt idx="37">
                  <c:v>5.5016220000000002</c:v>
                </c:pt>
                <c:pt idx="38">
                  <c:v>5.5016220000000002</c:v>
                </c:pt>
                <c:pt idx="39">
                  <c:v>5.5016220000000002</c:v>
                </c:pt>
                <c:pt idx="40">
                  <c:v>5.2649330000000001</c:v>
                </c:pt>
                <c:pt idx="41">
                  <c:v>5.2649330000000001</c:v>
                </c:pt>
                <c:pt idx="42">
                  <c:v>5.2649330000000001</c:v>
                </c:pt>
                <c:pt idx="43">
                  <c:v>5.2649330000000001</c:v>
                </c:pt>
                <c:pt idx="44">
                  <c:v>5.2649330000000001</c:v>
                </c:pt>
                <c:pt idx="45">
                  <c:v>5.2649330000000001</c:v>
                </c:pt>
                <c:pt idx="46">
                  <c:v>5.2649330000000001</c:v>
                </c:pt>
                <c:pt idx="47">
                  <c:v>5.2649330000000001</c:v>
                </c:pt>
                <c:pt idx="48">
                  <c:v>5.2649330000000001</c:v>
                </c:pt>
                <c:pt idx="49">
                  <c:v>5.2649330000000001</c:v>
                </c:pt>
                <c:pt idx="50">
                  <c:v>4.9694700000000003</c:v>
                </c:pt>
                <c:pt idx="51">
                  <c:v>4.9694700000000003</c:v>
                </c:pt>
                <c:pt idx="52">
                  <c:v>4.9694700000000003</c:v>
                </c:pt>
                <c:pt idx="53">
                  <c:v>4.9694700000000003</c:v>
                </c:pt>
                <c:pt idx="54">
                  <c:v>4.9694700000000003</c:v>
                </c:pt>
                <c:pt idx="55">
                  <c:v>4.9694700000000003</c:v>
                </c:pt>
                <c:pt idx="56">
                  <c:v>4.9694700000000003</c:v>
                </c:pt>
                <c:pt idx="57">
                  <c:v>4.9694700000000003</c:v>
                </c:pt>
                <c:pt idx="58">
                  <c:v>4.9694700000000003</c:v>
                </c:pt>
                <c:pt idx="59">
                  <c:v>4.9694700000000003</c:v>
                </c:pt>
                <c:pt idx="60">
                  <c:v>4.5162009999999997</c:v>
                </c:pt>
                <c:pt idx="61">
                  <c:v>4.5162009999999997</c:v>
                </c:pt>
                <c:pt idx="62">
                  <c:v>4.5162009999999997</c:v>
                </c:pt>
                <c:pt idx="63">
                  <c:v>4.5162009999999997</c:v>
                </c:pt>
                <c:pt idx="64">
                  <c:v>4.5162009999999997</c:v>
                </c:pt>
                <c:pt idx="65">
                  <c:v>4.5162009999999997</c:v>
                </c:pt>
                <c:pt idx="66">
                  <c:v>4.5162009999999997</c:v>
                </c:pt>
                <c:pt idx="67">
                  <c:v>4.5162009999999997</c:v>
                </c:pt>
                <c:pt idx="68">
                  <c:v>4.5162009999999997</c:v>
                </c:pt>
                <c:pt idx="69">
                  <c:v>4.5162009999999997</c:v>
                </c:pt>
                <c:pt idx="70">
                  <c:v>2.3068770000000001</c:v>
                </c:pt>
                <c:pt idx="71">
                  <c:v>2.3068740000000001</c:v>
                </c:pt>
                <c:pt idx="72">
                  <c:v>2.306873</c:v>
                </c:pt>
                <c:pt idx="73">
                  <c:v>2.306873</c:v>
                </c:pt>
                <c:pt idx="74">
                  <c:v>2.306873</c:v>
                </c:pt>
                <c:pt idx="75">
                  <c:v>2.306873</c:v>
                </c:pt>
                <c:pt idx="76">
                  <c:v>2.306873</c:v>
                </c:pt>
                <c:pt idx="77">
                  <c:v>2.306873</c:v>
                </c:pt>
                <c:pt idx="78">
                  <c:v>2.306873</c:v>
                </c:pt>
                <c:pt idx="79">
                  <c:v>2.306873</c:v>
                </c:pt>
                <c:pt idx="80">
                  <c:v>1.4524649999999999</c:v>
                </c:pt>
                <c:pt idx="81">
                  <c:v>1.452466</c:v>
                </c:pt>
                <c:pt idx="82">
                  <c:v>1.452466</c:v>
                </c:pt>
                <c:pt idx="83">
                  <c:v>1.452466</c:v>
                </c:pt>
                <c:pt idx="84">
                  <c:v>1.452466</c:v>
                </c:pt>
                <c:pt idx="85">
                  <c:v>1.452466</c:v>
                </c:pt>
                <c:pt idx="86">
                  <c:v>1.452466</c:v>
                </c:pt>
                <c:pt idx="87">
                  <c:v>1.452466</c:v>
                </c:pt>
                <c:pt idx="88">
                  <c:v>1.452466</c:v>
                </c:pt>
                <c:pt idx="89">
                  <c:v>1.452466</c:v>
                </c:pt>
                <c:pt idx="90">
                  <c:v>0.9461406</c:v>
                </c:pt>
                <c:pt idx="91">
                  <c:v>0.94614019999999999</c:v>
                </c:pt>
                <c:pt idx="92">
                  <c:v>0.94614019999999999</c:v>
                </c:pt>
                <c:pt idx="93">
                  <c:v>0.94614019999999999</c:v>
                </c:pt>
                <c:pt idx="94">
                  <c:v>0.94614019999999999</c:v>
                </c:pt>
                <c:pt idx="95">
                  <c:v>0.94614019999999999</c:v>
                </c:pt>
                <c:pt idx="96">
                  <c:v>0.94614019999999999</c:v>
                </c:pt>
                <c:pt idx="97">
                  <c:v>0.94614030000000005</c:v>
                </c:pt>
                <c:pt idx="98">
                  <c:v>0.94614030000000005</c:v>
                </c:pt>
                <c:pt idx="99">
                  <c:v>0.94614019999999999</c:v>
                </c:pt>
              </c:numCache>
            </c:numRef>
          </c:val>
          <c:smooth val="0"/>
          <c:extLst>
            <c:ext xmlns:c16="http://schemas.microsoft.com/office/drawing/2014/chart" uri="{C3380CC4-5D6E-409C-BE32-E72D297353CC}">
              <c16:uniqueId val="{00000001-525E-4F2C-B74B-6714EFA46A9D}"/>
            </c:ext>
          </c:extLst>
        </c:ser>
        <c:ser>
          <c:idx val="2"/>
          <c:order val="2"/>
          <c:tx>
            <c:strRef>
              <c:f>Min!$X$1</c:f>
              <c:strCache>
                <c:ptCount val="1"/>
                <c:pt idx="0">
                  <c:v>S3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Min!$T$2:$U$101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Min!$X$2:$X$101</c:f>
              <c:numCache>
                <c:formatCode>General</c:formatCode>
                <c:ptCount val="100"/>
                <c:pt idx="0" formatCode="0.000">
                  <c:v>1.643964</c:v>
                </c:pt>
                <c:pt idx="1">
                  <c:v>1.6439630000000001</c:v>
                </c:pt>
                <c:pt idx="2">
                  <c:v>1.6439630000000001</c:v>
                </c:pt>
                <c:pt idx="3">
                  <c:v>1.6439630000000001</c:v>
                </c:pt>
                <c:pt idx="4">
                  <c:v>1.6439630000000001</c:v>
                </c:pt>
                <c:pt idx="5">
                  <c:v>1.6439630000000001</c:v>
                </c:pt>
                <c:pt idx="6">
                  <c:v>1.6439630000000001</c:v>
                </c:pt>
                <c:pt idx="7">
                  <c:v>1.6439630000000001</c:v>
                </c:pt>
                <c:pt idx="8">
                  <c:v>1.6439630000000001</c:v>
                </c:pt>
                <c:pt idx="9">
                  <c:v>1.6439630000000001</c:v>
                </c:pt>
                <c:pt idx="10">
                  <c:v>1.479225</c:v>
                </c:pt>
                <c:pt idx="11">
                  <c:v>1.479225</c:v>
                </c:pt>
                <c:pt idx="12">
                  <c:v>1.479225</c:v>
                </c:pt>
                <c:pt idx="13">
                  <c:v>1.479225</c:v>
                </c:pt>
                <c:pt idx="14">
                  <c:v>1.479225</c:v>
                </c:pt>
                <c:pt idx="15">
                  <c:v>1.479225</c:v>
                </c:pt>
                <c:pt idx="16">
                  <c:v>1.479225</c:v>
                </c:pt>
                <c:pt idx="17">
                  <c:v>1.479225</c:v>
                </c:pt>
                <c:pt idx="18">
                  <c:v>1.479225</c:v>
                </c:pt>
                <c:pt idx="19">
                  <c:v>1.479225</c:v>
                </c:pt>
                <c:pt idx="20">
                  <c:v>1.428747</c:v>
                </c:pt>
                <c:pt idx="21">
                  <c:v>1.428747</c:v>
                </c:pt>
                <c:pt idx="22">
                  <c:v>1.428747</c:v>
                </c:pt>
                <c:pt idx="23">
                  <c:v>1.428747</c:v>
                </c:pt>
                <c:pt idx="24">
                  <c:v>1.428747</c:v>
                </c:pt>
                <c:pt idx="25">
                  <c:v>1.428747</c:v>
                </c:pt>
                <c:pt idx="26">
                  <c:v>1.428747</c:v>
                </c:pt>
                <c:pt idx="27">
                  <c:v>1.428747</c:v>
                </c:pt>
                <c:pt idx="28">
                  <c:v>1.428747</c:v>
                </c:pt>
                <c:pt idx="29">
                  <c:v>1.428747</c:v>
                </c:pt>
                <c:pt idx="30">
                  <c:v>1.4806779999999999</c:v>
                </c:pt>
                <c:pt idx="31">
                  <c:v>1.4806779999999999</c:v>
                </c:pt>
                <c:pt idx="32">
                  <c:v>1.4806779999999999</c:v>
                </c:pt>
                <c:pt idx="33">
                  <c:v>1.4806779999999999</c:v>
                </c:pt>
                <c:pt idx="34">
                  <c:v>1.4806779999999999</c:v>
                </c:pt>
                <c:pt idx="35">
                  <c:v>1.4806779999999999</c:v>
                </c:pt>
                <c:pt idx="36">
                  <c:v>1.4806779999999999</c:v>
                </c:pt>
                <c:pt idx="37">
                  <c:v>1.4806779999999999</c:v>
                </c:pt>
                <c:pt idx="38">
                  <c:v>1.4806779999999999</c:v>
                </c:pt>
                <c:pt idx="39">
                  <c:v>1.4806779999999999</c:v>
                </c:pt>
                <c:pt idx="40">
                  <c:v>1.4566730000000001</c:v>
                </c:pt>
                <c:pt idx="41">
                  <c:v>1.4566730000000001</c:v>
                </c:pt>
                <c:pt idx="42">
                  <c:v>1.4566730000000001</c:v>
                </c:pt>
                <c:pt idx="43">
                  <c:v>1.4566730000000001</c:v>
                </c:pt>
                <c:pt idx="44">
                  <c:v>1.456672</c:v>
                </c:pt>
                <c:pt idx="45">
                  <c:v>1.4566730000000001</c:v>
                </c:pt>
                <c:pt idx="46">
                  <c:v>1.456672</c:v>
                </c:pt>
                <c:pt idx="47">
                  <c:v>1.4566730000000001</c:v>
                </c:pt>
                <c:pt idx="48">
                  <c:v>1.4566730000000001</c:v>
                </c:pt>
                <c:pt idx="49">
                  <c:v>1.456672</c:v>
                </c:pt>
                <c:pt idx="50">
                  <c:v>1.4366399999999999</c:v>
                </c:pt>
                <c:pt idx="51">
                  <c:v>1.4366399999999999</c:v>
                </c:pt>
                <c:pt idx="52">
                  <c:v>1.4366399999999999</c:v>
                </c:pt>
                <c:pt idx="53">
                  <c:v>1.4366399999999999</c:v>
                </c:pt>
                <c:pt idx="54">
                  <c:v>1.4366399999999999</c:v>
                </c:pt>
                <c:pt idx="55">
                  <c:v>1.4366399999999999</c:v>
                </c:pt>
                <c:pt idx="56">
                  <c:v>1.4366399999999999</c:v>
                </c:pt>
                <c:pt idx="57">
                  <c:v>1.4366399999999999</c:v>
                </c:pt>
                <c:pt idx="58">
                  <c:v>1.4366399999999999</c:v>
                </c:pt>
                <c:pt idx="59">
                  <c:v>1.4366399999999999</c:v>
                </c:pt>
                <c:pt idx="60">
                  <c:v>1.4082889999999999</c:v>
                </c:pt>
                <c:pt idx="61">
                  <c:v>1.4082889999999999</c:v>
                </c:pt>
                <c:pt idx="62">
                  <c:v>1.4082889999999999</c:v>
                </c:pt>
                <c:pt idx="63">
                  <c:v>1.4082889999999999</c:v>
                </c:pt>
                <c:pt idx="64">
                  <c:v>1.4082889999999999</c:v>
                </c:pt>
                <c:pt idx="65">
                  <c:v>1.4082889999999999</c:v>
                </c:pt>
                <c:pt idx="66">
                  <c:v>1.4082889999999999</c:v>
                </c:pt>
                <c:pt idx="67">
                  <c:v>1.4082889999999999</c:v>
                </c:pt>
                <c:pt idx="68">
                  <c:v>1.4082889999999999</c:v>
                </c:pt>
                <c:pt idx="69">
                  <c:v>1.4082889999999999</c:v>
                </c:pt>
                <c:pt idx="70">
                  <c:v>1.1763189999999999</c:v>
                </c:pt>
                <c:pt idx="71">
                  <c:v>1.1763189999999999</c:v>
                </c:pt>
                <c:pt idx="72">
                  <c:v>1.1763189999999999</c:v>
                </c:pt>
                <c:pt idx="73">
                  <c:v>1.1763189999999999</c:v>
                </c:pt>
                <c:pt idx="74">
                  <c:v>1.1763189999999999</c:v>
                </c:pt>
                <c:pt idx="75">
                  <c:v>1.1763189999999999</c:v>
                </c:pt>
                <c:pt idx="76">
                  <c:v>1.1763189999999999</c:v>
                </c:pt>
                <c:pt idx="77">
                  <c:v>1.1763189999999999</c:v>
                </c:pt>
                <c:pt idx="78">
                  <c:v>1.1763189999999999</c:v>
                </c:pt>
                <c:pt idx="79">
                  <c:v>1.1763189999999999</c:v>
                </c:pt>
                <c:pt idx="80">
                  <c:v>1.268151</c:v>
                </c:pt>
                <c:pt idx="81">
                  <c:v>1.2681500000000001</c:v>
                </c:pt>
                <c:pt idx="82">
                  <c:v>1.268149</c:v>
                </c:pt>
                <c:pt idx="83">
                  <c:v>1.268151</c:v>
                </c:pt>
                <c:pt idx="84">
                  <c:v>1.2681500000000001</c:v>
                </c:pt>
                <c:pt idx="85">
                  <c:v>1.2681500000000001</c:v>
                </c:pt>
                <c:pt idx="86">
                  <c:v>1.2681500000000001</c:v>
                </c:pt>
                <c:pt idx="87">
                  <c:v>1.2681500000000001</c:v>
                </c:pt>
                <c:pt idx="88">
                  <c:v>1.2681500000000001</c:v>
                </c:pt>
                <c:pt idx="89">
                  <c:v>1.268149</c:v>
                </c:pt>
                <c:pt idx="90">
                  <c:v>0.78985289999999997</c:v>
                </c:pt>
                <c:pt idx="91">
                  <c:v>0.78985070000000002</c:v>
                </c:pt>
                <c:pt idx="92">
                  <c:v>0.78985070000000002</c:v>
                </c:pt>
                <c:pt idx="93">
                  <c:v>0.78985070000000002</c:v>
                </c:pt>
                <c:pt idx="94">
                  <c:v>0.78985070000000002</c:v>
                </c:pt>
                <c:pt idx="95">
                  <c:v>0.78985119999999998</c:v>
                </c:pt>
                <c:pt idx="96">
                  <c:v>0.78985119999999998</c:v>
                </c:pt>
                <c:pt idx="97">
                  <c:v>0.78985119999999998</c:v>
                </c:pt>
                <c:pt idx="98">
                  <c:v>0.78985119999999998</c:v>
                </c:pt>
                <c:pt idx="99">
                  <c:v>0.78985119999999998</c:v>
                </c:pt>
              </c:numCache>
            </c:numRef>
          </c:val>
          <c:smooth val="0"/>
          <c:extLst>
            <c:ext xmlns:c16="http://schemas.microsoft.com/office/drawing/2014/chart" uri="{C3380CC4-5D6E-409C-BE32-E72D297353CC}">
              <c16:uniqueId val="{00000002-525E-4F2C-B74B-6714EFA46A9D}"/>
            </c:ext>
          </c:extLst>
        </c:ser>
        <c:ser>
          <c:idx val="3"/>
          <c:order val="3"/>
          <c:tx>
            <c:strRef>
              <c:f>Min!$Y$1</c:f>
              <c:strCache>
                <c:ptCount val="1"/>
                <c:pt idx="0">
                  <c:v>S4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multiLvlStrRef>
              <c:f>Min!$T$2:$U$101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Min!$Y$2:$Y$101</c:f>
              <c:numCache>
                <c:formatCode>General</c:formatCode>
                <c:ptCount val="100"/>
                <c:pt idx="0" formatCode="0.000">
                  <c:v>2.5279769999999999</c:v>
                </c:pt>
                <c:pt idx="1">
                  <c:v>2.5279769999999999</c:v>
                </c:pt>
                <c:pt idx="2">
                  <c:v>2.5279769999999999</c:v>
                </c:pt>
                <c:pt idx="3">
                  <c:v>2.5279769999999999</c:v>
                </c:pt>
                <c:pt idx="4">
                  <c:v>2.5279769999999999</c:v>
                </c:pt>
                <c:pt idx="5">
                  <c:v>2.5279769999999999</c:v>
                </c:pt>
                <c:pt idx="6">
                  <c:v>2.5279769999999999</c:v>
                </c:pt>
                <c:pt idx="7">
                  <c:v>2.5279769999999999</c:v>
                </c:pt>
                <c:pt idx="8">
                  <c:v>2.5279769999999999</c:v>
                </c:pt>
                <c:pt idx="9">
                  <c:v>2.5279769999999999</c:v>
                </c:pt>
                <c:pt idx="10">
                  <c:v>1.4527289999999999</c:v>
                </c:pt>
                <c:pt idx="11">
                  <c:v>1.4527289999999999</c:v>
                </c:pt>
                <c:pt idx="12">
                  <c:v>1.4527289999999999</c:v>
                </c:pt>
                <c:pt idx="13">
                  <c:v>1.4527289999999999</c:v>
                </c:pt>
                <c:pt idx="14">
                  <c:v>1.4527289999999999</c:v>
                </c:pt>
                <c:pt idx="15">
                  <c:v>1.4527289999999999</c:v>
                </c:pt>
                <c:pt idx="16">
                  <c:v>1.4527289999999999</c:v>
                </c:pt>
                <c:pt idx="17">
                  <c:v>1.4527289999999999</c:v>
                </c:pt>
                <c:pt idx="18">
                  <c:v>1.4527289999999999</c:v>
                </c:pt>
                <c:pt idx="19">
                  <c:v>1.4527289999999999</c:v>
                </c:pt>
                <c:pt idx="20">
                  <c:v>1.4073880000000001</c:v>
                </c:pt>
                <c:pt idx="21">
                  <c:v>1.4073880000000001</c:v>
                </c:pt>
                <c:pt idx="22">
                  <c:v>1.4073880000000001</c:v>
                </c:pt>
                <c:pt idx="23">
                  <c:v>1.4073880000000001</c:v>
                </c:pt>
                <c:pt idx="24">
                  <c:v>1.4073880000000001</c:v>
                </c:pt>
                <c:pt idx="25">
                  <c:v>1.4073880000000001</c:v>
                </c:pt>
                <c:pt idx="26">
                  <c:v>1.4073880000000001</c:v>
                </c:pt>
                <c:pt idx="27">
                  <c:v>1.4073880000000001</c:v>
                </c:pt>
                <c:pt idx="28">
                  <c:v>1.4073880000000001</c:v>
                </c:pt>
                <c:pt idx="29">
                  <c:v>1.4073880000000001</c:v>
                </c:pt>
                <c:pt idx="30">
                  <c:v>2.113108</c:v>
                </c:pt>
                <c:pt idx="31">
                  <c:v>2.113108</c:v>
                </c:pt>
                <c:pt idx="32">
                  <c:v>2.113108</c:v>
                </c:pt>
                <c:pt idx="33">
                  <c:v>2.113108</c:v>
                </c:pt>
                <c:pt idx="34">
                  <c:v>2.113108</c:v>
                </c:pt>
                <c:pt idx="35">
                  <c:v>2.113108</c:v>
                </c:pt>
                <c:pt idx="36">
                  <c:v>2.113108</c:v>
                </c:pt>
                <c:pt idx="37">
                  <c:v>2.113108</c:v>
                </c:pt>
                <c:pt idx="38">
                  <c:v>2.113108</c:v>
                </c:pt>
                <c:pt idx="39">
                  <c:v>2.113108</c:v>
                </c:pt>
                <c:pt idx="40">
                  <c:v>2.0961599999999998</c:v>
                </c:pt>
                <c:pt idx="41">
                  <c:v>2.0961599999999998</c:v>
                </c:pt>
                <c:pt idx="42">
                  <c:v>2.0961599999999998</c:v>
                </c:pt>
                <c:pt idx="43">
                  <c:v>2.0961599999999998</c:v>
                </c:pt>
                <c:pt idx="44">
                  <c:v>2.0961599999999998</c:v>
                </c:pt>
                <c:pt idx="45">
                  <c:v>2.0961599999999998</c:v>
                </c:pt>
                <c:pt idx="46">
                  <c:v>2.0961599999999998</c:v>
                </c:pt>
                <c:pt idx="47">
                  <c:v>2.0961599999999998</c:v>
                </c:pt>
                <c:pt idx="48">
                  <c:v>2.0961599999999998</c:v>
                </c:pt>
                <c:pt idx="49">
                  <c:v>2.0961599999999998</c:v>
                </c:pt>
                <c:pt idx="50">
                  <c:v>2.0751019999999998</c:v>
                </c:pt>
                <c:pt idx="51">
                  <c:v>2.0751019999999998</c:v>
                </c:pt>
                <c:pt idx="52">
                  <c:v>2.0751019999999998</c:v>
                </c:pt>
                <c:pt idx="53">
                  <c:v>2.0751019999999998</c:v>
                </c:pt>
                <c:pt idx="54">
                  <c:v>2.0751019999999998</c:v>
                </c:pt>
                <c:pt idx="55">
                  <c:v>2.0751019999999998</c:v>
                </c:pt>
                <c:pt idx="56">
                  <c:v>2.0751019999999998</c:v>
                </c:pt>
                <c:pt idx="57">
                  <c:v>2.0751019999999998</c:v>
                </c:pt>
                <c:pt idx="58">
                  <c:v>2.0751019999999998</c:v>
                </c:pt>
                <c:pt idx="59">
                  <c:v>2.0751019999999998</c:v>
                </c:pt>
                <c:pt idx="60">
                  <c:v>2.015164</c:v>
                </c:pt>
                <c:pt idx="61">
                  <c:v>2.015164</c:v>
                </c:pt>
                <c:pt idx="62">
                  <c:v>2.015164</c:v>
                </c:pt>
                <c:pt idx="63">
                  <c:v>2.015164</c:v>
                </c:pt>
                <c:pt idx="64">
                  <c:v>2.015164</c:v>
                </c:pt>
                <c:pt idx="65">
                  <c:v>2.015164</c:v>
                </c:pt>
                <c:pt idx="66">
                  <c:v>2.015164</c:v>
                </c:pt>
                <c:pt idx="67">
                  <c:v>2.015164</c:v>
                </c:pt>
                <c:pt idx="68">
                  <c:v>2.015164</c:v>
                </c:pt>
                <c:pt idx="69">
                  <c:v>2.015164</c:v>
                </c:pt>
                <c:pt idx="70">
                  <c:v>1.2079979999999999</c:v>
                </c:pt>
                <c:pt idx="71">
                  <c:v>1.2079960000000001</c:v>
                </c:pt>
                <c:pt idx="72">
                  <c:v>1.2079960000000001</c:v>
                </c:pt>
                <c:pt idx="73">
                  <c:v>1.2079960000000001</c:v>
                </c:pt>
                <c:pt idx="74">
                  <c:v>1.2079960000000001</c:v>
                </c:pt>
                <c:pt idx="75">
                  <c:v>1.2079960000000001</c:v>
                </c:pt>
                <c:pt idx="76">
                  <c:v>1.2079960000000001</c:v>
                </c:pt>
                <c:pt idx="77">
                  <c:v>1.2079960000000001</c:v>
                </c:pt>
                <c:pt idx="78">
                  <c:v>1.2079960000000001</c:v>
                </c:pt>
                <c:pt idx="79">
                  <c:v>1.2079960000000001</c:v>
                </c:pt>
                <c:pt idx="80">
                  <c:v>1.266686</c:v>
                </c:pt>
                <c:pt idx="81">
                  <c:v>1.2666850000000001</c:v>
                </c:pt>
                <c:pt idx="82">
                  <c:v>1.2666850000000001</c:v>
                </c:pt>
                <c:pt idx="83">
                  <c:v>1.266686</c:v>
                </c:pt>
                <c:pt idx="84">
                  <c:v>1.266686</c:v>
                </c:pt>
                <c:pt idx="85">
                  <c:v>1.266686</c:v>
                </c:pt>
                <c:pt idx="86">
                  <c:v>1.266686</c:v>
                </c:pt>
                <c:pt idx="87">
                  <c:v>1.266686</c:v>
                </c:pt>
                <c:pt idx="88">
                  <c:v>1.2666850000000001</c:v>
                </c:pt>
                <c:pt idx="89">
                  <c:v>1.2666850000000001</c:v>
                </c:pt>
                <c:pt idx="90">
                  <c:v>0.88717120000000005</c:v>
                </c:pt>
                <c:pt idx="91">
                  <c:v>0.88716819999999996</c:v>
                </c:pt>
                <c:pt idx="92">
                  <c:v>0.88716819999999996</c:v>
                </c:pt>
                <c:pt idx="93">
                  <c:v>0.88716819999999996</c:v>
                </c:pt>
                <c:pt idx="94">
                  <c:v>0.88716819999999996</c:v>
                </c:pt>
                <c:pt idx="95">
                  <c:v>0.88716879999999998</c:v>
                </c:pt>
                <c:pt idx="96">
                  <c:v>0.88716879999999998</c:v>
                </c:pt>
                <c:pt idx="97">
                  <c:v>0.88716890000000004</c:v>
                </c:pt>
                <c:pt idx="98">
                  <c:v>0.88716890000000004</c:v>
                </c:pt>
                <c:pt idx="99">
                  <c:v>0.88716879999999998</c:v>
                </c:pt>
              </c:numCache>
            </c:numRef>
          </c:val>
          <c:smooth val="0"/>
          <c:extLst>
            <c:ext xmlns:c16="http://schemas.microsoft.com/office/drawing/2014/chart" uri="{C3380CC4-5D6E-409C-BE32-E72D297353CC}">
              <c16:uniqueId val="{00000003-525E-4F2C-B74B-6714EFA46A9D}"/>
            </c:ext>
          </c:extLst>
        </c:ser>
        <c:ser>
          <c:idx val="4"/>
          <c:order val="4"/>
          <c:tx>
            <c:strRef>
              <c:f>Min!$Z$1</c:f>
              <c:strCache>
                <c:ptCount val="1"/>
                <c:pt idx="0">
                  <c:v>S5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multiLvlStrRef>
              <c:f>Min!$T$2:$U$101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Min!$Z$2:$Z$101</c:f>
              <c:numCache>
                <c:formatCode>General</c:formatCode>
                <c:ptCount val="100"/>
                <c:pt idx="0" formatCode="0.000">
                  <c:v>7.6456660000000003</c:v>
                </c:pt>
                <c:pt idx="1">
                  <c:v>7.645664</c:v>
                </c:pt>
                <c:pt idx="2">
                  <c:v>7.645664</c:v>
                </c:pt>
                <c:pt idx="3">
                  <c:v>7.645664</c:v>
                </c:pt>
                <c:pt idx="4">
                  <c:v>7.645664</c:v>
                </c:pt>
                <c:pt idx="5">
                  <c:v>7.645664</c:v>
                </c:pt>
                <c:pt idx="6">
                  <c:v>7.645664</c:v>
                </c:pt>
                <c:pt idx="7">
                  <c:v>7.645664</c:v>
                </c:pt>
                <c:pt idx="8">
                  <c:v>7.645664</c:v>
                </c:pt>
                <c:pt idx="9">
                  <c:v>7.645664</c:v>
                </c:pt>
                <c:pt idx="10">
                  <c:v>4.0131160000000001</c:v>
                </c:pt>
                <c:pt idx="11">
                  <c:v>4.0131160000000001</c:v>
                </c:pt>
                <c:pt idx="12">
                  <c:v>4.0131160000000001</c:v>
                </c:pt>
                <c:pt idx="13">
                  <c:v>4.0131160000000001</c:v>
                </c:pt>
                <c:pt idx="14">
                  <c:v>4.0131160000000001</c:v>
                </c:pt>
                <c:pt idx="15">
                  <c:v>4.0131160000000001</c:v>
                </c:pt>
                <c:pt idx="16">
                  <c:v>4.0131160000000001</c:v>
                </c:pt>
                <c:pt idx="17">
                  <c:v>4.0131160000000001</c:v>
                </c:pt>
                <c:pt idx="18">
                  <c:v>4.0131160000000001</c:v>
                </c:pt>
                <c:pt idx="19">
                  <c:v>4.0131160000000001</c:v>
                </c:pt>
                <c:pt idx="20">
                  <c:v>3.9470260000000001</c:v>
                </c:pt>
                <c:pt idx="21">
                  <c:v>3.9470260000000001</c:v>
                </c:pt>
                <c:pt idx="22">
                  <c:v>3.9470260000000001</c:v>
                </c:pt>
                <c:pt idx="23">
                  <c:v>3.9470260000000001</c:v>
                </c:pt>
                <c:pt idx="24">
                  <c:v>3.9470260000000001</c:v>
                </c:pt>
                <c:pt idx="25">
                  <c:v>3.9470260000000001</c:v>
                </c:pt>
                <c:pt idx="26">
                  <c:v>3.9470260000000001</c:v>
                </c:pt>
                <c:pt idx="27">
                  <c:v>3.9470260000000001</c:v>
                </c:pt>
                <c:pt idx="28">
                  <c:v>3.9470260000000001</c:v>
                </c:pt>
                <c:pt idx="29">
                  <c:v>3.9470260000000001</c:v>
                </c:pt>
                <c:pt idx="30">
                  <c:v>6.0350960000000002</c:v>
                </c:pt>
                <c:pt idx="31">
                  <c:v>6.0350960000000002</c:v>
                </c:pt>
                <c:pt idx="32">
                  <c:v>6.0350960000000002</c:v>
                </c:pt>
                <c:pt idx="33">
                  <c:v>6.0350960000000002</c:v>
                </c:pt>
                <c:pt idx="34">
                  <c:v>6.0350960000000002</c:v>
                </c:pt>
                <c:pt idx="35">
                  <c:v>6.0350960000000002</c:v>
                </c:pt>
                <c:pt idx="36">
                  <c:v>6.0350960000000002</c:v>
                </c:pt>
                <c:pt idx="37">
                  <c:v>6.0350960000000002</c:v>
                </c:pt>
                <c:pt idx="38">
                  <c:v>6.0350960000000002</c:v>
                </c:pt>
                <c:pt idx="39">
                  <c:v>6.0350960000000002</c:v>
                </c:pt>
                <c:pt idx="40">
                  <c:v>6.1357549999999996</c:v>
                </c:pt>
                <c:pt idx="41">
                  <c:v>6.1357549999999996</c:v>
                </c:pt>
                <c:pt idx="42">
                  <c:v>6.1357549999999996</c:v>
                </c:pt>
                <c:pt idx="43">
                  <c:v>6.1357549999999996</c:v>
                </c:pt>
                <c:pt idx="44">
                  <c:v>6.1357549999999996</c:v>
                </c:pt>
                <c:pt idx="45">
                  <c:v>6.1357549999999996</c:v>
                </c:pt>
                <c:pt idx="46">
                  <c:v>6.1357549999999996</c:v>
                </c:pt>
                <c:pt idx="47">
                  <c:v>6.1357549999999996</c:v>
                </c:pt>
                <c:pt idx="48">
                  <c:v>6.1357549999999996</c:v>
                </c:pt>
                <c:pt idx="49">
                  <c:v>6.1357549999999996</c:v>
                </c:pt>
                <c:pt idx="50">
                  <c:v>6.1791479999999996</c:v>
                </c:pt>
                <c:pt idx="51">
                  <c:v>6.1791479999999996</c:v>
                </c:pt>
                <c:pt idx="52">
                  <c:v>6.1791479999999996</c:v>
                </c:pt>
                <c:pt idx="53">
                  <c:v>6.1791479999999996</c:v>
                </c:pt>
                <c:pt idx="54">
                  <c:v>6.1791479999999996</c:v>
                </c:pt>
                <c:pt idx="55">
                  <c:v>6.1791479999999996</c:v>
                </c:pt>
                <c:pt idx="56">
                  <c:v>6.1791479999999996</c:v>
                </c:pt>
                <c:pt idx="57">
                  <c:v>6.1791479999999996</c:v>
                </c:pt>
                <c:pt idx="58">
                  <c:v>6.1791479999999996</c:v>
                </c:pt>
                <c:pt idx="59">
                  <c:v>6.1791479999999996</c:v>
                </c:pt>
                <c:pt idx="60">
                  <c:v>6.0080780000000003</c:v>
                </c:pt>
                <c:pt idx="61">
                  <c:v>6.0080780000000003</c:v>
                </c:pt>
                <c:pt idx="62">
                  <c:v>6.0080780000000003</c:v>
                </c:pt>
                <c:pt idx="63">
                  <c:v>6.0080780000000003</c:v>
                </c:pt>
                <c:pt idx="64">
                  <c:v>6.0080780000000003</c:v>
                </c:pt>
                <c:pt idx="65">
                  <c:v>6.0080780000000003</c:v>
                </c:pt>
                <c:pt idx="66">
                  <c:v>6.0080780000000003</c:v>
                </c:pt>
                <c:pt idx="67">
                  <c:v>6.0080780000000003</c:v>
                </c:pt>
                <c:pt idx="68">
                  <c:v>6.0080780000000003</c:v>
                </c:pt>
                <c:pt idx="69">
                  <c:v>6.0080780000000003</c:v>
                </c:pt>
                <c:pt idx="70">
                  <c:v>2.8009919999999999</c:v>
                </c:pt>
                <c:pt idx="71">
                  <c:v>2.800986</c:v>
                </c:pt>
                <c:pt idx="72">
                  <c:v>2.8009849999999998</c:v>
                </c:pt>
                <c:pt idx="73">
                  <c:v>2.8009849999999998</c:v>
                </c:pt>
                <c:pt idx="74">
                  <c:v>2.8009849999999998</c:v>
                </c:pt>
                <c:pt idx="75">
                  <c:v>2.8009849999999998</c:v>
                </c:pt>
                <c:pt idx="76">
                  <c:v>2.8009849999999998</c:v>
                </c:pt>
                <c:pt idx="77">
                  <c:v>2.8009849999999998</c:v>
                </c:pt>
                <c:pt idx="78">
                  <c:v>2.8009849999999998</c:v>
                </c:pt>
                <c:pt idx="79">
                  <c:v>2.8009849999999998</c:v>
                </c:pt>
                <c:pt idx="80">
                  <c:v>1.6322239999999999</c:v>
                </c:pt>
                <c:pt idx="81">
                  <c:v>1.6322239999999999</c:v>
                </c:pt>
                <c:pt idx="82">
                  <c:v>1.6322239999999999</c:v>
                </c:pt>
                <c:pt idx="83">
                  <c:v>1.6322239999999999</c:v>
                </c:pt>
                <c:pt idx="84">
                  <c:v>1.6322239999999999</c:v>
                </c:pt>
                <c:pt idx="85">
                  <c:v>1.6322239999999999</c:v>
                </c:pt>
                <c:pt idx="86">
                  <c:v>1.6322239999999999</c:v>
                </c:pt>
                <c:pt idx="87">
                  <c:v>1.6322239999999999</c:v>
                </c:pt>
                <c:pt idx="88">
                  <c:v>1.6322239999999999</c:v>
                </c:pt>
                <c:pt idx="89">
                  <c:v>1.6322239999999999</c:v>
                </c:pt>
                <c:pt idx="90">
                  <c:v>1.013026</c:v>
                </c:pt>
                <c:pt idx="91">
                  <c:v>1.013023</c:v>
                </c:pt>
                <c:pt idx="92">
                  <c:v>1.013023</c:v>
                </c:pt>
                <c:pt idx="93">
                  <c:v>1.013023</c:v>
                </c:pt>
                <c:pt idx="94">
                  <c:v>1.013023</c:v>
                </c:pt>
                <c:pt idx="95">
                  <c:v>1.0130239999999999</c:v>
                </c:pt>
                <c:pt idx="96">
                  <c:v>1.0130239999999999</c:v>
                </c:pt>
                <c:pt idx="97">
                  <c:v>1.0130239999999999</c:v>
                </c:pt>
                <c:pt idx="98">
                  <c:v>1.0130239999999999</c:v>
                </c:pt>
                <c:pt idx="99">
                  <c:v>1.0130239999999999</c:v>
                </c:pt>
              </c:numCache>
            </c:numRef>
          </c:val>
          <c:smooth val="0"/>
          <c:extLst>
            <c:ext xmlns:c16="http://schemas.microsoft.com/office/drawing/2014/chart" uri="{C3380CC4-5D6E-409C-BE32-E72D297353CC}">
              <c16:uniqueId val="{00000004-525E-4F2C-B74B-6714EFA46A9D}"/>
            </c:ext>
          </c:extLst>
        </c:ser>
        <c:ser>
          <c:idx val="5"/>
          <c:order val="5"/>
          <c:tx>
            <c:strRef>
              <c:f>Min!$AA$1</c:f>
              <c:strCache>
                <c:ptCount val="1"/>
                <c:pt idx="0">
                  <c:v>S6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multiLvlStrRef>
              <c:f>Min!$T$2:$U$101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Min!$AA$2:$AA$101</c:f>
              <c:numCache>
                <c:formatCode>General</c:formatCode>
                <c:ptCount val="100"/>
                <c:pt idx="0" formatCode="0.000">
                  <c:v>7.4784379999999997</c:v>
                </c:pt>
                <c:pt idx="1">
                  <c:v>7.4784369999999996</c:v>
                </c:pt>
                <c:pt idx="2">
                  <c:v>7.4784369999999996</c:v>
                </c:pt>
                <c:pt idx="3">
                  <c:v>7.4784369999999996</c:v>
                </c:pt>
                <c:pt idx="4">
                  <c:v>7.4784369999999996</c:v>
                </c:pt>
                <c:pt idx="5">
                  <c:v>7.4784369999999996</c:v>
                </c:pt>
                <c:pt idx="6">
                  <c:v>7.4784369999999996</c:v>
                </c:pt>
                <c:pt idx="7">
                  <c:v>7.4784369999999996</c:v>
                </c:pt>
                <c:pt idx="8">
                  <c:v>7.4784369999999996</c:v>
                </c:pt>
                <c:pt idx="9">
                  <c:v>7.4784369999999996</c:v>
                </c:pt>
                <c:pt idx="10">
                  <c:v>4.1104580000000004</c:v>
                </c:pt>
                <c:pt idx="11">
                  <c:v>4.1104580000000004</c:v>
                </c:pt>
                <c:pt idx="12">
                  <c:v>4.1104580000000004</c:v>
                </c:pt>
                <c:pt idx="13">
                  <c:v>4.1104580000000004</c:v>
                </c:pt>
                <c:pt idx="14">
                  <c:v>4.1104580000000004</c:v>
                </c:pt>
                <c:pt idx="15">
                  <c:v>4.1104580000000004</c:v>
                </c:pt>
                <c:pt idx="16">
                  <c:v>4.1104580000000004</c:v>
                </c:pt>
                <c:pt idx="17">
                  <c:v>4.1104580000000004</c:v>
                </c:pt>
                <c:pt idx="18">
                  <c:v>4.1104580000000004</c:v>
                </c:pt>
                <c:pt idx="19">
                  <c:v>4.1104580000000004</c:v>
                </c:pt>
                <c:pt idx="20">
                  <c:v>4.0273409999999998</c:v>
                </c:pt>
                <c:pt idx="21">
                  <c:v>4.0273409999999998</c:v>
                </c:pt>
                <c:pt idx="22">
                  <c:v>4.0273409999999998</c:v>
                </c:pt>
                <c:pt idx="23">
                  <c:v>4.0273409999999998</c:v>
                </c:pt>
                <c:pt idx="24">
                  <c:v>4.0273409999999998</c:v>
                </c:pt>
                <c:pt idx="25">
                  <c:v>4.0273409999999998</c:v>
                </c:pt>
                <c:pt idx="26">
                  <c:v>4.0273409999999998</c:v>
                </c:pt>
                <c:pt idx="27">
                  <c:v>4.0273409999999998</c:v>
                </c:pt>
                <c:pt idx="28">
                  <c:v>4.0273409999999998</c:v>
                </c:pt>
                <c:pt idx="29">
                  <c:v>4.0273409999999998</c:v>
                </c:pt>
                <c:pt idx="30">
                  <c:v>5.3969480000000001</c:v>
                </c:pt>
                <c:pt idx="31">
                  <c:v>5.3969480000000001</c:v>
                </c:pt>
                <c:pt idx="32">
                  <c:v>5.3969480000000001</c:v>
                </c:pt>
                <c:pt idx="33">
                  <c:v>5.3969480000000001</c:v>
                </c:pt>
                <c:pt idx="34">
                  <c:v>5.3969480000000001</c:v>
                </c:pt>
                <c:pt idx="35">
                  <c:v>5.3969480000000001</c:v>
                </c:pt>
                <c:pt idx="36">
                  <c:v>5.3969480000000001</c:v>
                </c:pt>
                <c:pt idx="37">
                  <c:v>5.3969480000000001</c:v>
                </c:pt>
                <c:pt idx="38">
                  <c:v>5.3969480000000001</c:v>
                </c:pt>
                <c:pt idx="39">
                  <c:v>5.3969480000000001</c:v>
                </c:pt>
                <c:pt idx="40">
                  <c:v>5.225625</c:v>
                </c:pt>
                <c:pt idx="41">
                  <c:v>5.225625</c:v>
                </c:pt>
                <c:pt idx="42">
                  <c:v>5.225625</c:v>
                </c:pt>
                <c:pt idx="43">
                  <c:v>5.225625</c:v>
                </c:pt>
                <c:pt idx="44">
                  <c:v>5.225625</c:v>
                </c:pt>
                <c:pt idx="45">
                  <c:v>5.225625</c:v>
                </c:pt>
                <c:pt idx="46">
                  <c:v>5.225625</c:v>
                </c:pt>
                <c:pt idx="47">
                  <c:v>5.225625</c:v>
                </c:pt>
                <c:pt idx="48">
                  <c:v>5.225625</c:v>
                </c:pt>
                <c:pt idx="49">
                  <c:v>5.225625</c:v>
                </c:pt>
                <c:pt idx="50">
                  <c:v>4.9666220000000001</c:v>
                </c:pt>
                <c:pt idx="51">
                  <c:v>4.9666220000000001</c:v>
                </c:pt>
                <c:pt idx="52">
                  <c:v>4.9666220000000001</c:v>
                </c:pt>
                <c:pt idx="53">
                  <c:v>4.9666220000000001</c:v>
                </c:pt>
                <c:pt idx="54">
                  <c:v>4.9666220000000001</c:v>
                </c:pt>
                <c:pt idx="55">
                  <c:v>4.9666220000000001</c:v>
                </c:pt>
                <c:pt idx="56">
                  <c:v>4.9666220000000001</c:v>
                </c:pt>
                <c:pt idx="57">
                  <c:v>4.9666220000000001</c:v>
                </c:pt>
                <c:pt idx="58">
                  <c:v>4.9666220000000001</c:v>
                </c:pt>
                <c:pt idx="59">
                  <c:v>4.9666220000000001</c:v>
                </c:pt>
                <c:pt idx="60">
                  <c:v>4.5202039999999997</c:v>
                </c:pt>
                <c:pt idx="61">
                  <c:v>4.5202039999999997</c:v>
                </c:pt>
                <c:pt idx="62">
                  <c:v>4.5202039999999997</c:v>
                </c:pt>
                <c:pt idx="63">
                  <c:v>4.5202039999999997</c:v>
                </c:pt>
                <c:pt idx="64">
                  <c:v>4.5202039999999997</c:v>
                </c:pt>
                <c:pt idx="65">
                  <c:v>4.5202039999999997</c:v>
                </c:pt>
                <c:pt idx="66">
                  <c:v>4.5202039999999997</c:v>
                </c:pt>
                <c:pt idx="67">
                  <c:v>4.5202039999999997</c:v>
                </c:pt>
                <c:pt idx="68">
                  <c:v>4.5202039999999997</c:v>
                </c:pt>
                <c:pt idx="69">
                  <c:v>4.5202039999999997</c:v>
                </c:pt>
                <c:pt idx="70">
                  <c:v>2.7145440000000001</c:v>
                </c:pt>
                <c:pt idx="71">
                  <c:v>2.7145429999999999</c:v>
                </c:pt>
                <c:pt idx="72">
                  <c:v>2.7145429999999999</c:v>
                </c:pt>
                <c:pt idx="73">
                  <c:v>2.7145429999999999</c:v>
                </c:pt>
                <c:pt idx="74">
                  <c:v>2.7145429999999999</c:v>
                </c:pt>
                <c:pt idx="75">
                  <c:v>2.7145429999999999</c:v>
                </c:pt>
                <c:pt idx="76">
                  <c:v>2.7145429999999999</c:v>
                </c:pt>
                <c:pt idx="77">
                  <c:v>2.7145429999999999</c:v>
                </c:pt>
                <c:pt idx="78">
                  <c:v>2.7145429999999999</c:v>
                </c:pt>
                <c:pt idx="79">
                  <c:v>2.7145429999999999</c:v>
                </c:pt>
                <c:pt idx="80">
                  <c:v>1.5960240000000001</c:v>
                </c:pt>
                <c:pt idx="81">
                  <c:v>1.596025</c:v>
                </c:pt>
                <c:pt idx="82">
                  <c:v>1.5960240000000001</c:v>
                </c:pt>
                <c:pt idx="83">
                  <c:v>1.5960240000000001</c:v>
                </c:pt>
                <c:pt idx="84">
                  <c:v>1.5960240000000001</c:v>
                </c:pt>
                <c:pt idx="85">
                  <c:v>1.5960240000000001</c:v>
                </c:pt>
                <c:pt idx="86">
                  <c:v>1.5960240000000001</c:v>
                </c:pt>
                <c:pt idx="87">
                  <c:v>1.5960240000000001</c:v>
                </c:pt>
                <c:pt idx="88">
                  <c:v>1.5960240000000001</c:v>
                </c:pt>
                <c:pt idx="89">
                  <c:v>1.596025</c:v>
                </c:pt>
                <c:pt idx="90">
                  <c:v>0.9122479</c:v>
                </c:pt>
                <c:pt idx="91">
                  <c:v>0.91224329999999998</c:v>
                </c:pt>
                <c:pt idx="92">
                  <c:v>0.91224329999999998</c:v>
                </c:pt>
                <c:pt idx="93">
                  <c:v>0.91224329999999998</c:v>
                </c:pt>
                <c:pt idx="94">
                  <c:v>0.91224329999999998</c:v>
                </c:pt>
                <c:pt idx="95">
                  <c:v>0.91224450000000001</c:v>
                </c:pt>
                <c:pt idx="96">
                  <c:v>0.91224450000000001</c:v>
                </c:pt>
                <c:pt idx="97">
                  <c:v>0.91224439999999996</c:v>
                </c:pt>
                <c:pt idx="98">
                  <c:v>0.91224439999999996</c:v>
                </c:pt>
                <c:pt idx="99">
                  <c:v>0.91224450000000001</c:v>
                </c:pt>
              </c:numCache>
            </c:numRef>
          </c:val>
          <c:smooth val="0"/>
          <c:extLst>
            <c:ext xmlns:c16="http://schemas.microsoft.com/office/drawing/2014/chart" uri="{C3380CC4-5D6E-409C-BE32-E72D297353CC}">
              <c16:uniqueId val="{00000005-525E-4F2C-B74B-6714EFA46A9D}"/>
            </c:ext>
          </c:extLst>
        </c:ser>
        <c:ser>
          <c:idx val="6"/>
          <c:order val="6"/>
          <c:tx>
            <c:strRef>
              <c:f>Min!$AB$1</c:f>
              <c:strCache>
                <c:ptCount val="1"/>
                <c:pt idx="0">
                  <c:v>S7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multiLvlStrRef>
              <c:f>Min!$T$2:$U$101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Min!$AB$2:$AB$101</c:f>
              <c:numCache>
                <c:formatCode>General</c:formatCode>
                <c:ptCount val="100"/>
                <c:pt idx="0" formatCode="0.000">
                  <c:v>8.0091970000000003</c:v>
                </c:pt>
                <c:pt idx="1">
                  <c:v>8.0091950000000001</c:v>
                </c:pt>
                <c:pt idx="2">
                  <c:v>8.0091950000000001</c:v>
                </c:pt>
                <c:pt idx="3">
                  <c:v>8.0091950000000001</c:v>
                </c:pt>
                <c:pt idx="4">
                  <c:v>8.0091950000000001</c:v>
                </c:pt>
                <c:pt idx="5">
                  <c:v>8.0091950000000001</c:v>
                </c:pt>
                <c:pt idx="6">
                  <c:v>8.0091950000000001</c:v>
                </c:pt>
                <c:pt idx="7">
                  <c:v>8.0091950000000001</c:v>
                </c:pt>
                <c:pt idx="8">
                  <c:v>8.0091950000000001</c:v>
                </c:pt>
                <c:pt idx="9">
                  <c:v>8.0091950000000001</c:v>
                </c:pt>
                <c:pt idx="10">
                  <c:v>4.4144319999999997</c:v>
                </c:pt>
                <c:pt idx="11">
                  <c:v>4.4144319999999997</c:v>
                </c:pt>
                <c:pt idx="12">
                  <c:v>4.4144319999999997</c:v>
                </c:pt>
                <c:pt idx="13">
                  <c:v>4.4144319999999997</c:v>
                </c:pt>
                <c:pt idx="14">
                  <c:v>4.4144319999999997</c:v>
                </c:pt>
                <c:pt idx="15">
                  <c:v>4.4144319999999997</c:v>
                </c:pt>
                <c:pt idx="16">
                  <c:v>4.4144319999999997</c:v>
                </c:pt>
                <c:pt idx="17">
                  <c:v>4.4144319999999997</c:v>
                </c:pt>
                <c:pt idx="18">
                  <c:v>4.4144319999999997</c:v>
                </c:pt>
                <c:pt idx="19">
                  <c:v>4.4144319999999997</c:v>
                </c:pt>
                <c:pt idx="20">
                  <c:v>4.3662919999999996</c:v>
                </c:pt>
                <c:pt idx="21">
                  <c:v>4.3662919999999996</c:v>
                </c:pt>
                <c:pt idx="22">
                  <c:v>4.3662919999999996</c:v>
                </c:pt>
                <c:pt idx="23">
                  <c:v>4.3662919999999996</c:v>
                </c:pt>
                <c:pt idx="24">
                  <c:v>4.3662919999999996</c:v>
                </c:pt>
                <c:pt idx="25">
                  <c:v>4.3662919999999996</c:v>
                </c:pt>
                <c:pt idx="26">
                  <c:v>4.3662919999999996</c:v>
                </c:pt>
                <c:pt idx="27">
                  <c:v>4.3662919999999996</c:v>
                </c:pt>
                <c:pt idx="28">
                  <c:v>4.3662919999999996</c:v>
                </c:pt>
                <c:pt idx="29">
                  <c:v>4.3662919999999996</c:v>
                </c:pt>
                <c:pt idx="30">
                  <c:v>5.922358</c:v>
                </c:pt>
                <c:pt idx="31">
                  <c:v>5.922358</c:v>
                </c:pt>
                <c:pt idx="32">
                  <c:v>5.922358</c:v>
                </c:pt>
                <c:pt idx="33">
                  <c:v>5.922358</c:v>
                </c:pt>
                <c:pt idx="34">
                  <c:v>5.922358</c:v>
                </c:pt>
                <c:pt idx="35">
                  <c:v>5.922358</c:v>
                </c:pt>
                <c:pt idx="36">
                  <c:v>5.922358</c:v>
                </c:pt>
                <c:pt idx="37">
                  <c:v>5.922358</c:v>
                </c:pt>
                <c:pt idx="38">
                  <c:v>5.922358</c:v>
                </c:pt>
                <c:pt idx="39">
                  <c:v>5.922358</c:v>
                </c:pt>
                <c:pt idx="40">
                  <c:v>5.8125080000000002</c:v>
                </c:pt>
                <c:pt idx="41">
                  <c:v>5.8125080000000002</c:v>
                </c:pt>
                <c:pt idx="42">
                  <c:v>5.8125070000000001</c:v>
                </c:pt>
                <c:pt idx="43">
                  <c:v>5.8125080000000002</c:v>
                </c:pt>
                <c:pt idx="44">
                  <c:v>5.8125070000000001</c:v>
                </c:pt>
                <c:pt idx="45">
                  <c:v>5.8125070000000001</c:v>
                </c:pt>
                <c:pt idx="46">
                  <c:v>5.8125070000000001</c:v>
                </c:pt>
                <c:pt idx="47">
                  <c:v>5.8125080000000002</c:v>
                </c:pt>
                <c:pt idx="48">
                  <c:v>5.8125080000000002</c:v>
                </c:pt>
                <c:pt idx="49">
                  <c:v>5.8125070000000001</c:v>
                </c:pt>
                <c:pt idx="50">
                  <c:v>5.6173060000000001</c:v>
                </c:pt>
                <c:pt idx="51">
                  <c:v>5.6173060000000001</c:v>
                </c:pt>
                <c:pt idx="52">
                  <c:v>5.6173060000000001</c:v>
                </c:pt>
                <c:pt idx="53">
                  <c:v>5.6173060000000001</c:v>
                </c:pt>
                <c:pt idx="54">
                  <c:v>5.6173060000000001</c:v>
                </c:pt>
                <c:pt idx="55">
                  <c:v>5.6173060000000001</c:v>
                </c:pt>
                <c:pt idx="56">
                  <c:v>5.6173060000000001</c:v>
                </c:pt>
                <c:pt idx="57">
                  <c:v>5.6173060000000001</c:v>
                </c:pt>
                <c:pt idx="58">
                  <c:v>5.6173060000000001</c:v>
                </c:pt>
                <c:pt idx="59">
                  <c:v>5.6173060000000001</c:v>
                </c:pt>
                <c:pt idx="60">
                  <c:v>5.2156989999999999</c:v>
                </c:pt>
                <c:pt idx="61">
                  <c:v>5.2156989999999999</c:v>
                </c:pt>
                <c:pt idx="62">
                  <c:v>5.2156989999999999</c:v>
                </c:pt>
                <c:pt idx="63">
                  <c:v>5.2156989999999999</c:v>
                </c:pt>
                <c:pt idx="64">
                  <c:v>5.2156989999999999</c:v>
                </c:pt>
                <c:pt idx="65">
                  <c:v>5.2156989999999999</c:v>
                </c:pt>
                <c:pt idx="66">
                  <c:v>5.2156989999999999</c:v>
                </c:pt>
                <c:pt idx="67">
                  <c:v>5.2156989999999999</c:v>
                </c:pt>
                <c:pt idx="68">
                  <c:v>5.2156989999999999</c:v>
                </c:pt>
                <c:pt idx="69">
                  <c:v>5.2156989999999999</c:v>
                </c:pt>
                <c:pt idx="70">
                  <c:v>3.1849970000000001</c:v>
                </c:pt>
                <c:pt idx="71">
                  <c:v>3.1849959999999999</c:v>
                </c:pt>
                <c:pt idx="72">
                  <c:v>3.1849959999999999</c:v>
                </c:pt>
                <c:pt idx="73">
                  <c:v>3.1849959999999999</c:v>
                </c:pt>
                <c:pt idx="74">
                  <c:v>3.1849959999999999</c:v>
                </c:pt>
                <c:pt idx="75">
                  <c:v>3.1849959999999999</c:v>
                </c:pt>
                <c:pt idx="76">
                  <c:v>3.1849959999999999</c:v>
                </c:pt>
                <c:pt idx="77">
                  <c:v>3.1849959999999999</c:v>
                </c:pt>
                <c:pt idx="78">
                  <c:v>3.1849959999999999</c:v>
                </c:pt>
                <c:pt idx="79">
                  <c:v>3.1849959999999999</c:v>
                </c:pt>
                <c:pt idx="80">
                  <c:v>1.7923450000000001</c:v>
                </c:pt>
                <c:pt idx="81">
                  <c:v>1.792346</c:v>
                </c:pt>
                <c:pt idx="82">
                  <c:v>1.792346</c:v>
                </c:pt>
                <c:pt idx="83">
                  <c:v>1.7923450000000001</c:v>
                </c:pt>
                <c:pt idx="84">
                  <c:v>1.7923450000000001</c:v>
                </c:pt>
                <c:pt idx="85">
                  <c:v>1.792346</c:v>
                </c:pt>
                <c:pt idx="86">
                  <c:v>1.7923450000000001</c:v>
                </c:pt>
                <c:pt idx="87">
                  <c:v>1.7923450000000001</c:v>
                </c:pt>
                <c:pt idx="88">
                  <c:v>1.7923450000000001</c:v>
                </c:pt>
                <c:pt idx="89">
                  <c:v>1.792346</c:v>
                </c:pt>
                <c:pt idx="90">
                  <c:v>1.0916840000000001</c:v>
                </c:pt>
                <c:pt idx="91">
                  <c:v>1.091682</c:v>
                </c:pt>
                <c:pt idx="92">
                  <c:v>1.091682</c:v>
                </c:pt>
                <c:pt idx="93">
                  <c:v>1.091682</c:v>
                </c:pt>
                <c:pt idx="94">
                  <c:v>1.091682</c:v>
                </c:pt>
                <c:pt idx="95">
                  <c:v>1.091683</c:v>
                </c:pt>
                <c:pt idx="96">
                  <c:v>1.091683</c:v>
                </c:pt>
                <c:pt idx="97">
                  <c:v>1.091683</c:v>
                </c:pt>
                <c:pt idx="98">
                  <c:v>1.091683</c:v>
                </c:pt>
                <c:pt idx="99">
                  <c:v>1.091683</c:v>
                </c:pt>
              </c:numCache>
            </c:numRef>
          </c:val>
          <c:smooth val="0"/>
          <c:extLst>
            <c:ext xmlns:c16="http://schemas.microsoft.com/office/drawing/2014/chart" uri="{C3380CC4-5D6E-409C-BE32-E72D297353CC}">
              <c16:uniqueId val="{00000006-525E-4F2C-B74B-6714EFA46A9D}"/>
            </c:ext>
          </c:extLst>
        </c:ser>
        <c:ser>
          <c:idx val="7"/>
          <c:order val="7"/>
          <c:tx>
            <c:strRef>
              <c:f>Min!$AC$1</c:f>
              <c:strCache>
                <c:ptCount val="1"/>
                <c:pt idx="0">
                  <c:v>S8</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multiLvlStrRef>
              <c:f>Min!$T$2:$U$101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Min!$AC$2:$AC$101</c:f>
              <c:numCache>
                <c:formatCode>General</c:formatCode>
                <c:ptCount val="100"/>
                <c:pt idx="0" formatCode="0.000">
                  <c:v>3.1123949999999998</c:v>
                </c:pt>
                <c:pt idx="1">
                  <c:v>3.1123940000000001</c:v>
                </c:pt>
                <c:pt idx="2">
                  <c:v>3.1123940000000001</c:v>
                </c:pt>
                <c:pt idx="3">
                  <c:v>3.1123940000000001</c:v>
                </c:pt>
                <c:pt idx="4">
                  <c:v>3.1123940000000001</c:v>
                </c:pt>
                <c:pt idx="5">
                  <c:v>3.1123940000000001</c:v>
                </c:pt>
                <c:pt idx="6">
                  <c:v>3.1123940000000001</c:v>
                </c:pt>
                <c:pt idx="7">
                  <c:v>3.1123940000000001</c:v>
                </c:pt>
                <c:pt idx="8">
                  <c:v>3.1123940000000001</c:v>
                </c:pt>
                <c:pt idx="9">
                  <c:v>3.1123940000000001</c:v>
                </c:pt>
                <c:pt idx="10">
                  <c:v>2.6108199999999999</c:v>
                </c:pt>
                <c:pt idx="11">
                  <c:v>2.6108199999999999</c:v>
                </c:pt>
                <c:pt idx="12">
                  <c:v>2.6108199999999999</c:v>
                </c:pt>
                <c:pt idx="13">
                  <c:v>2.6108199999999999</c:v>
                </c:pt>
                <c:pt idx="14">
                  <c:v>2.6108199999999999</c:v>
                </c:pt>
                <c:pt idx="15">
                  <c:v>2.6108199999999999</c:v>
                </c:pt>
                <c:pt idx="16">
                  <c:v>2.6108199999999999</c:v>
                </c:pt>
                <c:pt idx="17">
                  <c:v>2.6108199999999999</c:v>
                </c:pt>
                <c:pt idx="18">
                  <c:v>2.6108199999999999</c:v>
                </c:pt>
                <c:pt idx="19">
                  <c:v>2.6108199999999999</c:v>
                </c:pt>
                <c:pt idx="20">
                  <c:v>2.625575</c:v>
                </c:pt>
                <c:pt idx="21">
                  <c:v>2.625575</c:v>
                </c:pt>
                <c:pt idx="22">
                  <c:v>2.625575</c:v>
                </c:pt>
                <c:pt idx="23">
                  <c:v>2.625575</c:v>
                </c:pt>
                <c:pt idx="24">
                  <c:v>2.625575</c:v>
                </c:pt>
                <c:pt idx="25">
                  <c:v>2.625575</c:v>
                </c:pt>
                <c:pt idx="26">
                  <c:v>2.625575</c:v>
                </c:pt>
                <c:pt idx="27">
                  <c:v>2.625575</c:v>
                </c:pt>
                <c:pt idx="28">
                  <c:v>2.625575</c:v>
                </c:pt>
                <c:pt idx="29">
                  <c:v>2.625575</c:v>
                </c:pt>
                <c:pt idx="30">
                  <c:v>2.50949</c:v>
                </c:pt>
                <c:pt idx="31">
                  <c:v>2.50949</c:v>
                </c:pt>
                <c:pt idx="32">
                  <c:v>2.50949</c:v>
                </c:pt>
                <c:pt idx="33">
                  <c:v>2.50949</c:v>
                </c:pt>
                <c:pt idx="34">
                  <c:v>2.50949</c:v>
                </c:pt>
                <c:pt idx="35">
                  <c:v>2.50949</c:v>
                </c:pt>
                <c:pt idx="36">
                  <c:v>2.50949</c:v>
                </c:pt>
                <c:pt idx="37">
                  <c:v>2.50949</c:v>
                </c:pt>
                <c:pt idx="38">
                  <c:v>2.50949</c:v>
                </c:pt>
                <c:pt idx="39">
                  <c:v>2.50949</c:v>
                </c:pt>
                <c:pt idx="40">
                  <c:v>2.5159570000000002</c:v>
                </c:pt>
                <c:pt idx="41">
                  <c:v>2.5159570000000002</c:v>
                </c:pt>
                <c:pt idx="42">
                  <c:v>2.5159570000000002</c:v>
                </c:pt>
                <c:pt idx="43">
                  <c:v>2.5159570000000002</c:v>
                </c:pt>
                <c:pt idx="44">
                  <c:v>2.5159570000000002</c:v>
                </c:pt>
                <c:pt idx="45">
                  <c:v>2.5159570000000002</c:v>
                </c:pt>
                <c:pt idx="46">
                  <c:v>2.5159570000000002</c:v>
                </c:pt>
                <c:pt idx="47">
                  <c:v>2.5159570000000002</c:v>
                </c:pt>
                <c:pt idx="48">
                  <c:v>2.5159570000000002</c:v>
                </c:pt>
                <c:pt idx="49">
                  <c:v>2.5159570000000002</c:v>
                </c:pt>
                <c:pt idx="50">
                  <c:v>2.4965320000000002</c:v>
                </c:pt>
                <c:pt idx="51">
                  <c:v>2.4965320000000002</c:v>
                </c:pt>
                <c:pt idx="52">
                  <c:v>2.4965320000000002</c:v>
                </c:pt>
                <c:pt idx="53">
                  <c:v>2.4965320000000002</c:v>
                </c:pt>
                <c:pt idx="54">
                  <c:v>2.4965320000000002</c:v>
                </c:pt>
                <c:pt idx="55">
                  <c:v>2.4965320000000002</c:v>
                </c:pt>
                <c:pt idx="56">
                  <c:v>2.4965320000000002</c:v>
                </c:pt>
                <c:pt idx="57">
                  <c:v>2.4965320000000002</c:v>
                </c:pt>
                <c:pt idx="58">
                  <c:v>2.4965320000000002</c:v>
                </c:pt>
                <c:pt idx="59">
                  <c:v>2.4965320000000002</c:v>
                </c:pt>
                <c:pt idx="60">
                  <c:v>2.4052500000000001</c:v>
                </c:pt>
                <c:pt idx="61">
                  <c:v>2.4052500000000001</c:v>
                </c:pt>
                <c:pt idx="62">
                  <c:v>2.4052500000000001</c:v>
                </c:pt>
                <c:pt idx="63">
                  <c:v>2.4052500000000001</c:v>
                </c:pt>
                <c:pt idx="64">
                  <c:v>2.4052500000000001</c:v>
                </c:pt>
                <c:pt idx="65">
                  <c:v>2.4052500000000001</c:v>
                </c:pt>
                <c:pt idx="66">
                  <c:v>2.4052500000000001</c:v>
                </c:pt>
                <c:pt idx="67">
                  <c:v>2.4052500000000001</c:v>
                </c:pt>
                <c:pt idx="68">
                  <c:v>2.4052500000000001</c:v>
                </c:pt>
                <c:pt idx="69">
                  <c:v>2.4052500000000001</c:v>
                </c:pt>
                <c:pt idx="70">
                  <c:v>2.1442540000000001</c:v>
                </c:pt>
                <c:pt idx="71">
                  <c:v>2.1442559999999999</c:v>
                </c:pt>
                <c:pt idx="72">
                  <c:v>2.1442570000000001</c:v>
                </c:pt>
                <c:pt idx="73">
                  <c:v>2.1442570000000001</c:v>
                </c:pt>
                <c:pt idx="74">
                  <c:v>2.1442570000000001</c:v>
                </c:pt>
                <c:pt idx="75">
                  <c:v>2.1442570000000001</c:v>
                </c:pt>
                <c:pt idx="76">
                  <c:v>2.1442570000000001</c:v>
                </c:pt>
                <c:pt idx="77">
                  <c:v>2.1442570000000001</c:v>
                </c:pt>
                <c:pt idx="78">
                  <c:v>2.1442570000000001</c:v>
                </c:pt>
                <c:pt idx="79">
                  <c:v>2.1442570000000001</c:v>
                </c:pt>
                <c:pt idx="80">
                  <c:v>1.507925</c:v>
                </c:pt>
                <c:pt idx="81">
                  <c:v>1.507925</c:v>
                </c:pt>
                <c:pt idx="82">
                  <c:v>1.507925</c:v>
                </c:pt>
                <c:pt idx="83">
                  <c:v>1.507925</c:v>
                </c:pt>
                <c:pt idx="84">
                  <c:v>1.507925</c:v>
                </c:pt>
                <c:pt idx="85">
                  <c:v>1.507925</c:v>
                </c:pt>
                <c:pt idx="86">
                  <c:v>1.507925</c:v>
                </c:pt>
                <c:pt idx="87">
                  <c:v>1.507925</c:v>
                </c:pt>
                <c:pt idx="88">
                  <c:v>1.507925</c:v>
                </c:pt>
                <c:pt idx="89">
                  <c:v>1.507925</c:v>
                </c:pt>
                <c:pt idx="90">
                  <c:v>1.1501110000000001</c:v>
                </c:pt>
                <c:pt idx="91">
                  <c:v>1.1501079999999999</c:v>
                </c:pt>
                <c:pt idx="92">
                  <c:v>1.1501079999999999</c:v>
                </c:pt>
                <c:pt idx="93">
                  <c:v>1.1501079999999999</c:v>
                </c:pt>
                <c:pt idx="94">
                  <c:v>1.1501079999999999</c:v>
                </c:pt>
                <c:pt idx="95">
                  <c:v>1.150109</c:v>
                </c:pt>
                <c:pt idx="96">
                  <c:v>1.150109</c:v>
                </c:pt>
                <c:pt idx="97">
                  <c:v>1.150109</c:v>
                </c:pt>
                <c:pt idx="98">
                  <c:v>1.150109</c:v>
                </c:pt>
                <c:pt idx="99">
                  <c:v>1.150109</c:v>
                </c:pt>
              </c:numCache>
            </c:numRef>
          </c:val>
          <c:smooth val="0"/>
          <c:extLst>
            <c:ext xmlns:c16="http://schemas.microsoft.com/office/drawing/2014/chart" uri="{C3380CC4-5D6E-409C-BE32-E72D297353CC}">
              <c16:uniqueId val="{00000007-525E-4F2C-B74B-6714EFA46A9D}"/>
            </c:ext>
          </c:extLst>
        </c:ser>
        <c:ser>
          <c:idx val="8"/>
          <c:order val="8"/>
          <c:tx>
            <c:strRef>
              <c:f>Min!$AD$1</c:f>
              <c:strCache>
                <c:ptCount val="1"/>
                <c:pt idx="0">
                  <c:v>S9</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multiLvlStrRef>
              <c:f>Min!$T$2:$U$101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Min!$AD$2:$AD$101</c:f>
              <c:numCache>
                <c:formatCode>General</c:formatCode>
                <c:ptCount val="100"/>
                <c:pt idx="0" formatCode="0.000">
                  <c:v>3.3898890000000002</c:v>
                </c:pt>
                <c:pt idx="1">
                  <c:v>3.389888</c:v>
                </c:pt>
                <c:pt idx="2">
                  <c:v>3.389888</c:v>
                </c:pt>
                <c:pt idx="3">
                  <c:v>3.389888</c:v>
                </c:pt>
                <c:pt idx="4">
                  <c:v>3.389888</c:v>
                </c:pt>
                <c:pt idx="5">
                  <c:v>3.389888</c:v>
                </c:pt>
                <c:pt idx="6">
                  <c:v>3.389888</c:v>
                </c:pt>
                <c:pt idx="7">
                  <c:v>3.389888</c:v>
                </c:pt>
                <c:pt idx="8">
                  <c:v>3.389888</c:v>
                </c:pt>
                <c:pt idx="9">
                  <c:v>3.389888</c:v>
                </c:pt>
                <c:pt idx="10">
                  <c:v>0.49760100000000002</c:v>
                </c:pt>
                <c:pt idx="11">
                  <c:v>0.49760100000000002</c:v>
                </c:pt>
                <c:pt idx="12">
                  <c:v>0.49760100000000002</c:v>
                </c:pt>
                <c:pt idx="13">
                  <c:v>0.49760100000000002</c:v>
                </c:pt>
                <c:pt idx="14">
                  <c:v>0.49760100000000002</c:v>
                </c:pt>
                <c:pt idx="15">
                  <c:v>0.49760100000000002</c:v>
                </c:pt>
                <c:pt idx="16">
                  <c:v>0.49760100000000002</c:v>
                </c:pt>
                <c:pt idx="17">
                  <c:v>0.49760100000000002</c:v>
                </c:pt>
                <c:pt idx="18">
                  <c:v>0.49760100000000002</c:v>
                </c:pt>
                <c:pt idx="19">
                  <c:v>0.49760100000000002</c:v>
                </c:pt>
                <c:pt idx="20">
                  <c:v>0.60633899999999996</c:v>
                </c:pt>
                <c:pt idx="21">
                  <c:v>0.60633899999999996</c:v>
                </c:pt>
                <c:pt idx="22">
                  <c:v>0.60633899999999996</c:v>
                </c:pt>
                <c:pt idx="23">
                  <c:v>0.60633899999999996</c:v>
                </c:pt>
                <c:pt idx="24">
                  <c:v>0.60633899999999996</c:v>
                </c:pt>
                <c:pt idx="25">
                  <c:v>0.60633899999999996</c:v>
                </c:pt>
                <c:pt idx="26">
                  <c:v>0.60633899999999996</c:v>
                </c:pt>
                <c:pt idx="27">
                  <c:v>0.60633899999999996</c:v>
                </c:pt>
                <c:pt idx="28">
                  <c:v>0.60633899999999996</c:v>
                </c:pt>
                <c:pt idx="29">
                  <c:v>0.60633899999999996</c:v>
                </c:pt>
                <c:pt idx="30">
                  <c:v>3.4791880000000002</c:v>
                </c:pt>
                <c:pt idx="31">
                  <c:v>3.4791880000000002</c:v>
                </c:pt>
                <c:pt idx="32">
                  <c:v>3.4791880000000002</c:v>
                </c:pt>
                <c:pt idx="33">
                  <c:v>3.4791880000000002</c:v>
                </c:pt>
                <c:pt idx="34">
                  <c:v>3.4791880000000002</c:v>
                </c:pt>
                <c:pt idx="35">
                  <c:v>3.4791880000000002</c:v>
                </c:pt>
                <c:pt idx="36">
                  <c:v>3.4791880000000002</c:v>
                </c:pt>
                <c:pt idx="37">
                  <c:v>3.4791880000000002</c:v>
                </c:pt>
                <c:pt idx="38">
                  <c:v>3.4791880000000002</c:v>
                </c:pt>
                <c:pt idx="39">
                  <c:v>3.4791880000000002</c:v>
                </c:pt>
                <c:pt idx="40">
                  <c:v>3.8265479999999998</c:v>
                </c:pt>
                <c:pt idx="41">
                  <c:v>3.8265479999999998</c:v>
                </c:pt>
                <c:pt idx="42">
                  <c:v>3.8265479999999998</c:v>
                </c:pt>
                <c:pt idx="43">
                  <c:v>3.8265479999999998</c:v>
                </c:pt>
                <c:pt idx="44">
                  <c:v>3.8265479999999998</c:v>
                </c:pt>
                <c:pt idx="45">
                  <c:v>3.8265479999999998</c:v>
                </c:pt>
                <c:pt idx="46">
                  <c:v>3.8265479999999998</c:v>
                </c:pt>
                <c:pt idx="47">
                  <c:v>3.8265479999999998</c:v>
                </c:pt>
                <c:pt idx="48">
                  <c:v>3.8265479999999998</c:v>
                </c:pt>
                <c:pt idx="49">
                  <c:v>3.8265479999999998</c:v>
                </c:pt>
                <c:pt idx="50">
                  <c:v>4.1885659999999998</c:v>
                </c:pt>
                <c:pt idx="51">
                  <c:v>4.1885659999999998</c:v>
                </c:pt>
                <c:pt idx="52">
                  <c:v>4.1885659999999998</c:v>
                </c:pt>
                <c:pt idx="53">
                  <c:v>4.1885659999999998</c:v>
                </c:pt>
                <c:pt idx="54">
                  <c:v>4.1885659999999998</c:v>
                </c:pt>
                <c:pt idx="55">
                  <c:v>4.1885659999999998</c:v>
                </c:pt>
                <c:pt idx="56">
                  <c:v>4.1885659999999998</c:v>
                </c:pt>
                <c:pt idx="57">
                  <c:v>4.1885659999999998</c:v>
                </c:pt>
                <c:pt idx="58">
                  <c:v>4.1885659999999998</c:v>
                </c:pt>
                <c:pt idx="59">
                  <c:v>4.1885659999999998</c:v>
                </c:pt>
                <c:pt idx="60">
                  <c:v>4.4560839999999997</c:v>
                </c:pt>
                <c:pt idx="61">
                  <c:v>4.4560839999999997</c:v>
                </c:pt>
                <c:pt idx="62">
                  <c:v>4.4560839999999997</c:v>
                </c:pt>
                <c:pt idx="63">
                  <c:v>4.4560839999999997</c:v>
                </c:pt>
                <c:pt idx="64">
                  <c:v>4.4560839999999997</c:v>
                </c:pt>
                <c:pt idx="65">
                  <c:v>4.4560839999999997</c:v>
                </c:pt>
                <c:pt idx="66">
                  <c:v>4.4560839999999997</c:v>
                </c:pt>
                <c:pt idx="67">
                  <c:v>4.4560839999999997</c:v>
                </c:pt>
                <c:pt idx="68">
                  <c:v>4.4560839999999997</c:v>
                </c:pt>
                <c:pt idx="69">
                  <c:v>4.4560839999999997</c:v>
                </c:pt>
                <c:pt idx="70">
                  <c:v>1.5508189999999999</c:v>
                </c:pt>
                <c:pt idx="71">
                  <c:v>1.5508090000000001</c:v>
                </c:pt>
                <c:pt idx="72">
                  <c:v>1.550808</c:v>
                </c:pt>
                <c:pt idx="73">
                  <c:v>1.550808</c:v>
                </c:pt>
                <c:pt idx="74">
                  <c:v>1.550808</c:v>
                </c:pt>
                <c:pt idx="75">
                  <c:v>1.550808</c:v>
                </c:pt>
                <c:pt idx="76">
                  <c:v>1.550808</c:v>
                </c:pt>
                <c:pt idx="77">
                  <c:v>1.550808</c:v>
                </c:pt>
                <c:pt idx="78">
                  <c:v>1.550808</c:v>
                </c:pt>
                <c:pt idx="79">
                  <c:v>1.550808</c:v>
                </c:pt>
                <c:pt idx="80">
                  <c:v>1.3696699999999999</c:v>
                </c:pt>
                <c:pt idx="81">
                  <c:v>1.3696699999999999</c:v>
                </c:pt>
                <c:pt idx="82">
                  <c:v>1.3696699999999999</c:v>
                </c:pt>
                <c:pt idx="83">
                  <c:v>1.3696699999999999</c:v>
                </c:pt>
                <c:pt idx="84">
                  <c:v>1.3696699999999999</c:v>
                </c:pt>
                <c:pt idx="85">
                  <c:v>1.3696699999999999</c:v>
                </c:pt>
                <c:pt idx="86">
                  <c:v>1.3696699999999999</c:v>
                </c:pt>
                <c:pt idx="87">
                  <c:v>1.3696699999999999</c:v>
                </c:pt>
                <c:pt idx="88">
                  <c:v>1.3696699999999999</c:v>
                </c:pt>
                <c:pt idx="89">
                  <c:v>1.3696699999999999</c:v>
                </c:pt>
                <c:pt idx="90">
                  <c:v>1.054746</c:v>
                </c:pt>
                <c:pt idx="91">
                  <c:v>1.054745</c:v>
                </c:pt>
                <c:pt idx="92">
                  <c:v>1.054745</c:v>
                </c:pt>
                <c:pt idx="93">
                  <c:v>1.054745</c:v>
                </c:pt>
                <c:pt idx="94">
                  <c:v>1.054745</c:v>
                </c:pt>
                <c:pt idx="95">
                  <c:v>1.054745</c:v>
                </c:pt>
                <c:pt idx="96">
                  <c:v>1.054745</c:v>
                </c:pt>
                <c:pt idx="97">
                  <c:v>1.054745</c:v>
                </c:pt>
                <c:pt idx="98">
                  <c:v>1.054745</c:v>
                </c:pt>
                <c:pt idx="99">
                  <c:v>1.054745</c:v>
                </c:pt>
              </c:numCache>
            </c:numRef>
          </c:val>
          <c:smooth val="0"/>
          <c:extLst>
            <c:ext xmlns:c16="http://schemas.microsoft.com/office/drawing/2014/chart" uri="{C3380CC4-5D6E-409C-BE32-E72D297353CC}">
              <c16:uniqueId val="{00000008-525E-4F2C-B74B-6714EFA46A9D}"/>
            </c:ext>
          </c:extLst>
        </c:ser>
        <c:dLbls>
          <c:showLegendKey val="0"/>
          <c:showVal val="0"/>
          <c:showCatName val="0"/>
          <c:showSerName val="0"/>
          <c:showPercent val="0"/>
          <c:showBubbleSize val="0"/>
        </c:dLbls>
        <c:marker val="1"/>
        <c:smooth val="0"/>
        <c:axId val="1285608064"/>
        <c:axId val="1285606816"/>
      </c:lineChart>
      <c:catAx>
        <c:axId val="1285608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606816"/>
        <c:crosses val="autoZero"/>
        <c:auto val="1"/>
        <c:lblAlgn val="ctr"/>
        <c:lblOffset val="100"/>
        <c:noMultiLvlLbl val="0"/>
      </c:catAx>
      <c:valAx>
        <c:axId val="1285606816"/>
        <c:scaling>
          <c:orientation val="minMax"/>
        </c:scaling>
        <c:delete val="0"/>
        <c:axPos val="l"/>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85608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Max!$D$1</c:f>
              <c:strCache>
                <c:ptCount val="1"/>
                <c:pt idx="0">
                  <c:v>w1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Max!$D$2:$D$91</c:f>
              <c:numCache>
                <c:formatCode>0.000000</c:formatCode>
                <c:ptCount val="90"/>
                <c:pt idx="0" formatCode="0.00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numCache>
            </c:numRef>
          </c:val>
          <c:smooth val="0"/>
          <c:extLst>
            <c:ext xmlns:c16="http://schemas.microsoft.com/office/drawing/2014/chart" uri="{C3380CC4-5D6E-409C-BE32-E72D297353CC}">
              <c16:uniqueId val="{00000000-9503-420C-889E-3FDCF36E027A}"/>
            </c:ext>
          </c:extLst>
        </c:ser>
        <c:ser>
          <c:idx val="1"/>
          <c:order val="1"/>
          <c:tx>
            <c:strRef>
              <c:f>Max!$E$1</c:f>
              <c:strCache>
                <c:ptCount val="1"/>
                <c:pt idx="0">
                  <c:v>w2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Max!$E$2:$E$91</c:f>
              <c:numCache>
                <c:formatCode>0.000000</c:formatCode>
                <c:ptCount val="90"/>
                <c:pt idx="0" formatCode="0.000">
                  <c:v>0.1213558</c:v>
                </c:pt>
                <c:pt idx="1">
                  <c:v>0.1147735</c:v>
                </c:pt>
                <c:pt idx="2">
                  <c:v>0.1147735</c:v>
                </c:pt>
                <c:pt idx="3">
                  <c:v>0.1147735</c:v>
                </c:pt>
                <c:pt idx="4">
                  <c:v>0.1147735</c:v>
                </c:pt>
                <c:pt idx="5">
                  <c:v>0.11754820000000001</c:v>
                </c:pt>
                <c:pt idx="6">
                  <c:v>0.1157716</c:v>
                </c:pt>
                <c:pt idx="7">
                  <c:v>0.1144392</c:v>
                </c:pt>
                <c:pt idx="8">
                  <c:v>0.1134029</c:v>
                </c:pt>
                <c:pt idx="9">
                  <c:v>0.1101577</c:v>
                </c:pt>
                <c:pt idx="10">
                  <c:v>0.1225589</c:v>
                </c:pt>
                <c:pt idx="11">
                  <c:v>0.1225589</c:v>
                </c:pt>
                <c:pt idx="12">
                  <c:v>0.1222284</c:v>
                </c:pt>
                <c:pt idx="13">
                  <c:v>0.1176557</c:v>
                </c:pt>
                <c:pt idx="14">
                  <c:v>0.11185779999999999</c:v>
                </c:pt>
                <c:pt idx="15">
                  <c:v>0.10128860000000001</c:v>
                </c:pt>
                <c:pt idx="16">
                  <c:v>0.1005945</c:v>
                </c:pt>
                <c:pt idx="17">
                  <c:v>0.1000471</c:v>
                </c:pt>
                <c:pt idx="18">
                  <c:v>9.9699999999999997E-2</c:v>
                </c:pt>
                <c:pt idx="19">
                  <c:v>9.9299999999999999E-2</c:v>
                </c:pt>
                <c:pt idx="20">
                  <c:v>0.1038323</c:v>
                </c:pt>
                <c:pt idx="21">
                  <c:v>0.12506780000000001</c:v>
                </c:pt>
                <c:pt idx="22">
                  <c:v>0.1185933</c:v>
                </c:pt>
                <c:pt idx="23">
                  <c:v>0.1054745</c:v>
                </c:pt>
                <c:pt idx="24">
                  <c:v>0.1033353</c:v>
                </c:pt>
                <c:pt idx="25">
                  <c:v>0.10190920000000001</c:v>
                </c:pt>
                <c:pt idx="26">
                  <c:v>0.1008902</c:v>
                </c:pt>
                <c:pt idx="27">
                  <c:v>9.9099999999999994E-2</c:v>
                </c:pt>
                <c:pt idx="28">
                  <c:v>9.7199999999999995E-2</c:v>
                </c:pt>
                <c:pt idx="29">
                  <c:v>9.7799999999999998E-2</c:v>
                </c:pt>
                <c:pt idx="30">
                  <c:v>9.1899999999999996E-2</c:v>
                </c:pt>
                <c:pt idx="31">
                  <c:v>0.1125982</c:v>
                </c:pt>
                <c:pt idx="32">
                  <c:v>0.1092747</c:v>
                </c:pt>
                <c:pt idx="33">
                  <c:v>0.1051325</c:v>
                </c:pt>
                <c:pt idx="34">
                  <c:v>0.102801</c:v>
                </c:pt>
                <c:pt idx="35">
                  <c:v>0.1001084</c:v>
                </c:pt>
                <c:pt idx="36">
                  <c:v>9.8199999999999996E-2</c:v>
                </c:pt>
                <c:pt idx="37">
                  <c:v>9.7500000000000003E-2</c:v>
                </c:pt>
                <c:pt idx="38">
                  <c:v>9.64E-2</c:v>
                </c:pt>
                <c:pt idx="39">
                  <c:v>9.5399999999999999E-2</c:v>
                </c:pt>
                <c:pt idx="40">
                  <c:v>0.1188206</c:v>
                </c:pt>
                <c:pt idx="41">
                  <c:v>0.1171946</c:v>
                </c:pt>
                <c:pt idx="42">
                  <c:v>0.1085436</c:v>
                </c:pt>
                <c:pt idx="43">
                  <c:v>0.1041349</c:v>
                </c:pt>
                <c:pt idx="44">
                  <c:v>0.1000959</c:v>
                </c:pt>
                <c:pt idx="45">
                  <c:v>9.7699999999999995E-2</c:v>
                </c:pt>
                <c:pt idx="46">
                  <c:v>9.6500000000000002E-2</c:v>
                </c:pt>
                <c:pt idx="47">
                  <c:v>9.5399999999999999E-2</c:v>
                </c:pt>
                <c:pt idx="48">
                  <c:v>9.8100000000000007E-2</c:v>
                </c:pt>
                <c:pt idx="49">
                  <c:v>9.9400000000000002E-2</c:v>
                </c:pt>
                <c:pt idx="50">
                  <c:v>0.12218610000000001</c:v>
                </c:pt>
                <c:pt idx="51">
                  <c:v>0.1237404</c:v>
                </c:pt>
                <c:pt idx="52">
                  <c:v>0.1162057</c:v>
                </c:pt>
                <c:pt idx="53">
                  <c:v>0.1093092</c:v>
                </c:pt>
                <c:pt idx="54">
                  <c:v>0.1051714</c:v>
                </c:pt>
                <c:pt idx="55">
                  <c:v>0.101243</c:v>
                </c:pt>
                <c:pt idx="56">
                  <c:v>9.8299999999999998E-2</c:v>
                </c:pt>
                <c:pt idx="57">
                  <c:v>9.6699999999999994E-2</c:v>
                </c:pt>
                <c:pt idx="58">
                  <c:v>9.5500000000000002E-2</c:v>
                </c:pt>
                <c:pt idx="59">
                  <c:v>9.6199999999999994E-2</c:v>
                </c:pt>
                <c:pt idx="60">
                  <c:v>0.1130311</c:v>
                </c:pt>
                <c:pt idx="61">
                  <c:v>0.13596900000000001</c:v>
                </c:pt>
                <c:pt idx="62">
                  <c:v>0.1265203</c:v>
                </c:pt>
                <c:pt idx="63">
                  <c:v>0.1190716</c:v>
                </c:pt>
                <c:pt idx="64">
                  <c:v>0.1123001</c:v>
                </c:pt>
                <c:pt idx="65">
                  <c:v>0.1080803</c:v>
                </c:pt>
                <c:pt idx="66">
                  <c:v>0.1049157</c:v>
                </c:pt>
                <c:pt idx="67">
                  <c:v>0.1015684</c:v>
                </c:pt>
                <c:pt idx="68">
                  <c:v>9.9000000000000005E-2</c:v>
                </c:pt>
                <c:pt idx="69">
                  <c:v>9.7000000000000003E-2</c:v>
                </c:pt>
                <c:pt idx="70">
                  <c:v>9.3100000000000002E-2</c:v>
                </c:pt>
                <c:pt idx="71">
                  <c:v>0.1478196</c:v>
                </c:pt>
                <c:pt idx="72">
                  <c:v>0.14276359999999999</c:v>
                </c:pt>
                <c:pt idx="73">
                  <c:v>0.13358729999999999</c:v>
                </c:pt>
                <c:pt idx="74">
                  <c:v>0.12796450000000001</c:v>
                </c:pt>
                <c:pt idx="75">
                  <c:v>0.1212313</c:v>
                </c:pt>
                <c:pt idx="76">
                  <c:v>0.11605500000000001</c:v>
                </c:pt>
                <c:pt idx="77">
                  <c:v>0.1119711</c:v>
                </c:pt>
                <c:pt idx="78">
                  <c:v>0.1087859</c:v>
                </c:pt>
                <c:pt idx="79">
                  <c:v>0.10623779999999999</c:v>
                </c:pt>
                <c:pt idx="80">
                  <c:v>4.6600000000000003E-2</c:v>
                </c:pt>
                <c:pt idx="81">
                  <c:v>0.103578</c:v>
                </c:pt>
                <c:pt idx="82">
                  <c:v>0.103578</c:v>
                </c:pt>
                <c:pt idx="83">
                  <c:v>0.14964920000000001</c:v>
                </c:pt>
                <c:pt idx="84">
                  <c:v>0.156607</c:v>
                </c:pt>
                <c:pt idx="85">
                  <c:v>0.14680080000000001</c:v>
                </c:pt>
                <c:pt idx="86">
                  <c:v>0.14272480000000001</c:v>
                </c:pt>
                <c:pt idx="87">
                  <c:v>0.1377121</c:v>
                </c:pt>
                <c:pt idx="88">
                  <c:v>0.1338134</c:v>
                </c:pt>
                <c:pt idx="89">
                  <c:v>0.13236029999999999</c:v>
                </c:pt>
              </c:numCache>
            </c:numRef>
          </c:val>
          <c:smooth val="0"/>
          <c:extLst>
            <c:ext xmlns:c16="http://schemas.microsoft.com/office/drawing/2014/chart" uri="{C3380CC4-5D6E-409C-BE32-E72D297353CC}">
              <c16:uniqueId val="{00000001-9503-420C-889E-3FDCF36E027A}"/>
            </c:ext>
          </c:extLst>
        </c:ser>
        <c:ser>
          <c:idx val="2"/>
          <c:order val="2"/>
          <c:tx>
            <c:strRef>
              <c:f>Max!$F$1</c:f>
              <c:strCache>
                <c:ptCount val="1"/>
                <c:pt idx="0">
                  <c:v>w3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Max!$F$2:$F$91</c:f>
              <c:numCache>
                <c:formatCode>0.000000</c:formatCode>
                <c:ptCount val="90"/>
                <c:pt idx="0" formatCode="0.000">
                  <c:v>1E-3</c:v>
                </c:pt>
                <c:pt idx="1">
                  <c:v>1E-3</c:v>
                </c:pt>
                <c:pt idx="2">
                  <c:v>1E-3</c:v>
                </c:pt>
                <c:pt idx="3">
                  <c:v>1E-3</c:v>
                </c:pt>
                <c:pt idx="4">
                  <c:v>1E-3</c:v>
                </c:pt>
                <c:pt idx="5">
                  <c:v>2.8199999999999999E-2</c:v>
                </c:pt>
                <c:pt idx="6">
                  <c:v>6.0900000000000003E-2</c:v>
                </c:pt>
                <c:pt idx="7">
                  <c:v>8.5500000000000007E-2</c:v>
                </c:pt>
                <c:pt idx="8">
                  <c:v>0.10456799999999999</c:v>
                </c:pt>
                <c:pt idx="9">
                  <c:v>0.1177663</c:v>
                </c:pt>
                <c:pt idx="10">
                  <c:v>1E-3</c:v>
                </c:pt>
                <c:pt idx="11">
                  <c:v>1E-3</c:v>
                </c:pt>
                <c:pt idx="12">
                  <c:v>3.9199999999999999E-2</c:v>
                </c:pt>
                <c:pt idx="13">
                  <c:v>9.5799999999999996E-2</c:v>
                </c:pt>
                <c:pt idx="14">
                  <c:v>0.12734409999999999</c:v>
                </c:pt>
                <c:pt idx="15">
                  <c:v>0.14156640000000001</c:v>
                </c:pt>
                <c:pt idx="16">
                  <c:v>0.1485861</c:v>
                </c:pt>
                <c:pt idx="17">
                  <c:v>0.15388550000000001</c:v>
                </c:pt>
                <c:pt idx="18">
                  <c:v>0.15794559999999999</c:v>
                </c:pt>
                <c:pt idx="19">
                  <c:v>0.1612219</c:v>
                </c:pt>
                <c:pt idx="20">
                  <c:v>1E-3</c:v>
                </c:pt>
                <c:pt idx="21">
                  <c:v>5.2999999999999999E-2</c:v>
                </c:pt>
                <c:pt idx="22">
                  <c:v>0.1258002</c:v>
                </c:pt>
                <c:pt idx="23">
                  <c:v>0.14928159999999999</c:v>
                </c:pt>
                <c:pt idx="24">
                  <c:v>0.1581602</c:v>
                </c:pt>
                <c:pt idx="25">
                  <c:v>0.16407930000000001</c:v>
                </c:pt>
                <c:pt idx="26">
                  <c:v>0.16830700000000001</c:v>
                </c:pt>
                <c:pt idx="27">
                  <c:v>0.17218600000000001</c:v>
                </c:pt>
                <c:pt idx="28">
                  <c:v>0.1764995</c:v>
                </c:pt>
                <c:pt idx="29">
                  <c:v>0.178485</c:v>
                </c:pt>
                <c:pt idx="30">
                  <c:v>1E-3</c:v>
                </c:pt>
                <c:pt idx="31">
                  <c:v>0.12982489999999999</c:v>
                </c:pt>
                <c:pt idx="32">
                  <c:v>0.15727959999999999</c:v>
                </c:pt>
                <c:pt idx="33">
                  <c:v>0.16722890000000001</c:v>
                </c:pt>
                <c:pt idx="34">
                  <c:v>0.17301359999999999</c:v>
                </c:pt>
                <c:pt idx="35">
                  <c:v>0.17771960000000001</c:v>
                </c:pt>
                <c:pt idx="36">
                  <c:v>0.1816499</c:v>
                </c:pt>
                <c:pt idx="37">
                  <c:v>0.18481349999999999</c:v>
                </c:pt>
                <c:pt idx="38">
                  <c:v>0.18764020000000001</c:v>
                </c:pt>
                <c:pt idx="39">
                  <c:v>0.18995400000000001</c:v>
                </c:pt>
                <c:pt idx="40">
                  <c:v>7.4300000000000005E-2</c:v>
                </c:pt>
                <c:pt idx="41">
                  <c:v>0.15795529999999999</c:v>
                </c:pt>
                <c:pt idx="42">
                  <c:v>0.1721847</c:v>
                </c:pt>
                <c:pt idx="43">
                  <c:v>0.17915210000000001</c:v>
                </c:pt>
                <c:pt idx="44">
                  <c:v>0.18431130000000001</c:v>
                </c:pt>
                <c:pt idx="45">
                  <c:v>0.1882819</c:v>
                </c:pt>
                <c:pt idx="46">
                  <c:v>0.19139100000000001</c:v>
                </c:pt>
                <c:pt idx="47">
                  <c:v>0.19258819999999999</c:v>
                </c:pt>
                <c:pt idx="48">
                  <c:v>0.17920430000000001</c:v>
                </c:pt>
                <c:pt idx="49">
                  <c:v>0.1718141</c:v>
                </c:pt>
                <c:pt idx="50">
                  <c:v>1.77E-2</c:v>
                </c:pt>
                <c:pt idx="51">
                  <c:v>0.14956150000000001</c:v>
                </c:pt>
                <c:pt idx="52">
                  <c:v>0.1734202</c:v>
                </c:pt>
                <c:pt idx="53">
                  <c:v>0.1809451</c:v>
                </c:pt>
                <c:pt idx="54">
                  <c:v>0.18546000000000001</c:v>
                </c:pt>
                <c:pt idx="55">
                  <c:v>0.18931590000000001</c:v>
                </c:pt>
                <c:pt idx="56">
                  <c:v>0.19209029999999999</c:v>
                </c:pt>
                <c:pt idx="57">
                  <c:v>0.1946156</c:v>
                </c:pt>
                <c:pt idx="58">
                  <c:v>0.1966909</c:v>
                </c:pt>
                <c:pt idx="59">
                  <c:v>0.1913617</c:v>
                </c:pt>
                <c:pt idx="60">
                  <c:v>1E-3</c:v>
                </c:pt>
                <c:pt idx="61">
                  <c:v>0.1324968</c:v>
                </c:pt>
                <c:pt idx="62">
                  <c:v>0.16846639999999999</c:v>
                </c:pt>
                <c:pt idx="63">
                  <c:v>0.1818158</c:v>
                </c:pt>
                <c:pt idx="64">
                  <c:v>0.18706680000000001</c:v>
                </c:pt>
                <c:pt idx="65">
                  <c:v>0.19025549999999999</c:v>
                </c:pt>
                <c:pt idx="66">
                  <c:v>0.19268289999999999</c:v>
                </c:pt>
                <c:pt idx="67">
                  <c:v>0.19517290000000001</c:v>
                </c:pt>
                <c:pt idx="68">
                  <c:v>0.19710420000000001</c:v>
                </c:pt>
                <c:pt idx="69">
                  <c:v>0.19869429999999999</c:v>
                </c:pt>
                <c:pt idx="70">
                  <c:v>1E-3</c:v>
                </c:pt>
                <c:pt idx="71">
                  <c:v>5.1200000000000002E-2</c:v>
                </c:pt>
                <c:pt idx="72">
                  <c:v>0.14500540000000001</c:v>
                </c:pt>
                <c:pt idx="73">
                  <c:v>0.16957220000000001</c:v>
                </c:pt>
                <c:pt idx="74">
                  <c:v>0.18448139999999999</c:v>
                </c:pt>
                <c:pt idx="75">
                  <c:v>0.19058240000000001</c:v>
                </c:pt>
                <c:pt idx="76">
                  <c:v>0.19333829999999999</c:v>
                </c:pt>
                <c:pt idx="77">
                  <c:v>0.1955269</c:v>
                </c:pt>
                <c:pt idx="78">
                  <c:v>0.19723789999999999</c:v>
                </c:pt>
                <c:pt idx="79">
                  <c:v>0.1986067</c:v>
                </c:pt>
                <c:pt idx="80">
                  <c:v>1E-3</c:v>
                </c:pt>
                <c:pt idx="81">
                  <c:v>1E-3</c:v>
                </c:pt>
                <c:pt idx="82">
                  <c:v>1E-3</c:v>
                </c:pt>
                <c:pt idx="83">
                  <c:v>7.4300000000000005E-2</c:v>
                </c:pt>
                <c:pt idx="84">
                  <c:v>0.13172739999999999</c:v>
                </c:pt>
                <c:pt idx="85">
                  <c:v>0.1606166</c:v>
                </c:pt>
                <c:pt idx="86">
                  <c:v>0.170233</c:v>
                </c:pt>
                <c:pt idx="87">
                  <c:v>0.18003050000000001</c:v>
                </c:pt>
                <c:pt idx="88">
                  <c:v>0.18765080000000001</c:v>
                </c:pt>
                <c:pt idx="89">
                  <c:v>0.1955625</c:v>
                </c:pt>
              </c:numCache>
            </c:numRef>
          </c:val>
          <c:smooth val="0"/>
          <c:extLst>
            <c:ext xmlns:c16="http://schemas.microsoft.com/office/drawing/2014/chart" uri="{C3380CC4-5D6E-409C-BE32-E72D297353CC}">
              <c16:uniqueId val="{00000002-9503-420C-889E-3FDCF36E027A}"/>
            </c:ext>
          </c:extLst>
        </c:ser>
        <c:ser>
          <c:idx val="3"/>
          <c:order val="3"/>
          <c:tx>
            <c:strRef>
              <c:f>Max!$G$1</c:f>
              <c:strCache>
                <c:ptCount val="1"/>
                <c:pt idx="0">
                  <c:v>w4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Max!$G$2:$G$91</c:f>
              <c:numCache>
                <c:formatCode>0.000000</c:formatCode>
                <c:ptCount val="90"/>
                <c:pt idx="0" formatCode="0.000">
                  <c:v>1E-3</c:v>
                </c:pt>
                <c:pt idx="1">
                  <c:v>1E-3</c:v>
                </c:pt>
                <c:pt idx="2">
                  <c:v>1E-3</c:v>
                </c:pt>
                <c:pt idx="3">
                  <c:v>1E-3</c:v>
                </c:pt>
                <c:pt idx="4">
                  <c:v>1E-3</c:v>
                </c:pt>
                <c:pt idx="5">
                  <c:v>3.3300000000000003E-2</c:v>
                </c:pt>
                <c:pt idx="6">
                  <c:v>6.4399999999999999E-2</c:v>
                </c:pt>
                <c:pt idx="7">
                  <c:v>8.7800000000000003E-2</c:v>
                </c:pt>
                <c:pt idx="8">
                  <c:v>0.10596079999999999</c:v>
                </c:pt>
                <c:pt idx="9">
                  <c:v>0.12199790000000001</c:v>
                </c:pt>
                <c:pt idx="10">
                  <c:v>1E-3</c:v>
                </c:pt>
                <c:pt idx="11">
                  <c:v>1E-3</c:v>
                </c:pt>
                <c:pt idx="12">
                  <c:v>4.1000000000000002E-2</c:v>
                </c:pt>
                <c:pt idx="13">
                  <c:v>9.4E-2</c:v>
                </c:pt>
                <c:pt idx="14">
                  <c:v>0.12764710000000001</c:v>
                </c:pt>
                <c:pt idx="15">
                  <c:v>0.1536575</c:v>
                </c:pt>
                <c:pt idx="16">
                  <c:v>0.16120950000000001</c:v>
                </c:pt>
                <c:pt idx="17">
                  <c:v>0.1669091</c:v>
                </c:pt>
                <c:pt idx="18">
                  <c:v>0.17127870000000001</c:v>
                </c:pt>
                <c:pt idx="19">
                  <c:v>0.17480280000000001</c:v>
                </c:pt>
                <c:pt idx="20">
                  <c:v>1E-3</c:v>
                </c:pt>
                <c:pt idx="21">
                  <c:v>4.8599999999999997E-2</c:v>
                </c:pt>
                <c:pt idx="22">
                  <c:v>0.11776059999999999</c:v>
                </c:pt>
                <c:pt idx="23">
                  <c:v>0.1533785</c:v>
                </c:pt>
                <c:pt idx="24">
                  <c:v>0.16413530000000001</c:v>
                </c:pt>
                <c:pt idx="25">
                  <c:v>0.1713064</c:v>
                </c:pt>
                <c:pt idx="26">
                  <c:v>0.17642869999999999</c:v>
                </c:pt>
                <c:pt idx="27">
                  <c:v>0.17990349999999999</c:v>
                </c:pt>
                <c:pt idx="28">
                  <c:v>0.17949300000000001</c:v>
                </c:pt>
                <c:pt idx="29">
                  <c:v>0.17064989999999999</c:v>
                </c:pt>
                <c:pt idx="30">
                  <c:v>1E-3</c:v>
                </c:pt>
                <c:pt idx="31">
                  <c:v>0.1024294</c:v>
                </c:pt>
                <c:pt idx="32">
                  <c:v>0.1534701</c:v>
                </c:pt>
                <c:pt idx="33">
                  <c:v>0.16711480000000001</c:v>
                </c:pt>
                <c:pt idx="34">
                  <c:v>0.1752116</c:v>
                </c:pt>
                <c:pt idx="35">
                  <c:v>0.18031539999999999</c:v>
                </c:pt>
                <c:pt idx="36">
                  <c:v>0.1790524</c:v>
                </c:pt>
                <c:pt idx="37">
                  <c:v>0.17066490000000001</c:v>
                </c:pt>
                <c:pt idx="38">
                  <c:v>0.1646939</c:v>
                </c:pt>
                <c:pt idx="39">
                  <c:v>0.1595839</c:v>
                </c:pt>
                <c:pt idx="40">
                  <c:v>1E-3</c:v>
                </c:pt>
                <c:pt idx="41">
                  <c:v>0.14191980000000001</c:v>
                </c:pt>
                <c:pt idx="42">
                  <c:v>0.16477159999999999</c:v>
                </c:pt>
                <c:pt idx="43">
                  <c:v>0.17578269999999999</c:v>
                </c:pt>
                <c:pt idx="44">
                  <c:v>0.18197350000000001</c:v>
                </c:pt>
                <c:pt idx="45">
                  <c:v>0.1785458</c:v>
                </c:pt>
                <c:pt idx="46">
                  <c:v>0.1697196</c:v>
                </c:pt>
                <c:pt idx="47">
                  <c:v>0.16230030000000001</c:v>
                </c:pt>
                <c:pt idx="48">
                  <c:v>0.14699419999999999</c:v>
                </c:pt>
                <c:pt idx="49">
                  <c:v>0.13519500000000001</c:v>
                </c:pt>
                <c:pt idx="50">
                  <c:v>1E-3</c:v>
                </c:pt>
                <c:pt idx="51">
                  <c:v>0.1007344</c:v>
                </c:pt>
                <c:pt idx="52">
                  <c:v>0.15446879999999999</c:v>
                </c:pt>
                <c:pt idx="53">
                  <c:v>0.16831789999999999</c:v>
                </c:pt>
                <c:pt idx="54">
                  <c:v>0.17662739999999999</c:v>
                </c:pt>
                <c:pt idx="55">
                  <c:v>0.18193119999999999</c:v>
                </c:pt>
                <c:pt idx="56">
                  <c:v>0.18555579999999999</c:v>
                </c:pt>
                <c:pt idx="57">
                  <c:v>0.17886569999999999</c:v>
                </c:pt>
                <c:pt idx="58">
                  <c:v>0.17253350000000001</c:v>
                </c:pt>
                <c:pt idx="59">
                  <c:v>0.162574</c:v>
                </c:pt>
                <c:pt idx="60">
                  <c:v>1E-3</c:v>
                </c:pt>
                <c:pt idx="61">
                  <c:v>3.3500000000000002E-2</c:v>
                </c:pt>
                <c:pt idx="62">
                  <c:v>0.1231063</c:v>
                </c:pt>
                <c:pt idx="63">
                  <c:v>0.15556429999999999</c:v>
                </c:pt>
                <c:pt idx="64">
                  <c:v>0.1667902</c:v>
                </c:pt>
                <c:pt idx="65">
                  <c:v>0.17406749999999999</c:v>
                </c:pt>
                <c:pt idx="66">
                  <c:v>0.17934839999999999</c:v>
                </c:pt>
                <c:pt idx="67">
                  <c:v>0.1830822</c:v>
                </c:pt>
                <c:pt idx="68">
                  <c:v>0.1859807</c:v>
                </c:pt>
                <c:pt idx="69">
                  <c:v>0.1871148</c:v>
                </c:pt>
                <c:pt idx="70">
                  <c:v>1E-3</c:v>
                </c:pt>
                <c:pt idx="71">
                  <c:v>1E-3</c:v>
                </c:pt>
                <c:pt idx="72">
                  <c:v>3.5299999999999998E-2</c:v>
                </c:pt>
                <c:pt idx="73">
                  <c:v>0.101386</c:v>
                </c:pt>
                <c:pt idx="74">
                  <c:v>0.1412051</c:v>
                </c:pt>
                <c:pt idx="75">
                  <c:v>0.1572144</c:v>
                </c:pt>
                <c:pt idx="76">
                  <c:v>0.16499359999999999</c:v>
                </c:pt>
                <c:pt idx="77">
                  <c:v>0.17091990000000001</c:v>
                </c:pt>
                <c:pt idx="78">
                  <c:v>0.17553560000000001</c:v>
                </c:pt>
                <c:pt idx="79">
                  <c:v>0.1792281</c:v>
                </c:pt>
                <c:pt idx="80">
                  <c:v>1E-3</c:v>
                </c:pt>
                <c:pt idx="81">
                  <c:v>1E-3</c:v>
                </c:pt>
                <c:pt idx="82">
                  <c:v>1E-3</c:v>
                </c:pt>
                <c:pt idx="83">
                  <c:v>1E-3</c:v>
                </c:pt>
                <c:pt idx="84">
                  <c:v>1E-3</c:v>
                </c:pt>
                <c:pt idx="85">
                  <c:v>4.0899999999999999E-2</c:v>
                </c:pt>
                <c:pt idx="86">
                  <c:v>7.4899999999999994E-2</c:v>
                </c:pt>
                <c:pt idx="87">
                  <c:v>0.1029745</c:v>
                </c:pt>
                <c:pt idx="88">
                  <c:v>0.1248119</c:v>
                </c:pt>
                <c:pt idx="89">
                  <c:v>0.1442013</c:v>
                </c:pt>
              </c:numCache>
            </c:numRef>
          </c:val>
          <c:smooth val="0"/>
          <c:extLst>
            <c:ext xmlns:c16="http://schemas.microsoft.com/office/drawing/2014/chart" uri="{C3380CC4-5D6E-409C-BE32-E72D297353CC}">
              <c16:uniqueId val="{00000003-9503-420C-889E-3FDCF36E027A}"/>
            </c:ext>
          </c:extLst>
        </c:ser>
        <c:ser>
          <c:idx val="4"/>
          <c:order val="4"/>
          <c:tx>
            <c:strRef>
              <c:f>Max!$H$1</c:f>
              <c:strCache>
                <c:ptCount val="1"/>
                <c:pt idx="0">
                  <c:v>w5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Max!$H$2:$H$91</c:f>
              <c:numCache>
                <c:formatCode>0.000000</c:formatCode>
                <c:ptCount val="90"/>
                <c:pt idx="0" formatCode="0.000">
                  <c:v>9.11E-2</c:v>
                </c:pt>
                <c:pt idx="1">
                  <c:v>0.1015945</c:v>
                </c:pt>
                <c:pt idx="2">
                  <c:v>0.1015945</c:v>
                </c:pt>
                <c:pt idx="3">
                  <c:v>0.1015945</c:v>
                </c:pt>
                <c:pt idx="4">
                  <c:v>0.1015945</c:v>
                </c:pt>
                <c:pt idx="5">
                  <c:v>0.1000877</c:v>
                </c:pt>
                <c:pt idx="6">
                  <c:v>0.1007808</c:v>
                </c:pt>
                <c:pt idx="7">
                  <c:v>0.1013006</c:v>
                </c:pt>
                <c:pt idx="8">
                  <c:v>0.1017049</c:v>
                </c:pt>
                <c:pt idx="9">
                  <c:v>0.10193339999999999</c:v>
                </c:pt>
                <c:pt idx="10">
                  <c:v>9.4E-2</c:v>
                </c:pt>
                <c:pt idx="11">
                  <c:v>9.4E-2</c:v>
                </c:pt>
                <c:pt idx="12">
                  <c:v>9.4200000000000006E-2</c:v>
                </c:pt>
                <c:pt idx="13">
                  <c:v>9.64E-2</c:v>
                </c:pt>
                <c:pt idx="14">
                  <c:v>9.7699999999999995E-2</c:v>
                </c:pt>
                <c:pt idx="15">
                  <c:v>9.7799999999999998E-2</c:v>
                </c:pt>
                <c:pt idx="16">
                  <c:v>9.11E-2</c:v>
                </c:pt>
                <c:pt idx="17">
                  <c:v>8.5999999999999993E-2</c:v>
                </c:pt>
                <c:pt idx="18">
                  <c:v>8.2000000000000003E-2</c:v>
                </c:pt>
                <c:pt idx="19">
                  <c:v>7.8899999999999998E-2</c:v>
                </c:pt>
                <c:pt idx="20">
                  <c:v>9.2499999999999999E-2</c:v>
                </c:pt>
                <c:pt idx="21">
                  <c:v>8.8999999999999996E-2</c:v>
                </c:pt>
                <c:pt idx="22">
                  <c:v>9.2499999999999999E-2</c:v>
                </c:pt>
                <c:pt idx="23">
                  <c:v>9.0399999999999994E-2</c:v>
                </c:pt>
                <c:pt idx="24">
                  <c:v>8.1699999999999995E-2</c:v>
                </c:pt>
                <c:pt idx="25">
                  <c:v>7.5999999999999998E-2</c:v>
                </c:pt>
                <c:pt idx="26">
                  <c:v>7.1800000000000003E-2</c:v>
                </c:pt>
                <c:pt idx="27">
                  <c:v>6.5799999999999997E-2</c:v>
                </c:pt>
                <c:pt idx="28">
                  <c:v>5.9700000000000003E-2</c:v>
                </c:pt>
                <c:pt idx="29">
                  <c:v>5.0999999999999997E-2</c:v>
                </c:pt>
                <c:pt idx="30">
                  <c:v>8.3299999999999999E-2</c:v>
                </c:pt>
                <c:pt idx="31">
                  <c:v>9.1200000000000003E-2</c:v>
                </c:pt>
                <c:pt idx="32">
                  <c:v>8.2699999999999996E-2</c:v>
                </c:pt>
                <c:pt idx="33">
                  <c:v>7.2900000000000006E-2</c:v>
                </c:pt>
                <c:pt idx="34">
                  <c:v>6.7000000000000004E-2</c:v>
                </c:pt>
                <c:pt idx="35">
                  <c:v>0.06</c:v>
                </c:pt>
                <c:pt idx="36">
                  <c:v>5.1999999999999998E-2</c:v>
                </c:pt>
                <c:pt idx="37">
                  <c:v>4.2999999999999997E-2</c:v>
                </c:pt>
                <c:pt idx="38">
                  <c:v>3.5200000000000002E-2</c:v>
                </c:pt>
                <c:pt idx="39">
                  <c:v>2.8000000000000001E-2</c:v>
                </c:pt>
                <c:pt idx="40">
                  <c:v>7.46E-2</c:v>
                </c:pt>
                <c:pt idx="41">
                  <c:v>8.1199999999999994E-2</c:v>
                </c:pt>
                <c:pt idx="42">
                  <c:v>6.7699999999999996E-2</c:v>
                </c:pt>
                <c:pt idx="43">
                  <c:v>6.08E-2</c:v>
                </c:pt>
                <c:pt idx="44">
                  <c:v>5.2600000000000001E-2</c:v>
                </c:pt>
                <c:pt idx="45">
                  <c:v>4.3299999999999998E-2</c:v>
                </c:pt>
                <c:pt idx="46">
                  <c:v>3.4000000000000002E-2</c:v>
                </c:pt>
                <c:pt idx="47">
                  <c:v>2.7699999999999999E-2</c:v>
                </c:pt>
                <c:pt idx="48">
                  <c:v>4.2900000000000001E-2</c:v>
                </c:pt>
                <c:pt idx="49">
                  <c:v>4.9399999999999999E-2</c:v>
                </c:pt>
                <c:pt idx="50">
                  <c:v>4.65E-2</c:v>
                </c:pt>
                <c:pt idx="51">
                  <c:v>6.9000000000000006E-2</c:v>
                </c:pt>
                <c:pt idx="52">
                  <c:v>6.6299999999999998E-2</c:v>
                </c:pt>
                <c:pt idx="53">
                  <c:v>5.8799999999999998E-2</c:v>
                </c:pt>
                <c:pt idx="54">
                  <c:v>5.4300000000000001E-2</c:v>
                </c:pt>
                <c:pt idx="55">
                  <c:v>4.8399999999999999E-2</c:v>
                </c:pt>
                <c:pt idx="56">
                  <c:v>4.3299999999999998E-2</c:v>
                </c:pt>
                <c:pt idx="57">
                  <c:v>3.5499999999999997E-2</c:v>
                </c:pt>
                <c:pt idx="58">
                  <c:v>2.9000000000000001E-2</c:v>
                </c:pt>
                <c:pt idx="59">
                  <c:v>3.2599999999999997E-2</c:v>
                </c:pt>
                <c:pt idx="60">
                  <c:v>3.0700000000000002E-2</c:v>
                </c:pt>
                <c:pt idx="61">
                  <c:v>5.1299999999999998E-2</c:v>
                </c:pt>
                <c:pt idx="62">
                  <c:v>5.9499999999999997E-2</c:v>
                </c:pt>
                <c:pt idx="63">
                  <c:v>5.7700000000000001E-2</c:v>
                </c:pt>
                <c:pt idx="64">
                  <c:v>5.2699999999999997E-2</c:v>
                </c:pt>
                <c:pt idx="65">
                  <c:v>4.9299999999999997E-2</c:v>
                </c:pt>
                <c:pt idx="66">
                  <c:v>4.6800000000000001E-2</c:v>
                </c:pt>
                <c:pt idx="67">
                  <c:v>4.24E-2</c:v>
                </c:pt>
                <c:pt idx="68">
                  <c:v>3.8899999999999997E-2</c:v>
                </c:pt>
                <c:pt idx="69">
                  <c:v>3.5700000000000003E-2</c:v>
                </c:pt>
                <c:pt idx="70">
                  <c:v>2.2499999999999999E-2</c:v>
                </c:pt>
                <c:pt idx="71">
                  <c:v>1.26E-2</c:v>
                </c:pt>
                <c:pt idx="72">
                  <c:v>3.7499999999999999E-2</c:v>
                </c:pt>
                <c:pt idx="73">
                  <c:v>4.5699999999999998E-2</c:v>
                </c:pt>
                <c:pt idx="74">
                  <c:v>5.0700000000000002E-2</c:v>
                </c:pt>
                <c:pt idx="75">
                  <c:v>4.9000000000000002E-2</c:v>
                </c:pt>
                <c:pt idx="76">
                  <c:v>4.5999999999999999E-2</c:v>
                </c:pt>
                <c:pt idx="77">
                  <c:v>4.3799999999999999E-2</c:v>
                </c:pt>
                <c:pt idx="78">
                  <c:v>4.2099999999999999E-2</c:v>
                </c:pt>
                <c:pt idx="79">
                  <c:v>4.0800000000000003E-2</c:v>
                </c:pt>
                <c:pt idx="80">
                  <c:v>2.53E-2</c:v>
                </c:pt>
                <c:pt idx="81">
                  <c:v>1E-3</c:v>
                </c:pt>
                <c:pt idx="82">
                  <c:v>1E-3</c:v>
                </c:pt>
                <c:pt idx="83">
                  <c:v>1E-3</c:v>
                </c:pt>
                <c:pt idx="84">
                  <c:v>1.34E-2</c:v>
                </c:pt>
                <c:pt idx="85">
                  <c:v>2.5100000000000001E-2</c:v>
                </c:pt>
                <c:pt idx="86">
                  <c:v>2.92E-2</c:v>
                </c:pt>
                <c:pt idx="87">
                  <c:v>3.3700000000000001E-2</c:v>
                </c:pt>
                <c:pt idx="88">
                  <c:v>3.73E-2</c:v>
                </c:pt>
                <c:pt idx="89">
                  <c:v>3.9899999999999998E-2</c:v>
                </c:pt>
              </c:numCache>
            </c:numRef>
          </c:val>
          <c:smooth val="0"/>
          <c:extLst>
            <c:ext xmlns:c16="http://schemas.microsoft.com/office/drawing/2014/chart" uri="{C3380CC4-5D6E-409C-BE32-E72D297353CC}">
              <c16:uniqueId val="{00000004-9503-420C-889E-3FDCF36E027A}"/>
            </c:ext>
          </c:extLst>
        </c:ser>
        <c:ser>
          <c:idx val="5"/>
          <c:order val="5"/>
          <c:tx>
            <c:strRef>
              <c:f>Max!$I$1</c:f>
              <c:strCache>
                <c:ptCount val="1"/>
                <c:pt idx="0">
                  <c:v>w6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Max!$I$2:$I$91</c:f>
              <c:numCache>
                <c:formatCode>0.000000</c:formatCode>
                <c:ptCount val="90"/>
                <c:pt idx="0" formatCode="0.00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5.2199999999999998E-3</c:v>
                </c:pt>
                <c:pt idx="28">
                  <c:v>6.0699999999999999E-3</c:v>
                </c:pt>
                <c:pt idx="29">
                  <c:v>2.6800000000000001E-3</c:v>
                </c:pt>
                <c:pt idx="30">
                  <c:v>1E-3</c:v>
                </c:pt>
                <c:pt idx="31">
                  <c:v>1E-3</c:v>
                </c:pt>
                <c:pt idx="32">
                  <c:v>1E-3</c:v>
                </c:pt>
                <c:pt idx="33">
                  <c:v>1E-3</c:v>
                </c:pt>
                <c:pt idx="34">
                  <c:v>1E-3</c:v>
                </c:pt>
                <c:pt idx="35">
                  <c:v>5.3699999999999998E-3</c:v>
                </c:pt>
                <c:pt idx="36">
                  <c:v>6.7099999999999998E-3</c:v>
                </c:pt>
                <c:pt idx="37">
                  <c:v>2.4499999999999999E-3</c:v>
                </c:pt>
                <c:pt idx="38">
                  <c:v>1E-3</c:v>
                </c:pt>
                <c:pt idx="39">
                  <c:v>1E-3</c:v>
                </c:pt>
                <c:pt idx="40">
                  <c:v>1E-3</c:v>
                </c:pt>
                <c:pt idx="41">
                  <c:v>1E-3</c:v>
                </c:pt>
                <c:pt idx="42">
                  <c:v>1E-3</c:v>
                </c:pt>
                <c:pt idx="43">
                  <c:v>1E-3</c:v>
                </c:pt>
                <c:pt idx="44">
                  <c:v>6.6100000000000004E-3</c:v>
                </c:pt>
                <c:pt idx="45">
                  <c:v>6.0800000000000003E-3</c:v>
                </c:pt>
                <c:pt idx="46">
                  <c:v>1E-3</c:v>
                </c:pt>
                <c:pt idx="47">
                  <c:v>1E-3</c:v>
                </c:pt>
                <c:pt idx="48">
                  <c:v>1.0800000000000001E-2</c:v>
                </c:pt>
                <c:pt idx="49">
                  <c:v>1.6199999999999999E-2</c:v>
                </c:pt>
                <c:pt idx="50">
                  <c:v>1E-3</c:v>
                </c:pt>
                <c:pt idx="51">
                  <c:v>1E-3</c:v>
                </c:pt>
                <c:pt idx="52">
                  <c:v>1E-3</c:v>
                </c:pt>
                <c:pt idx="53">
                  <c:v>1E-3</c:v>
                </c:pt>
                <c:pt idx="54">
                  <c:v>1E-3</c:v>
                </c:pt>
                <c:pt idx="55">
                  <c:v>5.1200000000000004E-3</c:v>
                </c:pt>
                <c:pt idx="56">
                  <c:v>9.2800000000000001E-3</c:v>
                </c:pt>
                <c:pt idx="57">
                  <c:v>5.1399999999999996E-3</c:v>
                </c:pt>
                <c:pt idx="58">
                  <c:v>1.08E-3</c:v>
                </c:pt>
                <c:pt idx="59">
                  <c:v>4.6800000000000001E-3</c:v>
                </c:pt>
                <c:pt idx="60">
                  <c:v>1E-3</c:v>
                </c:pt>
                <c:pt idx="61">
                  <c:v>1E-3</c:v>
                </c:pt>
                <c:pt idx="62">
                  <c:v>1E-3</c:v>
                </c:pt>
                <c:pt idx="63">
                  <c:v>1E-3</c:v>
                </c:pt>
                <c:pt idx="64">
                  <c:v>1E-3</c:v>
                </c:pt>
                <c:pt idx="65">
                  <c:v>1E-3</c:v>
                </c:pt>
                <c:pt idx="66">
                  <c:v>1.09E-3</c:v>
                </c:pt>
                <c:pt idx="67">
                  <c:v>4.8199999999999996E-3</c:v>
                </c:pt>
                <c:pt idx="68">
                  <c:v>7.7299999999999999E-3</c:v>
                </c:pt>
                <c:pt idx="69">
                  <c:v>9.1299999999999992E-3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numCache>
            </c:numRef>
          </c:val>
          <c:smooth val="0"/>
          <c:extLst>
            <c:ext xmlns:c16="http://schemas.microsoft.com/office/drawing/2014/chart" uri="{C3380CC4-5D6E-409C-BE32-E72D297353CC}">
              <c16:uniqueId val="{00000005-9503-420C-889E-3FDCF36E027A}"/>
            </c:ext>
          </c:extLst>
        </c:ser>
        <c:ser>
          <c:idx val="6"/>
          <c:order val="6"/>
          <c:tx>
            <c:strRef>
              <c:f>Max!$J$1</c:f>
              <c:strCache>
                <c:ptCount val="1"/>
                <c:pt idx="0">
                  <c:v>w7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Max!$J$2:$J$91</c:f>
              <c:numCache>
                <c:formatCode>0.000000</c:formatCode>
                <c:ptCount val="90"/>
                <c:pt idx="0" formatCode="0.000">
                  <c:v>1E-3</c:v>
                </c:pt>
                <c:pt idx="1">
                  <c:v>1E-3</c:v>
                </c:pt>
                <c:pt idx="2">
                  <c:v>1E-3</c:v>
                </c:pt>
                <c:pt idx="3">
                  <c:v>1E-3</c:v>
                </c:pt>
                <c:pt idx="4">
                  <c:v>1E-3</c:v>
                </c:pt>
                <c:pt idx="5">
                  <c:v>1E-3</c:v>
                </c:pt>
                <c:pt idx="6">
                  <c:v>1E-3</c:v>
                </c:pt>
                <c:pt idx="7">
                  <c:v>1E-3</c:v>
                </c:pt>
                <c:pt idx="8">
                  <c:v>1E-3</c:v>
                </c:pt>
                <c:pt idx="9">
                  <c:v>3.2499999999999999E-3</c:v>
                </c:pt>
                <c:pt idx="10">
                  <c:v>1E-3</c:v>
                </c:pt>
                <c:pt idx="11">
                  <c:v>1E-3</c:v>
                </c:pt>
                <c:pt idx="12">
                  <c:v>1E-3</c:v>
                </c:pt>
                <c:pt idx="13">
                  <c:v>1E-3</c:v>
                </c:pt>
                <c:pt idx="14">
                  <c:v>3.7100000000000002E-3</c:v>
                </c:pt>
                <c:pt idx="15">
                  <c:v>1.24E-2</c:v>
                </c:pt>
                <c:pt idx="16">
                  <c:v>2.18E-2</c:v>
                </c:pt>
                <c:pt idx="17">
                  <c:v>2.8799999999999999E-2</c:v>
                </c:pt>
                <c:pt idx="18">
                  <c:v>3.4299999999999997E-2</c:v>
                </c:pt>
                <c:pt idx="19">
                  <c:v>3.8699999999999998E-2</c:v>
                </c:pt>
                <c:pt idx="20">
                  <c:v>1.32E-2</c:v>
                </c:pt>
                <c:pt idx="21">
                  <c:v>1E-3</c:v>
                </c:pt>
                <c:pt idx="22">
                  <c:v>1E-3</c:v>
                </c:pt>
                <c:pt idx="23">
                  <c:v>1.46E-2</c:v>
                </c:pt>
                <c:pt idx="24">
                  <c:v>2.76E-2</c:v>
                </c:pt>
                <c:pt idx="25">
                  <c:v>3.6200000000000003E-2</c:v>
                </c:pt>
                <c:pt idx="26">
                  <c:v>4.2299999999999997E-2</c:v>
                </c:pt>
                <c:pt idx="27">
                  <c:v>4.7199999999999999E-2</c:v>
                </c:pt>
                <c:pt idx="28">
                  <c:v>5.67E-2</c:v>
                </c:pt>
                <c:pt idx="29">
                  <c:v>7.4300000000000005E-2</c:v>
                </c:pt>
                <c:pt idx="30">
                  <c:v>2.9700000000000001E-2</c:v>
                </c:pt>
                <c:pt idx="31">
                  <c:v>2.0400000000000001E-3</c:v>
                </c:pt>
                <c:pt idx="32">
                  <c:v>1.72E-2</c:v>
                </c:pt>
                <c:pt idx="33">
                  <c:v>3.3099999999999997E-2</c:v>
                </c:pt>
                <c:pt idx="34">
                  <c:v>4.2500000000000003E-2</c:v>
                </c:pt>
                <c:pt idx="35">
                  <c:v>4.9200000000000001E-2</c:v>
                </c:pt>
                <c:pt idx="36">
                  <c:v>6.1199999999999997E-2</c:v>
                </c:pt>
                <c:pt idx="37">
                  <c:v>8.1000000000000003E-2</c:v>
                </c:pt>
                <c:pt idx="38">
                  <c:v>9.5699999999999993E-2</c:v>
                </c:pt>
                <c:pt idx="39">
                  <c:v>0.1076265</c:v>
                </c:pt>
                <c:pt idx="40">
                  <c:v>1.03E-2</c:v>
                </c:pt>
                <c:pt idx="41">
                  <c:v>8.2100000000000003E-3</c:v>
                </c:pt>
                <c:pt idx="42">
                  <c:v>3.2399999999999998E-2</c:v>
                </c:pt>
                <c:pt idx="43">
                  <c:v>4.48E-2</c:v>
                </c:pt>
                <c:pt idx="44">
                  <c:v>5.2699999999999997E-2</c:v>
                </c:pt>
                <c:pt idx="45">
                  <c:v>6.93E-2</c:v>
                </c:pt>
                <c:pt idx="46">
                  <c:v>9.0700000000000003E-2</c:v>
                </c:pt>
                <c:pt idx="47">
                  <c:v>0.1060989</c:v>
                </c:pt>
                <c:pt idx="48">
                  <c:v>0.1160891</c:v>
                </c:pt>
                <c:pt idx="49">
                  <c:v>0.1268735</c:v>
                </c:pt>
                <c:pt idx="50">
                  <c:v>4.1500000000000002E-2</c:v>
                </c:pt>
                <c:pt idx="51">
                  <c:v>1.15E-2</c:v>
                </c:pt>
                <c:pt idx="52">
                  <c:v>2.3099999999999999E-2</c:v>
                </c:pt>
                <c:pt idx="53">
                  <c:v>3.8199999999999998E-2</c:v>
                </c:pt>
                <c:pt idx="54">
                  <c:v>4.7300000000000002E-2</c:v>
                </c:pt>
                <c:pt idx="55">
                  <c:v>5.3699999999999998E-2</c:v>
                </c:pt>
                <c:pt idx="56">
                  <c:v>5.8299999999999998E-2</c:v>
                </c:pt>
                <c:pt idx="57">
                  <c:v>7.6399999999999996E-2</c:v>
                </c:pt>
                <c:pt idx="58">
                  <c:v>9.2299999999999993E-2</c:v>
                </c:pt>
                <c:pt idx="59">
                  <c:v>0.1039573</c:v>
                </c:pt>
                <c:pt idx="60">
                  <c:v>6.3200000000000006E-2</c:v>
                </c:pt>
                <c:pt idx="61">
                  <c:v>1.49E-2</c:v>
                </c:pt>
                <c:pt idx="62">
                  <c:v>1.7000000000000001E-2</c:v>
                </c:pt>
                <c:pt idx="63">
                  <c:v>2.6499999999999999E-2</c:v>
                </c:pt>
                <c:pt idx="64">
                  <c:v>3.8300000000000001E-2</c:v>
                </c:pt>
                <c:pt idx="65">
                  <c:v>4.6100000000000002E-2</c:v>
                </c:pt>
                <c:pt idx="66">
                  <c:v>5.1700000000000003E-2</c:v>
                </c:pt>
                <c:pt idx="67">
                  <c:v>5.62E-2</c:v>
                </c:pt>
                <c:pt idx="68">
                  <c:v>5.96E-2</c:v>
                </c:pt>
                <c:pt idx="69">
                  <c:v>6.4299999999999996E-2</c:v>
                </c:pt>
                <c:pt idx="70">
                  <c:v>8.2500000000000004E-2</c:v>
                </c:pt>
                <c:pt idx="71">
                  <c:v>4.8899999999999999E-2</c:v>
                </c:pt>
                <c:pt idx="72">
                  <c:v>2.0500000000000001E-2</c:v>
                </c:pt>
                <c:pt idx="73">
                  <c:v>2.1600000000000001E-2</c:v>
                </c:pt>
                <c:pt idx="74">
                  <c:v>2.2200000000000001E-2</c:v>
                </c:pt>
                <c:pt idx="75">
                  <c:v>3.0300000000000001E-2</c:v>
                </c:pt>
                <c:pt idx="76">
                  <c:v>3.8300000000000001E-2</c:v>
                </c:pt>
                <c:pt idx="77">
                  <c:v>4.4299999999999999E-2</c:v>
                </c:pt>
                <c:pt idx="78">
                  <c:v>4.9099999999999998E-2</c:v>
                </c:pt>
                <c:pt idx="79">
                  <c:v>5.2900000000000003E-2</c:v>
                </c:pt>
                <c:pt idx="80">
                  <c:v>0.1091712</c:v>
                </c:pt>
                <c:pt idx="81">
                  <c:v>9.3200000000000005E-2</c:v>
                </c:pt>
                <c:pt idx="82">
                  <c:v>9.3200000000000005E-2</c:v>
                </c:pt>
                <c:pt idx="83">
                  <c:v>5.3499999999999999E-2</c:v>
                </c:pt>
                <c:pt idx="84">
                  <c:v>3.0499999999999999E-2</c:v>
                </c:pt>
                <c:pt idx="85">
                  <c:v>2.6100000000000002E-2</c:v>
                </c:pt>
                <c:pt idx="86">
                  <c:v>2.6599999999999999E-2</c:v>
                </c:pt>
                <c:pt idx="87">
                  <c:v>2.6800000000000001E-2</c:v>
                </c:pt>
                <c:pt idx="88">
                  <c:v>2.7E-2</c:v>
                </c:pt>
                <c:pt idx="89">
                  <c:v>2.6200000000000001E-2</c:v>
                </c:pt>
              </c:numCache>
            </c:numRef>
          </c:val>
          <c:smooth val="0"/>
          <c:extLst>
            <c:ext xmlns:c16="http://schemas.microsoft.com/office/drawing/2014/chart" uri="{C3380CC4-5D6E-409C-BE32-E72D297353CC}">
              <c16:uniqueId val="{00000006-9503-420C-889E-3FDCF36E027A}"/>
            </c:ext>
          </c:extLst>
        </c:ser>
        <c:ser>
          <c:idx val="7"/>
          <c:order val="7"/>
          <c:tx>
            <c:strRef>
              <c:f>Max!$K$1</c:f>
              <c:strCache>
                <c:ptCount val="1"/>
                <c:pt idx="0">
                  <c:v>w8</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Max!$K$2:$K$91</c:f>
              <c:numCache>
                <c:formatCode>0.000000</c:formatCode>
                <c:ptCount val="90"/>
                <c:pt idx="0" formatCode="0.000">
                  <c:v>1E-3</c:v>
                </c:pt>
                <c:pt idx="1">
                  <c:v>4.02E-2</c:v>
                </c:pt>
                <c:pt idx="2">
                  <c:v>4.02E-2</c:v>
                </c:pt>
                <c:pt idx="3">
                  <c:v>4.02E-2</c:v>
                </c:pt>
                <c:pt idx="4">
                  <c:v>4.02E-2</c:v>
                </c:pt>
                <c:pt idx="5">
                  <c:v>4.0800000000000003E-2</c:v>
                </c:pt>
                <c:pt idx="6">
                  <c:v>4.2999999999999997E-2</c:v>
                </c:pt>
                <c:pt idx="7">
                  <c:v>4.4600000000000001E-2</c:v>
                </c:pt>
                <c:pt idx="8">
                  <c:v>4.58E-2</c:v>
                </c:pt>
                <c:pt idx="9">
                  <c:v>4.7899999999999998E-2</c:v>
                </c:pt>
                <c:pt idx="10">
                  <c:v>1.66E-2</c:v>
                </c:pt>
                <c:pt idx="11">
                  <c:v>1.66E-2</c:v>
                </c:pt>
                <c:pt idx="12">
                  <c:v>2.1000000000000001E-2</c:v>
                </c:pt>
                <c:pt idx="13">
                  <c:v>2.8500000000000001E-2</c:v>
                </c:pt>
                <c:pt idx="14">
                  <c:v>3.4299999999999997E-2</c:v>
                </c:pt>
                <c:pt idx="15">
                  <c:v>4.2599999999999999E-2</c:v>
                </c:pt>
                <c:pt idx="16">
                  <c:v>6.5699999999999995E-2</c:v>
                </c:pt>
                <c:pt idx="17">
                  <c:v>8.3000000000000004E-2</c:v>
                </c:pt>
                <c:pt idx="18">
                  <c:v>9.64E-2</c:v>
                </c:pt>
                <c:pt idx="19">
                  <c:v>0.1072158</c:v>
                </c:pt>
                <c:pt idx="20">
                  <c:v>1E-3</c:v>
                </c:pt>
                <c:pt idx="21">
                  <c:v>1E-3</c:v>
                </c:pt>
                <c:pt idx="22">
                  <c:v>1.5599999999999999E-2</c:v>
                </c:pt>
                <c:pt idx="23">
                  <c:v>3.9199999999999999E-2</c:v>
                </c:pt>
                <c:pt idx="24">
                  <c:v>7.1999999999999995E-2</c:v>
                </c:pt>
                <c:pt idx="25">
                  <c:v>9.3799999999999994E-2</c:v>
                </c:pt>
                <c:pt idx="26">
                  <c:v>0.1094548</c:v>
                </c:pt>
                <c:pt idx="27">
                  <c:v>0.1202276</c:v>
                </c:pt>
                <c:pt idx="28">
                  <c:v>0.1248054</c:v>
                </c:pt>
                <c:pt idx="29">
                  <c:v>0.1170175</c:v>
                </c:pt>
                <c:pt idx="30">
                  <c:v>1E-3</c:v>
                </c:pt>
                <c:pt idx="31">
                  <c:v>1E-3</c:v>
                </c:pt>
                <c:pt idx="32">
                  <c:v>3.61E-2</c:v>
                </c:pt>
                <c:pt idx="33">
                  <c:v>7.7600000000000002E-2</c:v>
                </c:pt>
                <c:pt idx="34">
                  <c:v>0.10242519999999999</c:v>
                </c:pt>
                <c:pt idx="35">
                  <c:v>0.1180722</c:v>
                </c:pt>
                <c:pt idx="36">
                  <c:v>0.1227299</c:v>
                </c:pt>
                <c:pt idx="37">
                  <c:v>0.1165974</c:v>
                </c:pt>
                <c:pt idx="38">
                  <c:v>0.11240319999999999</c:v>
                </c:pt>
                <c:pt idx="39">
                  <c:v>0.1084277</c:v>
                </c:pt>
                <c:pt idx="40">
                  <c:v>1E-3</c:v>
                </c:pt>
                <c:pt idx="41">
                  <c:v>1E-3</c:v>
                </c:pt>
                <c:pt idx="42">
                  <c:v>6.6600000000000006E-2</c:v>
                </c:pt>
                <c:pt idx="43">
                  <c:v>0.1001898</c:v>
                </c:pt>
                <c:pt idx="44">
                  <c:v>0.1191441</c:v>
                </c:pt>
                <c:pt idx="45">
                  <c:v>0.1218154</c:v>
                </c:pt>
                <c:pt idx="46">
                  <c:v>0.1154367</c:v>
                </c:pt>
                <c:pt idx="47">
                  <c:v>0.1101145</c:v>
                </c:pt>
                <c:pt idx="48">
                  <c:v>0.10086630000000001</c:v>
                </c:pt>
                <c:pt idx="49">
                  <c:v>9.2399999999999996E-2</c:v>
                </c:pt>
                <c:pt idx="50">
                  <c:v>1E-3</c:v>
                </c:pt>
                <c:pt idx="51">
                  <c:v>1E-3</c:v>
                </c:pt>
                <c:pt idx="52">
                  <c:v>0.03</c:v>
                </c:pt>
                <c:pt idx="53">
                  <c:v>7.2599999999999998E-2</c:v>
                </c:pt>
                <c:pt idx="54">
                  <c:v>9.8100000000000007E-2</c:v>
                </c:pt>
                <c:pt idx="55">
                  <c:v>0.1142749</c:v>
                </c:pt>
                <c:pt idx="56">
                  <c:v>0.125446</c:v>
                </c:pt>
                <c:pt idx="57">
                  <c:v>0.12154040000000001</c:v>
                </c:pt>
                <c:pt idx="58">
                  <c:v>0.11702600000000001</c:v>
                </c:pt>
                <c:pt idx="59">
                  <c:v>0.1105447</c:v>
                </c:pt>
                <c:pt idx="60">
                  <c:v>1E-3</c:v>
                </c:pt>
                <c:pt idx="61">
                  <c:v>1E-3</c:v>
                </c:pt>
                <c:pt idx="62">
                  <c:v>1E-3</c:v>
                </c:pt>
                <c:pt idx="63">
                  <c:v>2.7400000000000001E-2</c:v>
                </c:pt>
                <c:pt idx="64">
                  <c:v>6.1899999999999997E-2</c:v>
                </c:pt>
                <c:pt idx="65">
                  <c:v>8.4699999999999998E-2</c:v>
                </c:pt>
                <c:pt idx="66">
                  <c:v>0.1010065</c:v>
                </c:pt>
                <c:pt idx="67">
                  <c:v>0.1124835</c:v>
                </c:pt>
                <c:pt idx="68">
                  <c:v>0.1214022</c:v>
                </c:pt>
                <c:pt idx="69">
                  <c:v>0.12697729999999999</c:v>
                </c:pt>
                <c:pt idx="70">
                  <c:v>1E-3</c:v>
                </c:pt>
                <c:pt idx="71">
                  <c:v>1E-3</c:v>
                </c:pt>
                <c:pt idx="72">
                  <c:v>1E-3</c:v>
                </c:pt>
                <c:pt idx="73">
                  <c:v>1E-3</c:v>
                </c:pt>
                <c:pt idx="74">
                  <c:v>1E-3</c:v>
                </c:pt>
                <c:pt idx="75">
                  <c:v>2.52E-2</c:v>
                </c:pt>
                <c:pt idx="76">
                  <c:v>4.9700000000000001E-2</c:v>
                </c:pt>
                <c:pt idx="77">
                  <c:v>6.83E-2</c:v>
                </c:pt>
                <c:pt idx="78">
                  <c:v>8.2699999999999996E-2</c:v>
                </c:pt>
                <c:pt idx="79">
                  <c:v>9.4299999999999995E-2</c:v>
                </c:pt>
                <c:pt idx="80">
                  <c:v>1E-3</c:v>
                </c:pt>
                <c:pt idx="81">
                  <c:v>1E-3</c:v>
                </c:pt>
                <c:pt idx="82">
                  <c:v>1E-3</c:v>
                </c:pt>
                <c:pt idx="83">
                  <c:v>1E-3</c:v>
                </c:pt>
                <c:pt idx="84">
                  <c:v>1E-3</c:v>
                </c:pt>
                <c:pt idx="85">
                  <c:v>1E-3</c:v>
                </c:pt>
                <c:pt idx="86">
                  <c:v>1E-3</c:v>
                </c:pt>
                <c:pt idx="87">
                  <c:v>1E-3</c:v>
                </c:pt>
                <c:pt idx="88">
                  <c:v>1E-3</c:v>
                </c:pt>
                <c:pt idx="89">
                  <c:v>1E-3</c:v>
                </c:pt>
              </c:numCache>
            </c:numRef>
          </c:val>
          <c:smooth val="0"/>
          <c:extLst>
            <c:ext xmlns:c16="http://schemas.microsoft.com/office/drawing/2014/chart" uri="{C3380CC4-5D6E-409C-BE32-E72D297353CC}">
              <c16:uniqueId val="{00000007-9503-420C-889E-3FDCF36E027A}"/>
            </c:ext>
          </c:extLst>
        </c:ser>
        <c:ser>
          <c:idx val="8"/>
          <c:order val="8"/>
          <c:tx>
            <c:strRef>
              <c:f>Max!$L$1</c:f>
              <c:strCache>
                <c:ptCount val="1"/>
                <c:pt idx="0">
                  <c:v>w9</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Max!$L$2:$L$91</c:f>
              <c:numCache>
                <c:formatCode>0.000000</c:formatCode>
                <c:ptCount val="90"/>
                <c:pt idx="0" formatCode="0.00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numCache>
            </c:numRef>
          </c:val>
          <c:smooth val="0"/>
          <c:extLst>
            <c:ext xmlns:c16="http://schemas.microsoft.com/office/drawing/2014/chart" uri="{C3380CC4-5D6E-409C-BE32-E72D297353CC}">
              <c16:uniqueId val="{00000008-9503-420C-889E-3FDCF36E027A}"/>
            </c:ext>
          </c:extLst>
        </c:ser>
        <c:ser>
          <c:idx val="9"/>
          <c:order val="9"/>
          <c:tx>
            <c:strRef>
              <c:f>Max!$M$1</c:f>
              <c:strCache>
                <c:ptCount val="1"/>
                <c:pt idx="0">
                  <c:v>W10</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Max!$M$2:$M$91</c:f>
              <c:numCache>
                <c:formatCode>0.000000</c:formatCode>
                <c:ptCount val="90"/>
                <c:pt idx="0" formatCode="0.000">
                  <c:v>0.7765938</c:v>
                </c:pt>
                <c:pt idx="1">
                  <c:v>0.73338709999999996</c:v>
                </c:pt>
                <c:pt idx="2">
                  <c:v>0.73338709999999996</c:v>
                </c:pt>
                <c:pt idx="3">
                  <c:v>0.73338709999999996</c:v>
                </c:pt>
                <c:pt idx="4">
                  <c:v>0.73338709999999996</c:v>
                </c:pt>
                <c:pt idx="5">
                  <c:v>0.67209039999999998</c:v>
                </c:pt>
                <c:pt idx="6">
                  <c:v>0.60715479999999999</c:v>
                </c:pt>
                <c:pt idx="7">
                  <c:v>0.55845299999999998</c:v>
                </c:pt>
                <c:pt idx="8">
                  <c:v>0.52057390000000003</c:v>
                </c:pt>
                <c:pt idx="9">
                  <c:v>0.49003930000000001</c:v>
                </c:pt>
                <c:pt idx="10">
                  <c:v>0.75676639999999995</c:v>
                </c:pt>
                <c:pt idx="11">
                  <c:v>0.75676639999999995</c:v>
                </c:pt>
                <c:pt idx="12">
                  <c:v>0.6743595</c:v>
                </c:pt>
                <c:pt idx="13">
                  <c:v>0.55970810000000004</c:v>
                </c:pt>
                <c:pt idx="14">
                  <c:v>0.49047849999999998</c:v>
                </c:pt>
                <c:pt idx="15">
                  <c:v>0.4436986</c:v>
                </c:pt>
                <c:pt idx="16">
                  <c:v>0.40411809999999998</c:v>
                </c:pt>
                <c:pt idx="17">
                  <c:v>0.37433959999999999</c:v>
                </c:pt>
                <c:pt idx="18">
                  <c:v>0.3513442</c:v>
                </c:pt>
                <c:pt idx="19">
                  <c:v>0.33287240000000001</c:v>
                </c:pt>
                <c:pt idx="20">
                  <c:v>0.78052440000000001</c:v>
                </c:pt>
                <c:pt idx="21">
                  <c:v>0.67531200000000002</c:v>
                </c:pt>
                <c:pt idx="22">
                  <c:v>0.52172680000000005</c:v>
                </c:pt>
                <c:pt idx="23">
                  <c:v>0.44063259999999999</c:v>
                </c:pt>
                <c:pt idx="24">
                  <c:v>0.3860903</c:v>
                </c:pt>
                <c:pt idx="25">
                  <c:v>0.3497287</c:v>
                </c:pt>
                <c:pt idx="26">
                  <c:v>0.32375619999999999</c:v>
                </c:pt>
                <c:pt idx="27">
                  <c:v>0.30433359999999998</c:v>
                </c:pt>
                <c:pt idx="28">
                  <c:v>0.28479919999999997</c:v>
                </c:pt>
                <c:pt idx="29">
                  <c:v>0.26926060000000002</c:v>
                </c:pt>
                <c:pt idx="30">
                  <c:v>0.78509280000000004</c:v>
                </c:pt>
                <c:pt idx="31">
                  <c:v>0.55391520000000005</c:v>
                </c:pt>
                <c:pt idx="32">
                  <c:v>0.43698179999999998</c:v>
                </c:pt>
                <c:pt idx="33">
                  <c:v>0.3698784</c:v>
                </c:pt>
                <c:pt idx="34">
                  <c:v>0.32998699999999997</c:v>
                </c:pt>
                <c:pt idx="35">
                  <c:v>0.3031991</c:v>
                </c:pt>
                <c:pt idx="36">
                  <c:v>0.2810588</c:v>
                </c:pt>
                <c:pt idx="37">
                  <c:v>0.26032450000000001</c:v>
                </c:pt>
                <c:pt idx="38">
                  <c:v>0.24414659999999999</c:v>
                </c:pt>
                <c:pt idx="39">
                  <c:v>0.23165640000000001</c:v>
                </c:pt>
                <c:pt idx="40">
                  <c:v>0.71295629999999999</c:v>
                </c:pt>
                <c:pt idx="41">
                  <c:v>0.48554720000000001</c:v>
                </c:pt>
                <c:pt idx="42">
                  <c:v>0.38081619999999999</c:v>
                </c:pt>
                <c:pt idx="43">
                  <c:v>0.32817180000000001</c:v>
                </c:pt>
                <c:pt idx="44">
                  <c:v>0.29656339999999998</c:v>
                </c:pt>
                <c:pt idx="45">
                  <c:v>0.27078609999999997</c:v>
                </c:pt>
                <c:pt idx="46">
                  <c:v>0.24835499999999999</c:v>
                </c:pt>
                <c:pt idx="47">
                  <c:v>0.23069970000000001</c:v>
                </c:pt>
                <c:pt idx="48">
                  <c:v>0.2062726</c:v>
                </c:pt>
                <c:pt idx="49">
                  <c:v>0.1880887</c:v>
                </c:pt>
                <c:pt idx="50">
                  <c:v>0.76319999999999999</c:v>
                </c:pt>
                <c:pt idx="51">
                  <c:v>0.53745659999999995</c:v>
                </c:pt>
                <c:pt idx="52">
                  <c:v>0.4294019</c:v>
                </c:pt>
                <c:pt idx="53">
                  <c:v>0.36482730000000002</c:v>
                </c:pt>
                <c:pt idx="54">
                  <c:v>0.3260825</c:v>
                </c:pt>
                <c:pt idx="55">
                  <c:v>0.30001679999999997</c:v>
                </c:pt>
                <c:pt idx="56">
                  <c:v>0.28172720000000001</c:v>
                </c:pt>
                <c:pt idx="57">
                  <c:v>0.26156069999999998</c:v>
                </c:pt>
                <c:pt idx="58">
                  <c:v>0.24497160000000001</c:v>
                </c:pt>
                <c:pt idx="59">
                  <c:v>0.22681799999999999</c:v>
                </c:pt>
                <c:pt idx="60">
                  <c:v>0.78307320000000002</c:v>
                </c:pt>
                <c:pt idx="61">
                  <c:v>0.62381169999999997</c:v>
                </c:pt>
                <c:pt idx="62">
                  <c:v>0.49742150000000002</c:v>
                </c:pt>
                <c:pt idx="63">
                  <c:v>0.42490460000000002</c:v>
                </c:pt>
                <c:pt idx="64">
                  <c:v>0.37387389999999998</c:v>
                </c:pt>
                <c:pt idx="65">
                  <c:v>0.34056570000000003</c:v>
                </c:pt>
                <c:pt idx="66">
                  <c:v>0.31646760000000002</c:v>
                </c:pt>
                <c:pt idx="67">
                  <c:v>0.29832150000000002</c:v>
                </c:pt>
                <c:pt idx="68">
                  <c:v>0.28422419999999998</c:v>
                </c:pt>
                <c:pt idx="69">
                  <c:v>0.27210109999999998</c:v>
                </c:pt>
                <c:pt idx="70">
                  <c:v>0.79195579999999999</c:v>
                </c:pt>
                <c:pt idx="71">
                  <c:v>0.73049390000000003</c:v>
                </c:pt>
                <c:pt idx="72">
                  <c:v>0.61099409999999998</c:v>
                </c:pt>
                <c:pt idx="73">
                  <c:v>0.52020849999999996</c:v>
                </c:pt>
                <c:pt idx="74">
                  <c:v>0.46546179999999998</c:v>
                </c:pt>
                <c:pt idx="75">
                  <c:v>0.41951579999999999</c:v>
                </c:pt>
                <c:pt idx="76">
                  <c:v>0.38460840000000002</c:v>
                </c:pt>
                <c:pt idx="77">
                  <c:v>0.35811949999999998</c:v>
                </c:pt>
                <c:pt idx="78">
                  <c:v>0.33749610000000002</c:v>
                </c:pt>
                <c:pt idx="79">
                  <c:v>0.32099729999999999</c:v>
                </c:pt>
                <c:pt idx="80">
                  <c:v>0.8089577</c:v>
                </c:pt>
                <c:pt idx="81">
                  <c:v>0.79221580000000003</c:v>
                </c:pt>
                <c:pt idx="82">
                  <c:v>0.79221580000000003</c:v>
                </c:pt>
                <c:pt idx="83">
                  <c:v>0.71262930000000002</c:v>
                </c:pt>
                <c:pt idx="84">
                  <c:v>0.65877620000000003</c:v>
                </c:pt>
                <c:pt idx="85">
                  <c:v>0.5925475</c:v>
                </c:pt>
                <c:pt idx="86">
                  <c:v>0.54838299999999995</c:v>
                </c:pt>
                <c:pt idx="87">
                  <c:v>0.51071979999999995</c:v>
                </c:pt>
                <c:pt idx="88">
                  <c:v>0.48142629999999997</c:v>
                </c:pt>
                <c:pt idx="89">
                  <c:v>0.45379340000000001</c:v>
                </c:pt>
              </c:numCache>
            </c:numRef>
          </c:val>
          <c:smooth val="0"/>
          <c:extLst>
            <c:ext xmlns:c16="http://schemas.microsoft.com/office/drawing/2014/chart" uri="{C3380CC4-5D6E-409C-BE32-E72D297353CC}">
              <c16:uniqueId val="{00000009-9503-420C-889E-3FDCF36E027A}"/>
            </c:ext>
          </c:extLst>
        </c:ser>
        <c:ser>
          <c:idx val="10"/>
          <c:order val="10"/>
          <c:tx>
            <c:strRef>
              <c:f>Max!$N$1</c:f>
              <c:strCache>
                <c:ptCount val="1"/>
                <c:pt idx="0">
                  <c:v>w11</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Max!$N$2:$N$91</c:f>
              <c:numCache>
                <c:formatCode>0.000000</c:formatCode>
                <c:ptCount val="90"/>
                <c:pt idx="0" formatCode="0.00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9.6399999999999993E-3</c:v>
                </c:pt>
                <c:pt idx="29">
                  <c:v>3.39E-2</c:v>
                </c:pt>
                <c:pt idx="30">
                  <c:v>1E-3</c:v>
                </c:pt>
                <c:pt idx="31">
                  <c:v>1E-3</c:v>
                </c:pt>
                <c:pt idx="32">
                  <c:v>1E-3</c:v>
                </c:pt>
                <c:pt idx="33">
                  <c:v>1E-3</c:v>
                </c:pt>
                <c:pt idx="34">
                  <c:v>1E-3</c:v>
                </c:pt>
                <c:pt idx="35">
                  <c:v>1E-3</c:v>
                </c:pt>
                <c:pt idx="36">
                  <c:v>1.2500000000000001E-2</c:v>
                </c:pt>
                <c:pt idx="37">
                  <c:v>3.8800000000000001E-2</c:v>
                </c:pt>
                <c:pt idx="38">
                  <c:v>5.79E-2</c:v>
                </c:pt>
                <c:pt idx="39">
                  <c:v>7.3400000000000007E-2</c:v>
                </c:pt>
                <c:pt idx="40">
                  <c:v>1E-3</c:v>
                </c:pt>
                <c:pt idx="41">
                  <c:v>1E-3</c:v>
                </c:pt>
                <c:pt idx="42">
                  <c:v>1E-3</c:v>
                </c:pt>
                <c:pt idx="43">
                  <c:v>1E-3</c:v>
                </c:pt>
                <c:pt idx="44">
                  <c:v>1E-3</c:v>
                </c:pt>
                <c:pt idx="45">
                  <c:v>1.9199999999999998E-2</c:v>
                </c:pt>
                <c:pt idx="46">
                  <c:v>4.7899999999999998E-2</c:v>
                </c:pt>
                <c:pt idx="47">
                  <c:v>6.2300000000000001E-2</c:v>
                </c:pt>
                <c:pt idx="48">
                  <c:v>1.9699999999999999E-2</c:v>
                </c:pt>
                <c:pt idx="49">
                  <c:v>1E-3</c:v>
                </c:pt>
                <c:pt idx="50">
                  <c:v>1E-3</c:v>
                </c:pt>
                <c:pt idx="51">
                  <c:v>1E-3</c:v>
                </c:pt>
                <c:pt idx="52">
                  <c:v>1E-3</c:v>
                </c:pt>
                <c:pt idx="53">
                  <c:v>1E-3</c:v>
                </c:pt>
                <c:pt idx="54">
                  <c:v>1E-3</c:v>
                </c:pt>
                <c:pt idx="55">
                  <c:v>1E-3</c:v>
                </c:pt>
                <c:pt idx="56">
                  <c:v>1E-3</c:v>
                </c:pt>
                <c:pt idx="57">
                  <c:v>2.46E-2</c:v>
                </c:pt>
                <c:pt idx="58">
                  <c:v>4.5900000000000003E-2</c:v>
                </c:pt>
                <c:pt idx="59">
                  <c:v>3.5999999999999997E-2</c:v>
                </c:pt>
                <c:pt idx="60">
                  <c:v>1E-3</c:v>
                </c:pt>
                <c:pt idx="61">
                  <c:v>1E-3</c:v>
                </c:pt>
                <c:pt idx="62">
                  <c:v>1E-3</c:v>
                </c:pt>
                <c:pt idx="63">
                  <c:v>1E-3</c:v>
                </c:pt>
                <c:pt idx="64">
                  <c:v>1E-3</c:v>
                </c:pt>
                <c:pt idx="65">
                  <c:v>1E-3</c:v>
                </c:pt>
                <c:pt idx="66">
                  <c:v>1E-3</c:v>
                </c:pt>
                <c:pt idx="67">
                  <c:v>1E-3</c:v>
                </c:pt>
                <c:pt idx="68">
                  <c:v>1E-3</c:v>
                </c:pt>
                <c:pt idx="69">
                  <c:v>4.0400000000000002E-3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numCache>
            </c:numRef>
          </c:val>
          <c:smooth val="0"/>
          <c:extLst>
            <c:ext xmlns:c16="http://schemas.microsoft.com/office/drawing/2014/chart" uri="{C3380CC4-5D6E-409C-BE32-E72D297353CC}">
              <c16:uniqueId val="{0000000A-9503-420C-889E-3FDCF36E027A}"/>
            </c:ext>
          </c:extLst>
        </c:ser>
        <c:ser>
          <c:idx val="11"/>
          <c:order val="11"/>
          <c:tx>
            <c:strRef>
              <c:f>Max!$O$1</c:f>
              <c:strCache>
                <c:ptCount val="1"/>
                <c:pt idx="0">
                  <c:v>w12</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Max!$O$2:$O$91</c:f>
              <c:numCache>
                <c:formatCode>0.000000</c:formatCode>
                <c:ptCount val="90"/>
                <c:pt idx="0" formatCode="0.00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numCache>
            </c:numRef>
          </c:val>
          <c:smooth val="0"/>
          <c:extLst>
            <c:ext xmlns:c16="http://schemas.microsoft.com/office/drawing/2014/chart" uri="{C3380CC4-5D6E-409C-BE32-E72D297353CC}">
              <c16:uniqueId val="{0000000B-9503-420C-889E-3FDCF36E027A}"/>
            </c:ext>
          </c:extLst>
        </c:ser>
        <c:ser>
          <c:idx val="12"/>
          <c:order val="12"/>
          <c:tx>
            <c:strRef>
              <c:f>Max!$P$1</c:f>
              <c:strCache>
                <c:ptCount val="1"/>
                <c:pt idx="0">
                  <c:v>w13</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Max!$P$2:$P$91</c:f>
              <c:numCache>
                <c:formatCode>0.000000</c:formatCode>
                <c:ptCount val="90"/>
                <c:pt idx="0" formatCode="0.00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numCache>
            </c:numRef>
          </c:val>
          <c:smooth val="0"/>
          <c:extLst>
            <c:ext xmlns:c16="http://schemas.microsoft.com/office/drawing/2014/chart" uri="{C3380CC4-5D6E-409C-BE32-E72D297353CC}">
              <c16:uniqueId val="{0000000C-9503-420C-889E-3FDCF36E027A}"/>
            </c:ext>
          </c:extLst>
        </c:ser>
        <c:ser>
          <c:idx val="13"/>
          <c:order val="13"/>
          <c:tx>
            <c:strRef>
              <c:f>Max!$Q$1</c:f>
              <c:strCache>
                <c:ptCount val="1"/>
                <c:pt idx="0">
                  <c:v>w14</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multiLvlStrRef>
              <c:f>Max!$B$2:$C$91</c:f>
              <c:multiLvlStrCache>
                <c:ptCount val="9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lvl>
                <c:lvl>
                  <c:pt idx="0">
                    <c:v>α= 0.1</c:v>
                  </c:pt>
                  <c:pt idx="10">
                    <c:v>α= 0.2</c:v>
                  </c:pt>
                  <c:pt idx="20">
                    <c:v>α= 0.3</c:v>
                  </c:pt>
                  <c:pt idx="30">
                    <c:v>α= 0.4</c:v>
                  </c:pt>
                  <c:pt idx="40">
                    <c:v>α= 0.5</c:v>
                  </c:pt>
                  <c:pt idx="50">
                    <c:v>α= 0.6</c:v>
                  </c:pt>
                  <c:pt idx="60">
                    <c:v>α= 0.7</c:v>
                  </c:pt>
                  <c:pt idx="70">
                    <c:v>α= 0.8</c:v>
                  </c:pt>
                  <c:pt idx="80">
                    <c:v>α= 0.9</c:v>
                  </c:pt>
                </c:lvl>
              </c:multiLvlStrCache>
            </c:multiLvlStrRef>
          </c:cat>
          <c:val>
            <c:numRef>
              <c:f>Max!$Q$2:$Q$91</c:f>
              <c:numCache>
                <c:formatCode>0.000000</c:formatCode>
                <c:ptCount val="90"/>
                <c:pt idx="0" formatCode="0.000">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7.7799999999999996E-3</c:v>
                </c:pt>
                <c:pt idx="48">
                  <c:v>7.5200000000000003E-2</c:v>
                </c:pt>
                <c:pt idx="49">
                  <c:v>0.11565979999999999</c:v>
                </c:pt>
                <c:pt idx="50">
                  <c:v>1E-3</c:v>
                </c:pt>
                <c:pt idx="51">
                  <c:v>1E-3</c:v>
                </c:pt>
                <c:pt idx="52">
                  <c:v>1E-3</c:v>
                </c:pt>
                <c:pt idx="53">
                  <c:v>1E-3</c:v>
                </c:pt>
                <c:pt idx="54">
                  <c:v>1E-3</c:v>
                </c:pt>
                <c:pt idx="55">
                  <c:v>1E-3</c:v>
                </c:pt>
                <c:pt idx="56">
                  <c:v>1E-3</c:v>
                </c:pt>
                <c:pt idx="57">
                  <c:v>1E-3</c:v>
                </c:pt>
                <c:pt idx="58">
                  <c:v>1E-3</c:v>
                </c:pt>
                <c:pt idx="59">
                  <c:v>3.1300000000000001E-2</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numCache>
            </c:numRef>
          </c:val>
          <c:smooth val="0"/>
          <c:extLst>
            <c:ext xmlns:c16="http://schemas.microsoft.com/office/drawing/2014/chart" uri="{C3380CC4-5D6E-409C-BE32-E72D297353CC}">
              <c16:uniqueId val="{0000000D-9503-420C-889E-3FDCF36E027A}"/>
            </c:ext>
          </c:extLst>
        </c:ser>
        <c:dLbls>
          <c:showLegendKey val="0"/>
          <c:showVal val="0"/>
          <c:showCatName val="0"/>
          <c:showSerName val="0"/>
          <c:showPercent val="0"/>
          <c:showBubbleSize val="0"/>
        </c:dLbls>
        <c:marker val="1"/>
        <c:smooth val="0"/>
        <c:axId val="738740319"/>
        <c:axId val="738717023"/>
      </c:lineChart>
      <c:catAx>
        <c:axId val="7387403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717023"/>
        <c:crosses val="autoZero"/>
        <c:auto val="1"/>
        <c:lblAlgn val="ctr"/>
        <c:lblOffset val="100"/>
        <c:noMultiLvlLbl val="0"/>
      </c:catAx>
      <c:valAx>
        <c:axId val="738717023"/>
        <c:scaling>
          <c:orientation val="minMax"/>
        </c:scaling>
        <c:delete val="0"/>
        <c:axPos val="l"/>
        <c:numFmt formatCode="0.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387403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Min!$D$1</c:f>
              <c:strCache>
                <c:ptCount val="1"/>
                <c:pt idx="0">
                  <c:v>w1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Min!$D$2:$D$101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formatCode="General">
                  <c:v>0.1098155</c:v>
                </c:pt>
                <c:pt idx="81" formatCode="General">
                  <c:v>0.1098155</c:v>
                </c:pt>
                <c:pt idx="82" formatCode="General">
                  <c:v>0.1098155</c:v>
                </c:pt>
                <c:pt idx="83" formatCode="General">
                  <c:v>0.1098155</c:v>
                </c:pt>
                <c:pt idx="84" formatCode="General">
                  <c:v>0.1098156</c:v>
                </c:pt>
                <c:pt idx="85" formatCode="General">
                  <c:v>0.1098156</c:v>
                </c:pt>
                <c:pt idx="86" formatCode="General">
                  <c:v>0.10981539999999999</c:v>
                </c:pt>
                <c:pt idx="87" formatCode="General">
                  <c:v>0.1098155</c:v>
                </c:pt>
                <c:pt idx="88" formatCode="General">
                  <c:v>0.1098156</c:v>
                </c:pt>
                <c:pt idx="89" formatCode="General">
                  <c:v>0.1098148</c:v>
                </c:pt>
                <c:pt idx="90" formatCode="General">
                  <c:v>0.3402327</c:v>
                </c:pt>
                <c:pt idx="91" formatCode="General">
                  <c:v>0.34022790000000003</c:v>
                </c:pt>
                <c:pt idx="92" formatCode="General">
                  <c:v>0.34022790000000003</c:v>
                </c:pt>
                <c:pt idx="93" formatCode="General">
                  <c:v>0.34022790000000003</c:v>
                </c:pt>
                <c:pt idx="94" formatCode="General">
                  <c:v>0.34022790000000003</c:v>
                </c:pt>
                <c:pt idx="95" formatCode="General">
                  <c:v>0.3402289</c:v>
                </c:pt>
                <c:pt idx="96" formatCode="General">
                  <c:v>0.3402289</c:v>
                </c:pt>
                <c:pt idx="97" formatCode="General">
                  <c:v>0.34022910000000001</c:v>
                </c:pt>
                <c:pt idx="98" formatCode="General">
                  <c:v>0.34022910000000001</c:v>
                </c:pt>
                <c:pt idx="99" formatCode="General">
                  <c:v>0.3402289</c:v>
                </c:pt>
              </c:numCache>
            </c:numRef>
          </c:val>
          <c:smooth val="0"/>
          <c:extLst>
            <c:ext xmlns:c16="http://schemas.microsoft.com/office/drawing/2014/chart" uri="{C3380CC4-5D6E-409C-BE32-E72D297353CC}">
              <c16:uniqueId val="{00000000-2C22-4AD9-B7CB-3DCBB8710145}"/>
            </c:ext>
          </c:extLst>
        </c:ser>
        <c:ser>
          <c:idx val="1"/>
          <c:order val="1"/>
          <c:tx>
            <c:strRef>
              <c:f>Min!$E$1</c:f>
              <c:strCache>
                <c:ptCount val="1"/>
                <c:pt idx="0">
                  <c:v>w2</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Min!$E$2:$E$101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9.4899999999999998E-2</c:v>
                </c:pt>
                <c:pt idx="81">
                  <c:v>9.4899999999999998E-2</c:v>
                </c:pt>
                <c:pt idx="82">
                  <c:v>9.4899999999999998E-2</c:v>
                </c:pt>
                <c:pt idx="83">
                  <c:v>9.4899999999999998E-2</c:v>
                </c:pt>
                <c:pt idx="84">
                  <c:v>9.4899999999999998E-2</c:v>
                </c:pt>
                <c:pt idx="85">
                  <c:v>9.4899999999999998E-2</c:v>
                </c:pt>
                <c:pt idx="86">
                  <c:v>9.4899999999999998E-2</c:v>
                </c:pt>
                <c:pt idx="87">
                  <c:v>9.4899999999999998E-2</c:v>
                </c:pt>
                <c:pt idx="88">
                  <c:v>9.4899999999999998E-2</c:v>
                </c:pt>
                <c:pt idx="89">
                  <c:v>9.4899999999999998E-2</c:v>
                </c:pt>
                <c:pt idx="90">
                  <c:v>1E-3</c:v>
                </c:pt>
                <c:pt idx="91">
                  <c:v>1E-3</c:v>
                </c:pt>
                <c:pt idx="92">
                  <c:v>1E-3</c:v>
                </c:pt>
                <c:pt idx="93">
                  <c:v>1E-3</c:v>
                </c:pt>
                <c:pt idx="94">
                  <c:v>1E-3</c:v>
                </c:pt>
                <c:pt idx="95">
                  <c:v>1E-3</c:v>
                </c:pt>
                <c:pt idx="96">
                  <c:v>1E-3</c:v>
                </c:pt>
                <c:pt idx="97">
                  <c:v>1E-3</c:v>
                </c:pt>
                <c:pt idx="98">
                  <c:v>1E-3</c:v>
                </c:pt>
                <c:pt idx="99">
                  <c:v>1E-3</c:v>
                </c:pt>
              </c:numCache>
            </c:numRef>
          </c:val>
          <c:smooth val="0"/>
          <c:extLst>
            <c:ext xmlns:c16="http://schemas.microsoft.com/office/drawing/2014/chart" uri="{C3380CC4-5D6E-409C-BE32-E72D297353CC}">
              <c16:uniqueId val="{00000001-2C22-4AD9-B7CB-3DCBB8710145}"/>
            </c:ext>
          </c:extLst>
        </c:ser>
        <c:ser>
          <c:idx val="2"/>
          <c:order val="2"/>
          <c:tx>
            <c:strRef>
              <c:f>Min!$F$1</c:f>
              <c:strCache>
                <c:ptCount val="1"/>
                <c:pt idx="0">
                  <c:v>w3</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Min!$F$2:$F$101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6.2199999999999998E-2</c:v>
                </c:pt>
                <c:pt idx="81">
                  <c:v>6.2199999999999998E-2</c:v>
                </c:pt>
                <c:pt idx="82">
                  <c:v>6.2199999999999998E-2</c:v>
                </c:pt>
                <c:pt idx="83">
                  <c:v>6.2199999999999998E-2</c:v>
                </c:pt>
                <c:pt idx="84">
                  <c:v>6.2199999999999998E-2</c:v>
                </c:pt>
                <c:pt idx="85">
                  <c:v>6.2199999999999998E-2</c:v>
                </c:pt>
                <c:pt idx="86">
                  <c:v>6.2199999999999998E-2</c:v>
                </c:pt>
                <c:pt idx="87">
                  <c:v>6.2199999999999998E-2</c:v>
                </c:pt>
                <c:pt idx="88">
                  <c:v>6.2199999999999998E-2</c:v>
                </c:pt>
                <c:pt idx="89">
                  <c:v>6.2199999999999998E-2</c:v>
                </c:pt>
                <c:pt idx="90">
                  <c:v>1E-3</c:v>
                </c:pt>
                <c:pt idx="91">
                  <c:v>1E-3</c:v>
                </c:pt>
                <c:pt idx="92">
                  <c:v>1E-3</c:v>
                </c:pt>
                <c:pt idx="93">
                  <c:v>1E-3</c:v>
                </c:pt>
                <c:pt idx="94">
                  <c:v>1E-3</c:v>
                </c:pt>
                <c:pt idx="95">
                  <c:v>1E-3</c:v>
                </c:pt>
                <c:pt idx="96">
                  <c:v>1E-3</c:v>
                </c:pt>
                <c:pt idx="97">
                  <c:v>1E-3</c:v>
                </c:pt>
                <c:pt idx="98">
                  <c:v>1E-3</c:v>
                </c:pt>
                <c:pt idx="99">
                  <c:v>1E-3</c:v>
                </c:pt>
              </c:numCache>
            </c:numRef>
          </c:val>
          <c:smooth val="0"/>
          <c:extLst>
            <c:ext xmlns:c16="http://schemas.microsoft.com/office/drawing/2014/chart" uri="{C3380CC4-5D6E-409C-BE32-E72D297353CC}">
              <c16:uniqueId val="{00000002-2C22-4AD9-B7CB-3DCBB8710145}"/>
            </c:ext>
          </c:extLst>
        </c:ser>
        <c:ser>
          <c:idx val="3"/>
          <c:order val="3"/>
          <c:tx>
            <c:strRef>
              <c:f>Min!$G$1</c:f>
              <c:strCache>
                <c:ptCount val="1"/>
                <c:pt idx="0">
                  <c:v>w4</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Min!$G$2:$G$101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7.5399999999999995E-2</c:v>
                </c:pt>
                <c:pt idx="81">
                  <c:v>7.5399999999999995E-2</c:v>
                </c:pt>
                <c:pt idx="82">
                  <c:v>7.5399999999999995E-2</c:v>
                </c:pt>
                <c:pt idx="83">
                  <c:v>7.5399999999999995E-2</c:v>
                </c:pt>
                <c:pt idx="84">
                  <c:v>7.5399999999999995E-2</c:v>
                </c:pt>
                <c:pt idx="85">
                  <c:v>7.5399999999999995E-2</c:v>
                </c:pt>
                <c:pt idx="86">
                  <c:v>7.5399999999999995E-2</c:v>
                </c:pt>
                <c:pt idx="87">
                  <c:v>7.5399999999999995E-2</c:v>
                </c:pt>
                <c:pt idx="88">
                  <c:v>7.5399999999999995E-2</c:v>
                </c:pt>
                <c:pt idx="89">
                  <c:v>7.5399999999999995E-2</c:v>
                </c:pt>
                <c:pt idx="90" formatCode="General">
                  <c:v>0.3352252</c:v>
                </c:pt>
                <c:pt idx="91" formatCode="General">
                  <c:v>0.33522999999999997</c:v>
                </c:pt>
                <c:pt idx="92" formatCode="General">
                  <c:v>0.33522999999999997</c:v>
                </c:pt>
                <c:pt idx="93" formatCode="General">
                  <c:v>0.33522999999999997</c:v>
                </c:pt>
                <c:pt idx="94" formatCode="General">
                  <c:v>0.33522999999999997</c:v>
                </c:pt>
                <c:pt idx="95" formatCode="General">
                  <c:v>0.3352289</c:v>
                </c:pt>
                <c:pt idx="96" formatCode="General">
                  <c:v>0.3352289</c:v>
                </c:pt>
                <c:pt idx="97" formatCode="General">
                  <c:v>0.33522879999999999</c:v>
                </c:pt>
                <c:pt idx="98" formatCode="General">
                  <c:v>0.33522879999999999</c:v>
                </c:pt>
                <c:pt idx="99" formatCode="General">
                  <c:v>0.3352289</c:v>
                </c:pt>
              </c:numCache>
            </c:numRef>
          </c:val>
          <c:smooth val="0"/>
          <c:extLst>
            <c:ext xmlns:c16="http://schemas.microsoft.com/office/drawing/2014/chart" uri="{C3380CC4-5D6E-409C-BE32-E72D297353CC}">
              <c16:uniqueId val="{00000003-2C22-4AD9-B7CB-3DCBB8710145}"/>
            </c:ext>
          </c:extLst>
        </c:ser>
        <c:ser>
          <c:idx val="4"/>
          <c:order val="4"/>
          <c:tx>
            <c:strRef>
              <c:f>Min!$H$1</c:f>
              <c:strCache>
                <c:ptCount val="1"/>
                <c:pt idx="0">
                  <c:v>w5</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Min!$H$2:$H$101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pt idx="90">
                  <c:v>1E-3</c:v>
                </c:pt>
                <c:pt idx="91">
                  <c:v>1E-3</c:v>
                </c:pt>
                <c:pt idx="92">
                  <c:v>1E-3</c:v>
                </c:pt>
                <c:pt idx="93">
                  <c:v>1E-3</c:v>
                </c:pt>
                <c:pt idx="94">
                  <c:v>1E-3</c:v>
                </c:pt>
                <c:pt idx="95">
                  <c:v>1E-3</c:v>
                </c:pt>
                <c:pt idx="96">
                  <c:v>1E-3</c:v>
                </c:pt>
                <c:pt idx="97">
                  <c:v>1E-3</c:v>
                </c:pt>
                <c:pt idx="98">
                  <c:v>1E-3</c:v>
                </c:pt>
                <c:pt idx="99">
                  <c:v>1E-3</c:v>
                </c:pt>
              </c:numCache>
            </c:numRef>
          </c:val>
          <c:smooth val="0"/>
          <c:extLst>
            <c:ext xmlns:c16="http://schemas.microsoft.com/office/drawing/2014/chart" uri="{C3380CC4-5D6E-409C-BE32-E72D297353CC}">
              <c16:uniqueId val="{00000004-2C22-4AD9-B7CB-3DCBB8710145}"/>
            </c:ext>
          </c:extLst>
        </c:ser>
        <c:ser>
          <c:idx val="5"/>
          <c:order val="5"/>
          <c:tx>
            <c:strRef>
              <c:f>Min!$I$1</c:f>
              <c:strCache>
                <c:ptCount val="1"/>
                <c:pt idx="0">
                  <c:v>w6</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Min!$I$2:$I$101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2.1399999999999999E-2</c:v>
                </c:pt>
                <c:pt idx="81">
                  <c:v>2.1399999999999999E-2</c:v>
                </c:pt>
                <c:pt idx="82">
                  <c:v>2.1399999999999999E-2</c:v>
                </c:pt>
                <c:pt idx="83">
                  <c:v>2.1399999999999999E-2</c:v>
                </c:pt>
                <c:pt idx="84">
                  <c:v>2.1399999999999999E-2</c:v>
                </c:pt>
                <c:pt idx="85">
                  <c:v>2.1399999999999999E-2</c:v>
                </c:pt>
                <c:pt idx="86">
                  <c:v>2.1399999999999999E-2</c:v>
                </c:pt>
                <c:pt idx="87">
                  <c:v>2.1399999999999999E-2</c:v>
                </c:pt>
                <c:pt idx="88">
                  <c:v>2.1399999999999999E-2</c:v>
                </c:pt>
                <c:pt idx="89">
                  <c:v>2.1399999999999999E-2</c:v>
                </c:pt>
                <c:pt idx="90">
                  <c:v>1E-3</c:v>
                </c:pt>
                <c:pt idx="91">
                  <c:v>1E-3</c:v>
                </c:pt>
                <c:pt idx="92">
                  <c:v>1E-3</c:v>
                </c:pt>
                <c:pt idx="93">
                  <c:v>1E-3</c:v>
                </c:pt>
                <c:pt idx="94">
                  <c:v>1E-3</c:v>
                </c:pt>
                <c:pt idx="95">
                  <c:v>1E-3</c:v>
                </c:pt>
                <c:pt idx="96">
                  <c:v>1E-3</c:v>
                </c:pt>
                <c:pt idx="97">
                  <c:v>1E-3</c:v>
                </c:pt>
                <c:pt idx="98">
                  <c:v>1E-3</c:v>
                </c:pt>
                <c:pt idx="99">
                  <c:v>1E-3</c:v>
                </c:pt>
              </c:numCache>
            </c:numRef>
          </c:val>
          <c:smooth val="0"/>
          <c:extLst>
            <c:ext xmlns:c16="http://schemas.microsoft.com/office/drawing/2014/chart" uri="{C3380CC4-5D6E-409C-BE32-E72D297353CC}">
              <c16:uniqueId val="{00000005-2C22-4AD9-B7CB-3DCBB8710145}"/>
            </c:ext>
          </c:extLst>
        </c:ser>
        <c:ser>
          <c:idx val="6"/>
          <c:order val="6"/>
          <c:tx>
            <c:strRef>
              <c:f>Min!$J$1</c:f>
              <c:strCache>
                <c:ptCount val="1"/>
                <c:pt idx="0">
                  <c:v>w7</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Min!$J$2:$J$101</c:f>
              <c:numCache>
                <c:formatCode>0.00E+00</c:formatCode>
                <c:ptCount val="100"/>
                <c:pt idx="0" formatCode="General">
                  <c:v>8.6999999999999994E-2</c:v>
                </c:pt>
                <c:pt idx="1">
                  <c:v>8.6999999999999994E-2</c:v>
                </c:pt>
                <c:pt idx="2">
                  <c:v>8.6999999999999994E-2</c:v>
                </c:pt>
                <c:pt idx="3">
                  <c:v>8.6999999999999994E-2</c:v>
                </c:pt>
                <c:pt idx="4">
                  <c:v>8.6999999999999994E-2</c:v>
                </c:pt>
                <c:pt idx="5">
                  <c:v>8.6999999999999994E-2</c:v>
                </c:pt>
                <c:pt idx="6">
                  <c:v>8.6999999999999994E-2</c:v>
                </c:pt>
                <c:pt idx="7">
                  <c:v>8.6999999999999994E-2</c:v>
                </c:pt>
                <c:pt idx="8">
                  <c:v>8.6999999999999994E-2</c:v>
                </c:pt>
                <c:pt idx="9">
                  <c:v>8.6999999999999994E-2</c:v>
                </c:pt>
                <c:pt idx="10" formatCode="General">
                  <c:v>0.29249999999999998</c:v>
                </c:pt>
                <c:pt idx="11" formatCode="General">
                  <c:v>0.29249999999999998</c:v>
                </c:pt>
                <c:pt idx="12" formatCode="General">
                  <c:v>0.29249999999999998</c:v>
                </c:pt>
                <c:pt idx="13" formatCode="General">
                  <c:v>0.29249999999999998</c:v>
                </c:pt>
                <c:pt idx="14" formatCode="General">
                  <c:v>0.29249999999999998</c:v>
                </c:pt>
                <c:pt idx="15" formatCode="General">
                  <c:v>0.29249999999999998</c:v>
                </c:pt>
                <c:pt idx="16" formatCode="General">
                  <c:v>0.29249999999999998</c:v>
                </c:pt>
                <c:pt idx="17" formatCode="General">
                  <c:v>0.29249999999999998</c:v>
                </c:pt>
                <c:pt idx="18" formatCode="General">
                  <c:v>0.29249999999999998</c:v>
                </c:pt>
                <c:pt idx="19" formatCode="General">
                  <c:v>0.29249999999999998</c:v>
                </c:pt>
                <c:pt idx="20" formatCode="General">
                  <c:v>0.23874999999999999</c:v>
                </c:pt>
                <c:pt idx="21" formatCode="General">
                  <c:v>0.23874999999999999</c:v>
                </c:pt>
                <c:pt idx="22" formatCode="General">
                  <c:v>0.23874999999999999</c:v>
                </c:pt>
                <c:pt idx="23" formatCode="General">
                  <c:v>0.23874999999999999</c:v>
                </c:pt>
                <c:pt idx="24" formatCode="General">
                  <c:v>0.23874999999999999</c:v>
                </c:pt>
                <c:pt idx="25" formatCode="General">
                  <c:v>0.23874999999999999</c:v>
                </c:pt>
                <c:pt idx="26" formatCode="General">
                  <c:v>0.23874999999999999</c:v>
                </c:pt>
                <c:pt idx="27" formatCode="General">
                  <c:v>0.23874999999999999</c:v>
                </c:pt>
                <c:pt idx="28" formatCode="General">
                  <c:v>0.23874999999999999</c:v>
                </c:pt>
                <c:pt idx="29" formatCode="General">
                  <c:v>0.23874999999999999</c:v>
                </c:pt>
                <c:pt idx="30" formatCode="General">
                  <c:v>0.17599999999999999</c:v>
                </c:pt>
                <c:pt idx="31" formatCode="General">
                  <c:v>0.17599999999999999</c:v>
                </c:pt>
                <c:pt idx="32" formatCode="General">
                  <c:v>0.17599999999999999</c:v>
                </c:pt>
                <c:pt idx="33" formatCode="General">
                  <c:v>0.17599999999999999</c:v>
                </c:pt>
                <c:pt idx="34" formatCode="General">
                  <c:v>0.17599999999999999</c:v>
                </c:pt>
                <c:pt idx="35" formatCode="General">
                  <c:v>0.17599999999999999</c:v>
                </c:pt>
                <c:pt idx="36" formatCode="General">
                  <c:v>0.17599999999999999</c:v>
                </c:pt>
                <c:pt idx="37" formatCode="General">
                  <c:v>0.17599999999999999</c:v>
                </c:pt>
                <c:pt idx="38" formatCode="General">
                  <c:v>0.17599999999999999</c:v>
                </c:pt>
                <c:pt idx="39" formatCode="General">
                  <c:v>0.17599999999999999</c:v>
                </c:pt>
                <c:pt idx="40" formatCode="General">
                  <c:v>0.1075</c:v>
                </c:pt>
                <c:pt idx="41" formatCode="General">
                  <c:v>0.1075</c:v>
                </c:pt>
                <c:pt idx="42" formatCode="General">
                  <c:v>0.1075</c:v>
                </c:pt>
                <c:pt idx="43" formatCode="General">
                  <c:v>0.1075</c:v>
                </c:pt>
                <c:pt idx="44" formatCode="General">
                  <c:v>0.1075</c:v>
                </c:pt>
                <c:pt idx="45" formatCode="General">
                  <c:v>0.1075</c:v>
                </c:pt>
                <c:pt idx="46" formatCode="General">
                  <c:v>0.1075</c:v>
                </c:pt>
                <c:pt idx="47" formatCode="General">
                  <c:v>0.1075</c:v>
                </c:pt>
                <c:pt idx="48" formatCode="General">
                  <c:v>0.1075</c:v>
                </c:pt>
                <c:pt idx="49" formatCode="General">
                  <c:v>0.1075</c:v>
                </c:pt>
                <c:pt idx="50">
                  <c:v>3.9E-2</c:v>
                </c:pt>
                <c:pt idx="51">
                  <c:v>3.9E-2</c:v>
                </c:pt>
                <c:pt idx="52">
                  <c:v>3.9E-2</c:v>
                </c:pt>
                <c:pt idx="53">
                  <c:v>3.9E-2</c:v>
                </c:pt>
                <c:pt idx="54">
                  <c:v>3.9E-2</c:v>
                </c:pt>
                <c:pt idx="55">
                  <c:v>3.9E-2</c:v>
                </c:pt>
                <c:pt idx="56">
                  <c:v>3.9E-2</c:v>
                </c:pt>
                <c:pt idx="57">
                  <c:v>3.9E-2</c:v>
                </c:pt>
                <c:pt idx="58">
                  <c:v>3.9E-2</c:v>
                </c:pt>
                <c:pt idx="59">
                  <c:v>3.9E-2</c:v>
                </c:pt>
                <c:pt idx="60">
                  <c:v>1E-3</c:v>
                </c:pt>
                <c:pt idx="61">
                  <c:v>1E-3</c:v>
                </c:pt>
                <c:pt idx="62">
                  <c:v>1E-3</c:v>
                </c:pt>
                <c:pt idx="63">
                  <c:v>1E-3</c:v>
                </c:pt>
                <c:pt idx="64">
                  <c:v>1E-3</c:v>
                </c:pt>
                <c:pt idx="65">
                  <c:v>1E-3</c:v>
                </c:pt>
                <c:pt idx="66">
                  <c:v>1E-3</c:v>
                </c:pt>
                <c:pt idx="67">
                  <c:v>1E-3</c:v>
                </c:pt>
                <c:pt idx="68">
                  <c:v>1E-3</c:v>
                </c:pt>
                <c:pt idx="69">
                  <c:v>1E-3</c:v>
                </c:pt>
                <c:pt idx="70" formatCode="General">
                  <c:v>0.1205184</c:v>
                </c:pt>
                <c:pt idx="71" formatCode="General">
                  <c:v>0.120517</c:v>
                </c:pt>
                <c:pt idx="72" formatCode="General">
                  <c:v>0.1205169</c:v>
                </c:pt>
                <c:pt idx="73" formatCode="General">
                  <c:v>0.1205169</c:v>
                </c:pt>
                <c:pt idx="74" formatCode="General">
                  <c:v>0.1205169</c:v>
                </c:pt>
                <c:pt idx="75" formatCode="General">
                  <c:v>0.1205169</c:v>
                </c:pt>
                <c:pt idx="76" formatCode="General">
                  <c:v>0.1205169</c:v>
                </c:pt>
                <c:pt idx="77" formatCode="General">
                  <c:v>0.1205169</c:v>
                </c:pt>
                <c:pt idx="78" formatCode="General">
                  <c:v>0.1205169</c:v>
                </c:pt>
                <c:pt idx="79" formatCode="General">
                  <c:v>0.1205169</c:v>
                </c:pt>
                <c:pt idx="80" formatCode="General">
                  <c:v>0.27304820000000002</c:v>
                </c:pt>
                <c:pt idx="81" formatCode="General">
                  <c:v>0.27304869999999998</c:v>
                </c:pt>
                <c:pt idx="82" formatCode="General">
                  <c:v>0.27304859999999997</c:v>
                </c:pt>
                <c:pt idx="83" formatCode="General">
                  <c:v>0.27304840000000002</c:v>
                </c:pt>
                <c:pt idx="84" formatCode="General">
                  <c:v>0.27304840000000002</c:v>
                </c:pt>
                <c:pt idx="85" formatCode="General">
                  <c:v>0.27304850000000003</c:v>
                </c:pt>
                <c:pt idx="86" formatCode="General">
                  <c:v>0.27304840000000002</c:v>
                </c:pt>
                <c:pt idx="87" formatCode="General">
                  <c:v>0.27304840000000002</c:v>
                </c:pt>
                <c:pt idx="88" formatCode="General">
                  <c:v>0.27304850000000003</c:v>
                </c:pt>
                <c:pt idx="89" formatCode="General">
                  <c:v>0.27304919999999999</c:v>
                </c:pt>
                <c:pt idx="90" formatCode="General">
                  <c:v>0.15727459999999999</c:v>
                </c:pt>
                <c:pt idx="91" formatCode="General">
                  <c:v>0.15726960000000001</c:v>
                </c:pt>
                <c:pt idx="92" formatCode="General">
                  <c:v>0.15726960000000001</c:v>
                </c:pt>
                <c:pt idx="93" formatCode="General">
                  <c:v>0.15726960000000001</c:v>
                </c:pt>
                <c:pt idx="94" formatCode="General">
                  <c:v>0.15726960000000001</c:v>
                </c:pt>
                <c:pt idx="95" formatCode="General">
                  <c:v>0.1572711</c:v>
                </c:pt>
                <c:pt idx="96" formatCode="General">
                  <c:v>0.1572711</c:v>
                </c:pt>
                <c:pt idx="97" formatCode="General">
                  <c:v>0.15727089999999999</c:v>
                </c:pt>
                <c:pt idx="98" formatCode="General">
                  <c:v>0.15727089999999999</c:v>
                </c:pt>
                <c:pt idx="99" formatCode="General">
                  <c:v>0.1572711</c:v>
                </c:pt>
              </c:numCache>
            </c:numRef>
          </c:val>
          <c:smooth val="0"/>
          <c:extLst>
            <c:ext xmlns:c16="http://schemas.microsoft.com/office/drawing/2014/chart" uri="{C3380CC4-5D6E-409C-BE32-E72D297353CC}">
              <c16:uniqueId val="{00000006-2C22-4AD9-B7CB-3DCBB8710145}"/>
            </c:ext>
          </c:extLst>
        </c:ser>
        <c:ser>
          <c:idx val="7"/>
          <c:order val="7"/>
          <c:tx>
            <c:strRef>
              <c:f>Min!$K$1</c:f>
              <c:strCache>
                <c:ptCount val="1"/>
                <c:pt idx="0">
                  <c:v>w8</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Min!$K$2:$K$101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6.3899999999999998E-2</c:v>
                </c:pt>
                <c:pt idx="81">
                  <c:v>6.3899999999999998E-2</c:v>
                </c:pt>
                <c:pt idx="82">
                  <c:v>6.3899999999999998E-2</c:v>
                </c:pt>
                <c:pt idx="83">
                  <c:v>6.3899999999999998E-2</c:v>
                </c:pt>
                <c:pt idx="84">
                  <c:v>6.3899999999999998E-2</c:v>
                </c:pt>
                <c:pt idx="85">
                  <c:v>6.3899999999999998E-2</c:v>
                </c:pt>
                <c:pt idx="86">
                  <c:v>6.3899999999999998E-2</c:v>
                </c:pt>
                <c:pt idx="87">
                  <c:v>6.3899999999999998E-2</c:v>
                </c:pt>
                <c:pt idx="88">
                  <c:v>6.3899999999999998E-2</c:v>
                </c:pt>
                <c:pt idx="89">
                  <c:v>6.3899999999999998E-2</c:v>
                </c:pt>
                <c:pt idx="90" formatCode="General">
                  <c:v>0.1572675</c:v>
                </c:pt>
                <c:pt idx="91" formatCode="General">
                  <c:v>0.15727250000000001</c:v>
                </c:pt>
                <c:pt idx="92" formatCode="General">
                  <c:v>0.15727250000000001</c:v>
                </c:pt>
                <c:pt idx="93" formatCode="General">
                  <c:v>0.15727250000000001</c:v>
                </c:pt>
                <c:pt idx="94" formatCode="General">
                  <c:v>0.15727250000000001</c:v>
                </c:pt>
                <c:pt idx="95" formatCode="General">
                  <c:v>0.1572711</c:v>
                </c:pt>
                <c:pt idx="96" formatCode="General">
                  <c:v>0.1572711</c:v>
                </c:pt>
                <c:pt idx="97" formatCode="General">
                  <c:v>0.1572712</c:v>
                </c:pt>
                <c:pt idx="98" formatCode="General">
                  <c:v>0.1572712</c:v>
                </c:pt>
                <c:pt idx="99" formatCode="General">
                  <c:v>0.1572711</c:v>
                </c:pt>
              </c:numCache>
            </c:numRef>
          </c:val>
          <c:smooth val="0"/>
          <c:extLst>
            <c:ext xmlns:c16="http://schemas.microsoft.com/office/drawing/2014/chart" uri="{C3380CC4-5D6E-409C-BE32-E72D297353CC}">
              <c16:uniqueId val="{00000007-2C22-4AD9-B7CB-3DCBB8710145}"/>
            </c:ext>
          </c:extLst>
        </c:ser>
        <c:ser>
          <c:idx val="8"/>
          <c:order val="8"/>
          <c:tx>
            <c:strRef>
              <c:f>Min!$L$1</c:f>
              <c:strCache>
                <c:ptCount val="1"/>
                <c:pt idx="0">
                  <c:v>w9</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Min!$L$2:$L$101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pt idx="90">
                  <c:v>1E-3</c:v>
                </c:pt>
                <c:pt idx="91">
                  <c:v>1E-3</c:v>
                </c:pt>
                <c:pt idx="92">
                  <c:v>1E-3</c:v>
                </c:pt>
                <c:pt idx="93">
                  <c:v>1E-3</c:v>
                </c:pt>
                <c:pt idx="94">
                  <c:v>1E-3</c:v>
                </c:pt>
                <c:pt idx="95">
                  <c:v>1E-3</c:v>
                </c:pt>
                <c:pt idx="96">
                  <c:v>1E-3</c:v>
                </c:pt>
                <c:pt idx="97">
                  <c:v>1E-3</c:v>
                </c:pt>
                <c:pt idx="98">
                  <c:v>1E-3</c:v>
                </c:pt>
                <c:pt idx="99">
                  <c:v>1E-3</c:v>
                </c:pt>
              </c:numCache>
            </c:numRef>
          </c:val>
          <c:smooth val="0"/>
          <c:extLst>
            <c:ext xmlns:c16="http://schemas.microsoft.com/office/drawing/2014/chart" uri="{C3380CC4-5D6E-409C-BE32-E72D297353CC}">
              <c16:uniqueId val="{00000008-2C22-4AD9-B7CB-3DCBB8710145}"/>
            </c:ext>
          </c:extLst>
        </c:ser>
        <c:ser>
          <c:idx val="9"/>
          <c:order val="9"/>
          <c:tx>
            <c:strRef>
              <c:f>Min!$M$1</c:f>
              <c:strCache>
                <c:ptCount val="1"/>
                <c:pt idx="0">
                  <c:v>W10</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Min!$M$2:$M$101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pt idx="90">
                  <c:v>1E-3</c:v>
                </c:pt>
                <c:pt idx="91">
                  <c:v>1E-3</c:v>
                </c:pt>
                <c:pt idx="92">
                  <c:v>1E-3</c:v>
                </c:pt>
                <c:pt idx="93">
                  <c:v>1E-3</c:v>
                </c:pt>
                <c:pt idx="94">
                  <c:v>1E-3</c:v>
                </c:pt>
                <c:pt idx="95">
                  <c:v>1E-3</c:v>
                </c:pt>
                <c:pt idx="96">
                  <c:v>1E-3</c:v>
                </c:pt>
                <c:pt idx="97">
                  <c:v>1E-3</c:v>
                </c:pt>
                <c:pt idx="98">
                  <c:v>1E-3</c:v>
                </c:pt>
                <c:pt idx="99">
                  <c:v>1E-3</c:v>
                </c:pt>
              </c:numCache>
            </c:numRef>
          </c:val>
          <c:smooth val="0"/>
          <c:extLst>
            <c:ext xmlns:c16="http://schemas.microsoft.com/office/drawing/2014/chart" uri="{C3380CC4-5D6E-409C-BE32-E72D297353CC}">
              <c16:uniqueId val="{00000009-2C22-4AD9-B7CB-3DCBB8710145}"/>
            </c:ext>
          </c:extLst>
        </c:ser>
        <c:ser>
          <c:idx val="10"/>
          <c:order val="10"/>
          <c:tx>
            <c:strRef>
              <c:f>Min!$N$1</c:f>
              <c:strCache>
                <c:ptCount val="1"/>
                <c:pt idx="0">
                  <c:v>w11</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Min!$N$2:$N$101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pt idx="90">
                  <c:v>1E-3</c:v>
                </c:pt>
                <c:pt idx="91">
                  <c:v>1E-3</c:v>
                </c:pt>
                <c:pt idx="92">
                  <c:v>1E-3</c:v>
                </c:pt>
                <c:pt idx="93">
                  <c:v>1E-3</c:v>
                </c:pt>
                <c:pt idx="94">
                  <c:v>1E-3</c:v>
                </c:pt>
                <c:pt idx="95">
                  <c:v>1E-3</c:v>
                </c:pt>
                <c:pt idx="96">
                  <c:v>1E-3</c:v>
                </c:pt>
                <c:pt idx="97">
                  <c:v>1E-3</c:v>
                </c:pt>
                <c:pt idx="98">
                  <c:v>1E-3</c:v>
                </c:pt>
                <c:pt idx="99">
                  <c:v>1E-3</c:v>
                </c:pt>
              </c:numCache>
            </c:numRef>
          </c:val>
          <c:smooth val="0"/>
          <c:extLst>
            <c:ext xmlns:c16="http://schemas.microsoft.com/office/drawing/2014/chart" uri="{C3380CC4-5D6E-409C-BE32-E72D297353CC}">
              <c16:uniqueId val="{0000000A-2C22-4AD9-B7CB-3DCBB8710145}"/>
            </c:ext>
          </c:extLst>
        </c:ser>
        <c:ser>
          <c:idx val="11"/>
          <c:order val="11"/>
          <c:tx>
            <c:strRef>
              <c:f>Min!$O$1</c:f>
              <c:strCache>
                <c:ptCount val="1"/>
                <c:pt idx="0">
                  <c:v>w12</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Min!$O$2:$O$101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formatCode="General">
                  <c:v>0.69550000000000001</c:v>
                </c:pt>
                <c:pt idx="11" formatCode="General">
                  <c:v>0.69550000000000001</c:v>
                </c:pt>
                <c:pt idx="12" formatCode="General">
                  <c:v>0.69550000000000001</c:v>
                </c:pt>
                <c:pt idx="13" formatCode="General">
                  <c:v>0.69550000000000001</c:v>
                </c:pt>
                <c:pt idx="14" formatCode="General">
                  <c:v>0.69550000000000001</c:v>
                </c:pt>
                <c:pt idx="15" formatCode="General">
                  <c:v>0.69550000000000001</c:v>
                </c:pt>
                <c:pt idx="16" formatCode="General">
                  <c:v>0.69550000000000001</c:v>
                </c:pt>
                <c:pt idx="17" formatCode="General">
                  <c:v>0.69550000000000001</c:v>
                </c:pt>
                <c:pt idx="18" formatCode="General">
                  <c:v>0.69550000000000001</c:v>
                </c:pt>
                <c:pt idx="19" formatCode="General">
                  <c:v>0.69550000000000001</c:v>
                </c:pt>
                <c:pt idx="20" formatCode="General">
                  <c:v>0.74924999999999997</c:v>
                </c:pt>
                <c:pt idx="21" formatCode="General">
                  <c:v>0.74924999999999997</c:v>
                </c:pt>
                <c:pt idx="22" formatCode="General">
                  <c:v>0.74924999999999997</c:v>
                </c:pt>
                <c:pt idx="23" formatCode="General">
                  <c:v>0.74924999999999997</c:v>
                </c:pt>
                <c:pt idx="24" formatCode="General">
                  <c:v>0.74924999999999997</c:v>
                </c:pt>
                <c:pt idx="25" formatCode="General">
                  <c:v>0.74924999999999997</c:v>
                </c:pt>
                <c:pt idx="26" formatCode="General">
                  <c:v>0.74924999999999997</c:v>
                </c:pt>
                <c:pt idx="27" formatCode="General">
                  <c:v>0.74924999999999997</c:v>
                </c:pt>
                <c:pt idx="28" formatCode="General">
                  <c:v>0.74924999999999997</c:v>
                </c:pt>
                <c:pt idx="29" formatCode="General">
                  <c:v>0.74924999999999997</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formatCode="General">
                  <c:v>0.7928096</c:v>
                </c:pt>
                <c:pt idx="71" formatCode="General">
                  <c:v>0.79281409999999997</c:v>
                </c:pt>
                <c:pt idx="72" formatCode="General">
                  <c:v>0.79281440000000003</c:v>
                </c:pt>
                <c:pt idx="73" formatCode="General">
                  <c:v>0.79281440000000003</c:v>
                </c:pt>
                <c:pt idx="74" formatCode="General">
                  <c:v>0.79281440000000003</c:v>
                </c:pt>
                <c:pt idx="75" formatCode="General">
                  <c:v>0.79281440000000003</c:v>
                </c:pt>
                <c:pt idx="76" formatCode="General">
                  <c:v>0.79281440000000003</c:v>
                </c:pt>
                <c:pt idx="77" formatCode="General">
                  <c:v>0.79281440000000003</c:v>
                </c:pt>
                <c:pt idx="78" formatCode="General">
                  <c:v>0.79281440000000003</c:v>
                </c:pt>
                <c:pt idx="79" formatCode="General">
                  <c:v>0.79281440000000003</c:v>
                </c:pt>
                <c:pt idx="80" formatCode="General">
                  <c:v>0.29333979999999998</c:v>
                </c:pt>
                <c:pt idx="81" formatCode="General">
                  <c:v>0.29334060000000001</c:v>
                </c:pt>
                <c:pt idx="82" formatCode="General">
                  <c:v>0.2933404</c:v>
                </c:pt>
                <c:pt idx="83" formatCode="General">
                  <c:v>0.29333999999999999</c:v>
                </c:pt>
                <c:pt idx="84" formatCode="General">
                  <c:v>0.2933402</c:v>
                </c:pt>
                <c:pt idx="85" formatCode="General">
                  <c:v>0.2933403</c:v>
                </c:pt>
                <c:pt idx="86" formatCode="General">
                  <c:v>0.29334009999999999</c:v>
                </c:pt>
                <c:pt idx="87" formatCode="General">
                  <c:v>0.29334009999999999</c:v>
                </c:pt>
                <c:pt idx="88" formatCode="General">
                  <c:v>0.2933402</c:v>
                </c:pt>
                <c:pt idx="89" formatCode="General">
                  <c:v>0.29334080000000001</c:v>
                </c:pt>
                <c:pt idx="90">
                  <c:v>1E-3</c:v>
                </c:pt>
                <c:pt idx="91">
                  <c:v>1E-3</c:v>
                </c:pt>
                <c:pt idx="92">
                  <c:v>1E-3</c:v>
                </c:pt>
                <c:pt idx="93">
                  <c:v>1E-3</c:v>
                </c:pt>
                <c:pt idx="94">
                  <c:v>1E-3</c:v>
                </c:pt>
                <c:pt idx="95">
                  <c:v>1E-3</c:v>
                </c:pt>
                <c:pt idx="96">
                  <c:v>1E-3</c:v>
                </c:pt>
                <c:pt idx="97">
                  <c:v>1E-3</c:v>
                </c:pt>
                <c:pt idx="98">
                  <c:v>1E-3</c:v>
                </c:pt>
                <c:pt idx="99">
                  <c:v>1E-3</c:v>
                </c:pt>
              </c:numCache>
            </c:numRef>
          </c:val>
          <c:smooth val="0"/>
          <c:extLst>
            <c:ext xmlns:c16="http://schemas.microsoft.com/office/drawing/2014/chart" uri="{C3380CC4-5D6E-409C-BE32-E72D297353CC}">
              <c16:uniqueId val="{0000000B-2C22-4AD9-B7CB-3DCBB8710145}"/>
            </c:ext>
          </c:extLst>
        </c:ser>
        <c:ser>
          <c:idx val="12"/>
          <c:order val="12"/>
          <c:tx>
            <c:strRef>
              <c:f>Min!$P$1</c:f>
              <c:strCache>
                <c:ptCount val="1"/>
                <c:pt idx="0">
                  <c:v>w13</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Min!$P$2:$P$101</c:f>
              <c:numCache>
                <c:formatCode>General</c:formatCode>
                <c:ptCount val="100"/>
                <c:pt idx="0">
                  <c:v>0.9009587</c:v>
                </c:pt>
                <c:pt idx="1">
                  <c:v>0.9009585</c:v>
                </c:pt>
                <c:pt idx="2">
                  <c:v>0.9009585</c:v>
                </c:pt>
                <c:pt idx="3">
                  <c:v>0.9009585</c:v>
                </c:pt>
                <c:pt idx="4">
                  <c:v>0.9009585</c:v>
                </c:pt>
                <c:pt idx="5">
                  <c:v>0.9009585</c:v>
                </c:pt>
                <c:pt idx="6">
                  <c:v>0.9009585</c:v>
                </c:pt>
                <c:pt idx="7">
                  <c:v>0.9009585</c:v>
                </c:pt>
                <c:pt idx="8">
                  <c:v>0.9009585</c:v>
                </c:pt>
                <c:pt idx="9">
                  <c:v>0.9009585</c:v>
                </c:pt>
                <c:pt idx="10" formatCode="0.00E+00">
                  <c:v>1E-3</c:v>
                </c:pt>
                <c:pt idx="11" formatCode="0.00E+00">
                  <c:v>1E-3</c:v>
                </c:pt>
                <c:pt idx="12" formatCode="0.00E+00">
                  <c:v>1E-3</c:v>
                </c:pt>
                <c:pt idx="13" formatCode="0.00E+00">
                  <c:v>1E-3</c:v>
                </c:pt>
                <c:pt idx="14" formatCode="0.00E+00">
                  <c:v>1E-3</c:v>
                </c:pt>
                <c:pt idx="15" formatCode="0.00E+00">
                  <c:v>1E-3</c:v>
                </c:pt>
                <c:pt idx="16" formatCode="0.00E+00">
                  <c:v>1E-3</c:v>
                </c:pt>
                <c:pt idx="17" formatCode="0.00E+00">
                  <c:v>1E-3</c:v>
                </c:pt>
                <c:pt idx="18" formatCode="0.00E+00">
                  <c:v>1E-3</c:v>
                </c:pt>
                <c:pt idx="19" formatCode="0.00E+00">
                  <c:v>1E-3</c:v>
                </c:pt>
                <c:pt idx="20" formatCode="0.00E+00">
                  <c:v>1E-3</c:v>
                </c:pt>
                <c:pt idx="21" formatCode="0.00E+00">
                  <c:v>1E-3</c:v>
                </c:pt>
                <c:pt idx="22" formatCode="0.00E+00">
                  <c:v>1E-3</c:v>
                </c:pt>
                <c:pt idx="23" formatCode="0.00E+00">
                  <c:v>1E-3</c:v>
                </c:pt>
                <c:pt idx="24" formatCode="0.00E+00">
                  <c:v>1E-3</c:v>
                </c:pt>
                <c:pt idx="25" formatCode="0.00E+00">
                  <c:v>1E-3</c:v>
                </c:pt>
                <c:pt idx="26" formatCode="0.00E+00">
                  <c:v>1E-3</c:v>
                </c:pt>
                <c:pt idx="27" formatCode="0.00E+00">
                  <c:v>1E-3</c:v>
                </c:pt>
                <c:pt idx="28" formatCode="0.00E+00">
                  <c:v>1E-3</c:v>
                </c:pt>
                <c:pt idx="29" formatCode="0.00E+00">
                  <c:v>1E-3</c:v>
                </c:pt>
                <c:pt idx="30">
                  <c:v>0.81200000000000006</c:v>
                </c:pt>
                <c:pt idx="31">
                  <c:v>0.81200000000000006</c:v>
                </c:pt>
                <c:pt idx="32">
                  <c:v>0.81200000000000006</c:v>
                </c:pt>
                <c:pt idx="33">
                  <c:v>0.81200000000000006</c:v>
                </c:pt>
                <c:pt idx="34">
                  <c:v>0.81200000000000006</c:v>
                </c:pt>
                <c:pt idx="35">
                  <c:v>0.81200000000000006</c:v>
                </c:pt>
                <c:pt idx="36">
                  <c:v>0.81200000000000006</c:v>
                </c:pt>
                <c:pt idx="37">
                  <c:v>0.81200000000000006</c:v>
                </c:pt>
                <c:pt idx="38">
                  <c:v>0.81200000000000006</c:v>
                </c:pt>
                <c:pt idx="39">
                  <c:v>0.81200000000000006</c:v>
                </c:pt>
                <c:pt idx="40">
                  <c:v>0.88049999999999995</c:v>
                </c:pt>
                <c:pt idx="41">
                  <c:v>0.88049999999999995</c:v>
                </c:pt>
                <c:pt idx="42">
                  <c:v>0.88049999999999995</c:v>
                </c:pt>
                <c:pt idx="43">
                  <c:v>0.88049999999999995</c:v>
                </c:pt>
                <c:pt idx="44">
                  <c:v>0.88049999999999995</c:v>
                </c:pt>
                <c:pt idx="45">
                  <c:v>0.88049999999999995</c:v>
                </c:pt>
                <c:pt idx="46">
                  <c:v>0.88049999999999995</c:v>
                </c:pt>
                <c:pt idx="47">
                  <c:v>0.88049999999999995</c:v>
                </c:pt>
                <c:pt idx="48">
                  <c:v>0.88049999999999995</c:v>
                </c:pt>
                <c:pt idx="49">
                  <c:v>0.88049999999999995</c:v>
                </c:pt>
                <c:pt idx="50">
                  <c:v>0.94899999999999995</c:v>
                </c:pt>
                <c:pt idx="51">
                  <c:v>0.94899999999999995</c:v>
                </c:pt>
                <c:pt idx="52">
                  <c:v>0.94899999999999995</c:v>
                </c:pt>
                <c:pt idx="53">
                  <c:v>0.94899999999999995</c:v>
                </c:pt>
                <c:pt idx="54">
                  <c:v>0.94899999999999995</c:v>
                </c:pt>
                <c:pt idx="55">
                  <c:v>0.94899999999999995</c:v>
                </c:pt>
                <c:pt idx="56">
                  <c:v>0.94899999999999995</c:v>
                </c:pt>
                <c:pt idx="57">
                  <c:v>0.94899999999999995</c:v>
                </c:pt>
                <c:pt idx="58">
                  <c:v>0.94899999999999995</c:v>
                </c:pt>
                <c:pt idx="59">
                  <c:v>0.94899999999999995</c:v>
                </c:pt>
                <c:pt idx="60">
                  <c:v>0.98699999999999999</c:v>
                </c:pt>
                <c:pt idx="61">
                  <c:v>0.98699999999999999</c:v>
                </c:pt>
                <c:pt idx="62">
                  <c:v>0.98699999999999999</c:v>
                </c:pt>
                <c:pt idx="63">
                  <c:v>0.98699999999999999</c:v>
                </c:pt>
                <c:pt idx="64">
                  <c:v>0.98699999999999999</c:v>
                </c:pt>
                <c:pt idx="65">
                  <c:v>0.98699999999999999</c:v>
                </c:pt>
                <c:pt idx="66">
                  <c:v>0.98699999999999999</c:v>
                </c:pt>
                <c:pt idx="67">
                  <c:v>0.98699999999999999</c:v>
                </c:pt>
                <c:pt idx="68">
                  <c:v>0.98699999999999999</c:v>
                </c:pt>
                <c:pt idx="69">
                  <c:v>0.98699999999999999</c:v>
                </c:pt>
                <c:pt idx="70" formatCode="0.00E+00">
                  <c:v>7.5700000000000003E-2</c:v>
                </c:pt>
                <c:pt idx="71" formatCode="0.00E+00">
                  <c:v>7.5700000000000003E-2</c:v>
                </c:pt>
                <c:pt idx="72" formatCode="0.00E+00">
                  <c:v>7.5700000000000003E-2</c:v>
                </c:pt>
                <c:pt idx="73" formatCode="0.00E+00">
                  <c:v>7.5700000000000003E-2</c:v>
                </c:pt>
                <c:pt idx="74" formatCode="0.00E+00">
                  <c:v>7.5700000000000003E-2</c:v>
                </c:pt>
                <c:pt idx="75" formatCode="0.00E+00">
                  <c:v>7.5700000000000003E-2</c:v>
                </c:pt>
                <c:pt idx="76" formatCode="0.00E+00">
                  <c:v>7.5700000000000003E-2</c:v>
                </c:pt>
                <c:pt idx="77" formatCode="0.00E+00">
                  <c:v>7.5700000000000003E-2</c:v>
                </c:pt>
                <c:pt idx="78" formatCode="0.00E+00">
                  <c:v>7.5700000000000003E-2</c:v>
                </c:pt>
                <c:pt idx="79" formatCode="0.00E+00">
                  <c:v>7.5700000000000003E-2</c:v>
                </c:pt>
                <c:pt idx="80" formatCode="0.00E+00">
                  <c:v>1E-3</c:v>
                </c:pt>
                <c:pt idx="81" formatCode="0.00E+00">
                  <c:v>1E-3</c:v>
                </c:pt>
                <c:pt idx="82" formatCode="0.00E+00">
                  <c:v>1E-3</c:v>
                </c:pt>
                <c:pt idx="83" formatCode="0.00E+00">
                  <c:v>1E-3</c:v>
                </c:pt>
                <c:pt idx="84" formatCode="0.00E+00">
                  <c:v>1E-3</c:v>
                </c:pt>
                <c:pt idx="85" formatCode="0.00E+00">
                  <c:v>1E-3</c:v>
                </c:pt>
                <c:pt idx="86" formatCode="0.00E+00">
                  <c:v>1E-3</c:v>
                </c:pt>
                <c:pt idx="87" formatCode="0.00E+00">
                  <c:v>1E-3</c:v>
                </c:pt>
                <c:pt idx="88" formatCode="0.00E+00">
                  <c:v>1E-3</c:v>
                </c:pt>
                <c:pt idx="89" formatCode="0.00E+00">
                  <c:v>1E-3</c:v>
                </c:pt>
                <c:pt idx="90" formatCode="0.00E+00">
                  <c:v>1E-3</c:v>
                </c:pt>
                <c:pt idx="91" formatCode="0.00E+00">
                  <c:v>1E-3</c:v>
                </c:pt>
                <c:pt idx="92" formatCode="0.00E+00">
                  <c:v>1E-3</c:v>
                </c:pt>
                <c:pt idx="93" formatCode="0.00E+00">
                  <c:v>1E-3</c:v>
                </c:pt>
                <c:pt idx="94" formatCode="0.00E+00">
                  <c:v>1E-3</c:v>
                </c:pt>
                <c:pt idx="95" formatCode="0.00E+00">
                  <c:v>1E-3</c:v>
                </c:pt>
                <c:pt idx="96" formatCode="0.00E+00">
                  <c:v>1E-3</c:v>
                </c:pt>
                <c:pt idx="97" formatCode="0.00E+00">
                  <c:v>1E-3</c:v>
                </c:pt>
                <c:pt idx="98" formatCode="0.00E+00">
                  <c:v>1E-3</c:v>
                </c:pt>
                <c:pt idx="99" formatCode="0.00E+00">
                  <c:v>1E-3</c:v>
                </c:pt>
              </c:numCache>
            </c:numRef>
          </c:val>
          <c:smooth val="0"/>
          <c:extLst>
            <c:ext xmlns:c16="http://schemas.microsoft.com/office/drawing/2014/chart" uri="{C3380CC4-5D6E-409C-BE32-E72D297353CC}">
              <c16:uniqueId val="{0000000C-2C22-4AD9-B7CB-3DCBB8710145}"/>
            </c:ext>
          </c:extLst>
        </c:ser>
        <c:ser>
          <c:idx val="13"/>
          <c:order val="13"/>
          <c:tx>
            <c:strRef>
              <c:f>Min!$Q$1</c:f>
              <c:strCache>
                <c:ptCount val="1"/>
                <c:pt idx="0">
                  <c:v>w14</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multiLvlStrRef>
              <c:f>Min!$B$2:$C$101</c:f>
              <c:multiLvlStrCache>
                <c:ptCount val="100"/>
                <c:lvl>
                  <c:pt idx="0">
                    <c:v>β=0.1</c:v>
                  </c:pt>
                  <c:pt idx="1">
                    <c:v>β= 0.2</c:v>
                  </c:pt>
                  <c:pt idx="2">
                    <c:v>β= 0.3</c:v>
                  </c:pt>
                  <c:pt idx="3">
                    <c:v>β= 0.4</c:v>
                  </c:pt>
                  <c:pt idx="4">
                    <c:v>β=  0.5</c:v>
                  </c:pt>
                  <c:pt idx="5">
                    <c:v>β= 0.6</c:v>
                  </c:pt>
                  <c:pt idx="6">
                    <c:v>β= 0.7</c:v>
                  </c:pt>
                  <c:pt idx="7">
                    <c:v>β= 0.8</c:v>
                  </c:pt>
                  <c:pt idx="8">
                    <c:v>β= 0.9</c:v>
                  </c:pt>
                  <c:pt idx="9">
                    <c:v>β= 1</c:v>
                  </c:pt>
                  <c:pt idx="10">
                    <c:v>β=0.1</c:v>
                  </c:pt>
                  <c:pt idx="11">
                    <c:v>β=0.2</c:v>
                  </c:pt>
                  <c:pt idx="12">
                    <c:v>β=0.3</c:v>
                  </c:pt>
                  <c:pt idx="13">
                    <c:v>β=0.4</c:v>
                  </c:pt>
                  <c:pt idx="14">
                    <c:v>β=0.5</c:v>
                  </c:pt>
                  <c:pt idx="15">
                    <c:v>β=0.6</c:v>
                  </c:pt>
                  <c:pt idx="16">
                    <c:v>β=0.7</c:v>
                  </c:pt>
                  <c:pt idx="17">
                    <c:v>β=0.8</c:v>
                  </c:pt>
                  <c:pt idx="18">
                    <c:v>β=0.9</c:v>
                  </c:pt>
                  <c:pt idx="19">
                    <c:v>β=1</c:v>
                  </c:pt>
                  <c:pt idx="20">
                    <c:v>β=0.1</c:v>
                  </c:pt>
                  <c:pt idx="21">
                    <c:v>β= 0.2</c:v>
                  </c:pt>
                  <c:pt idx="22">
                    <c:v>β= 0.3</c:v>
                  </c:pt>
                  <c:pt idx="23">
                    <c:v>β= 0.4</c:v>
                  </c:pt>
                  <c:pt idx="24">
                    <c:v>β=  0.5</c:v>
                  </c:pt>
                  <c:pt idx="25">
                    <c:v>β= 0.6</c:v>
                  </c:pt>
                  <c:pt idx="26">
                    <c:v>β= 0.7</c:v>
                  </c:pt>
                  <c:pt idx="27">
                    <c:v>β= 0.8</c:v>
                  </c:pt>
                  <c:pt idx="28">
                    <c:v>β= 0.9</c:v>
                  </c:pt>
                  <c:pt idx="29">
                    <c:v>β= 1</c:v>
                  </c:pt>
                  <c:pt idx="30">
                    <c:v>β=0.1</c:v>
                  </c:pt>
                  <c:pt idx="31">
                    <c:v>β=0.2</c:v>
                  </c:pt>
                  <c:pt idx="32">
                    <c:v>β=0.3</c:v>
                  </c:pt>
                  <c:pt idx="33">
                    <c:v>β=0.4</c:v>
                  </c:pt>
                  <c:pt idx="34">
                    <c:v>β=0.5</c:v>
                  </c:pt>
                  <c:pt idx="35">
                    <c:v>β=0.6</c:v>
                  </c:pt>
                  <c:pt idx="36">
                    <c:v>β=0.7</c:v>
                  </c:pt>
                  <c:pt idx="37">
                    <c:v>β=0.8</c:v>
                  </c:pt>
                  <c:pt idx="38">
                    <c:v>β=0.9</c:v>
                  </c:pt>
                  <c:pt idx="39">
                    <c:v>β=1</c:v>
                  </c:pt>
                  <c:pt idx="40">
                    <c:v>β=0.1</c:v>
                  </c:pt>
                  <c:pt idx="41">
                    <c:v>β= 0.2</c:v>
                  </c:pt>
                  <c:pt idx="42">
                    <c:v>β= 0.3</c:v>
                  </c:pt>
                  <c:pt idx="43">
                    <c:v>β= 0.4</c:v>
                  </c:pt>
                  <c:pt idx="44">
                    <c:v>β=  0.5</c:v>
                  </c:pt>
                  <c:pt idx="45">
                    <c:v>β= 0.6</c:v>
                  </c:pt>
                  <c:pt idx="46">
                    <c:v>β= 0.7</c:v>
                  </c:pt>
                  <c:pt idx="47">
                    <c:v>β= 0.8</c:v>
                  </c:pt>
                  <c:pt idx="48">
                    <c:v>β= 0.9</c:v>
                  </c:pt>
                  <c:pt idx="49">
                    <c:v>β= 1</c:v>
                  </c:pt>
                  <c:pt idx="50">
                    <c:v>β=0.1</c:v>
                  </c:pt>
                  <c:pt idx="51">
                    <c:v>β=0.2</c:v>
                  </c:pt>
                  <c:pt idx="52">
                    <c:v>β=0.3</c:v>
                  </c:pt>
                  <c:pt idx="53">
                    <c:v>β=0.4</c:v>
                  </c:pt>
                  <c:pt idx="54">
                    <c:v>β=0.5</c:v>
                  </c:pt>
                  <c:pt idx="55">
                    <c:v>β=0.6</c:v>
                  </c:pt>
                  <c:pt idx="56">
                    <c:v>β=0.7</c:v>
                  </c:pt>
                  <c:pt idx="57">
                    <c:v>β=0.8</c:v>
                  </c:pt>
                  <c:pt idx="58">
                    <c:v>β=0.9</c:v>
                  </c:pt>
                  <c:pt idx="59">
                    <c:v>β=1</c:v>
                  </c:pt>
                  <c:pt idx="60">
                    <c:v>β=0.1</c:v>
                  </c:pt>
                  <c:pt idx="61">
                    <c:v>β= 0.2</c:v>
                  </c:pt>
                  <c:pt idx="62">
                    <c:v>β= 0.3</c:v>
                  </c:pt>
                  <c:pt idx="63">
                    <c:v>β= 0.4</c:v>
                  </c:pt>
                  <c:pt idx="64">
                    <c:v>β=  0.5</c:v>
                  </c:pt>
                  <c:pt idx="65">
                    <c:v>β= 0.6</c:v>
                  </c:pt>
                  <c:pt idx="66">
                    <c:v>β= 0.7</c:v>
                  </c:pt>
                  <c:pt idx="67">
                    <c:v>β= 0.8</c:v>
                  </c:pt>
                  <c:pt idx="68">
                    <c:v>β= 0.9</c:v>
                  </c:pt>
                  <c:pt idx="69">
                    <c:v>β= 1</c:v>
                  </c:pt>
                  <c:pt idx="70">
                    <c:v>β=0.1</c:v>
                  </c:pt>
                  <c:pt idx="71">
                    <c:v>β=0.2</c:v>
                  </c:pt>
                  <c:pt idx="72">
                    <c:v>β=0.3</c:v>
                  </c:pt>
                  <c:pt idx="73">
                    <c:v>β=0.4</c:v>
                  </c:pt>
                  <c:pt idx="74">
                    <c:v>β=0.5</c:v>
                  </c:pt>
                  <c:pt idx="75">
                    <c:v>β=0.6</c:v>
                  </c:pt>
                  <c:pt idx="76">
                    <c:v>β=0.7</c:v>
                  </c:pt>
                  <c:pt idx="77">
                    <c:v>β=0.8</c:v>
                  </c:pt>
                  <c:pt idx="78">
                    <c:v>β=0.9</c:v>
                  </c:pt>
                  <c:pt idx="79">
                    <c:v>β=1</c:v>
                  </c:pt>
                  <c:pt idx="80">
                    <c:v>β=0.1</c:v>
                  </c:pt>
                  <c:pt idx="81">
                    <c:v>β= 0.2</c:v>
                  </c:pt>
                  <c:pt idx="82">
                    <c:v>β= 0.3</c:v>
                  </c:pt>
                  <c:pt idx="83">
                    <c:v>β= 0.4</c:v>
                  </c:pt>
                  <c:pt idx="84">
                    <c:v>β=  0.5</c:v>
                  </c:pt>
                  <c:pt idx="85">
                    <c:v>β= 0.6</c:v>
                  </c:pt>
                  <c:pt idx="86">
                    <c:v>β= 0.7</c:v>
                  </c:pt>
                  <c:pt idx="87">
                    <c:v>β= 0.8</c:v>
                  </c:pt>
                  <c:pt idx="88">
                    <c:v>β= 0.9</c:v>
                  </c:pt>
                  <c:pt idx="89">
                    <c:v>β= 1</c:v>
                  </c:pt>
                  <c:pt idx="90">
                    <c:v>β=0.1</c:v>
                  </c:pt>
                  <c:pt idx="91">
                    <c:v>β=0.2</c:v>
                  </c:pt>
                  <c:pt idx="92">
                    <c:v>β=0.3</c:v>
                  </c:pt>
                  <c:pt idx="93">
                    <c:v>β=0.4</c:v>
                  </c:pt>
                  <c:pt idx="94">
                    <c:v>β=0.5</c:v>
                  </c:pt>
                  <c:pt idx="95">
                    <c:v>β=0.6</c:v>
                  </c:pt>
                  <c:pt idx="96">
                    <c:v>β=0.7</c:v>
                  </c:pt>
                  <c:pt idx="97">
                    <c:v>β=0.8</c:v>
                  </c:pt>
                  <c:pt idx="98">
                    <c:v>β=0.9</c:v>
                  </c:pt>
                  <c:pt idx="99">
                    <c:v>β=1</c:v>
                  </c:pt>
                </c:lvl>
                <c:lvl>
                  <c:pt idx="0">
                    <c:v>α= 0.1</c:v>
                  </c:pt>
                  <c:pt idx="10">
                    <c:v>α= 0.2</c:v>
                  </c:pt>
                  <c:pt idx="20">
                    <c:v>α= 0.3</c:v>
                  </c:pt>
                  <c:pt idx="30">
                    <c:v>α= 0.4</c:v>
                  </c:pt>
                  <c:pt idx="40">
                    <c:v>α= 0.5</c:v>
                  </c:pt>
                  <c:pt idx="50">
                    <c:v>α= 0.6</c:v>
                  </c:pt>
                  <c:pt idx="60">
                    <c:v>α= 0.7</c:v>
                  </c:pt>
                  <c:pt idx="70">
                    <c:v>α= 0.8</c:v>
                  </c:pt>
                  <c:pt idx="80">
                    <c:v>α= 0.9</c:v>
                  </c:pt>
                  <c:pt idx="90">
                    <c:v>α= 1</c:v>
                  </c:pt>
                </c:lvl>
              </c:multiLvlStrCache>
            </c:multiLvlStrRef>
          </c:cat>
          <c:val>
            <c:numRef>
              <c:f>Min!$Q$2:$Q$101</c:f>
              <c:numCache>
                <c:formatCode>0.00E+00</c:formatCode>
                <c:ptCount val="100"/>
                <c:pt idx="0" formatCode="General">
                  <c:v>1E-3</c:v>
                </c:pt>
                <c:pt idx="1">
                  <c:v>1E-3</c:v>
                </c:pt>
                <c:pt idx="2">
                  <c:v>1E-3</c:v>
                </c:pt>
                <c:pt idx="3">
                  <c:v>1E-3</c:v>
                </c:pt>
                <c:pt idx="4">
                  <c:v>1E-3</c:v>
                </c:pt>
                <c:pt idx="5">
                  <c:v>1E-3</c:v>
                </c:pt>
                <c:pt idx="6">
                  <c:v>1E-3</c:v>
                </c:pt>
                <c:pt idx="7">
                  <c:v>1E-3</c:v>
                </c:pt>
                <c:pt idx="8">
                  <c:v>1E-3</c:v>
                </c:pt>
                <c:pt idx="9">
                  <c:v>1E-3</c:v>
                </c:pt>
                <c:pt idx="10">
                  <c:v>1E-3</c:v>
                </c:pt>
                <c:pt idx="11">
                  <c:v>1E-3</c:v>
                </c:pt>
                <c:pt idx="12">
                  <c:v>1E-3</c:v>
                </c:pt>
                <c:pt idx="13">
                  <c:v>1E-3</c:v>
                </c:pt>
                <c:pt idx="14">
                  <c:v>1E-3</c:v>
                </c:pt>
                <c:pt idx="15">
                  <c:v>1E-3</c:v>
                </c:pt>
                <c:pt idx="16">
                  <c:v>1E-3</c:v>
                </c:pt>
                <c:pt idx="17">
                  <c:v>1E-3</c:v>
                </c:pt>
                <c:pt idx="18">
                  <c:v>1E-3</c:v>
                </c:pt>
                <c:pt idx="19">
                  <c:v>1E-3</c:v>
                </c:pt>
                <c:pt idx="20">
                  <c:v>1E-3</c:v>
                </c:pt>
                <c:pt idx="21">
                  <c:v>1E-3</c:v>
                </c:pt>
                <c:pt idx="22">
                  <c:v>1E-3</c:v>
                </c:pt>
                <c:pt idx="23">
                  <c:v>1E-3</c:v>
                </c:pt>
                <c:pt idx="24">
                  <c:v>1E-3</c:v>
                </c:pt>
                <c:pt idx="25">
                  <c:v>1E-3</c:v>
                </c:pt>
                <c:pt idx="26">
                  <c:v>1E-3</c:v>
                </c:pt>
                <c:pt idx="27">
                  <c:v>1E-3</c:v>
                </c:pt>
                <c:pt idx="28">
                  <c:v>1E-3</c:v>
                </c:pt>
                <c:pt idx="29">
                  <c:v>1E-3</c:v>
                </c:pt>
                <c:pt idx="30">
                  <c:v>1E-3</c:v>
                </c:pt>
                <c:pt idx="31">
                  <c:v>1E-3</c:v>
                </c:pt>
                <c:pt idx="32">
                  <c:v>1E-3</c:v>
                </c:pt>
                <c:pt idx="33">
                  <c:v>1E-3</c:v>
                </c:pt>
                <c:pt idx="34">
                  <c:v>1E-3</c:v>
                </c:pt>
                <c:pt idx="35">
                  <c:v>1E-3</c:v>
                </c:pt>
                <c:pt idx="36">
                  <c:v>1E-3</c:v>
                </c:pt>
                <c:pt idx="37">
                  <c:v>1E-3</c:v>
                </c:pt>
                <c:pt idx="38">
                  <c:v>1E-3</c:v>
                </c:pt>
                <c:pt idx="39">
                  <c:v>1E-3</c:v>
                </c:pt>
                <c:pt idx="40">
                  <c:v>1E-3</c:v>
                </c:pt>
                <c:pt idx="41">
                  <c:v>1E-3</c:v>
                </c:pt>
                <c:pt idx="42">
                  <c:v>1E-3</c:v>
                </c:pt>
                <c:pt idx="43">
                  <c:v>1E-3</c:v>
                </c:pt>
                <c:pt idx="44">
                  <c:v>1E-3</c:v>
                </c:pt>
                <c:pt idx="45">
                  <c:v>1E-3</c:v>
                </c:pt>
                <c:pt idx="46">
                  <c:v>1E-3</c:v>
                </c:pt>
                <c:pt idx="47">
                  <c:v>1E-3</c:v>
                </c:pt>
                <c:pt idx="48">
                  <c:v>1E-3</c:v>
                </c:pt>
                <c:pt idx="49">
                  <c:v>1E-3</c:v>
                </c:pt>
                <c:pt idx="50">
                  <c:v>1E-3</c:v>
                </c:pt>
                <c:pt idx="51">
                  <c:v>1E-3</c:v>
                </c:pt>
                <c:pt idx="52">
                  <c:v>1E-3</c:v>
                </c:pt>
                <c:pt idx="53">
                  <c:v>1E-3</c:v>
                </c:pt>
                <c:pt idx="54">
                  <c:v>1E-3</c:v>
                </c:pt>
                <c:pt idx="55">
                  <c:v>1E-3</c:v>
                </c:pt>
                <c:pt idx="56">
                  <c:v>1E-3</c:v>
                </c:pt>
                <c:pt idx="57">
                  <c:v>1E-3</c:v>
                </c:pt>
                <c:pt idx="58">
                  <c:v>1E-3</c:v>
                </c:pt>
                <c:pt idx="59">
                  <c:v>1E-3</c:v>
                </c:pt>
                <c:pt idx="60">
                  <c:v>1E-3</c:v>
                </c:pt>
                <c:pt idx="61">
                  <c:v>1E-3</c:v>
                </c:pt>
                <c:pt idx="62">
                  <c:v>1E-3</c:v>
                </c:pt>
                <c:pt idx="63">
                  <c:v>1E-3</c:v>
                </c:pt>
                <c:pt idx="64">
                  <c:v>1E-3</c:v>
                </c:pt>
                <c:pt idx="65">
                  <c:v>1E-3</c:v>
                </c:pt>
                <c:pt idx="66">
                  <c:v>1E-3</c:v>
                </c:pt>
                <c:pt idx="67">
                  <c:v>1E-3</c:v>
                </c:pt>
                <c:pt idx="68">
                  <c:v>1E-3</c:v>
                </c:pt>
                <c:pt idx="69">
                  <c:v>1E-3</c:v>
                </c:pt>
                <c:pt idx="70">
                  <c:v>1E-3</c:v>
                </c:pt>
                <c:pt idx="71">
                  <c:v>1E-3</c:v>
                </c:pt>
                <c:pt idx="72">
                  <c:v>1E-3</c:v>
                </c:pt>
                <c:pt idx="73">
                  <c:v>1E-3</c:v>
                </c:pt>
                <c:pt idx="74">
                  <c:v>1E-3</c:v>
                </c:pt>
                <c:pt idx="75">
                  <c:v>1E-3</c:v>
                </c:pt>
                <c:pt idx="76">
                  <c:v>1E-3</c:v>
                </c:pt>
                <c:pt idx="77">
                  <c:v>1E-3</c:v>
                </c:pt>
                <c:pt idx="78">
                  <c:v>1E-3</c:v>
                </c:pt>
                <c:pt idx="79">
                  <c:v>1E-3</c:v>
                </c:pt>
                <c:pt idx="80">
                  <c:v>1E-3</c:v>
                </c:pt>
                <c:pt idx="81">
                  <c:v>1E-3</c:v>
                </c:pt>
                <c:pt idx="82">
                  <c:v>1E-3</c:v>
                </c:pt>
                <c:pt idx="83">
                  <c:v>1E-3</c:v>
                </c:pt>
                <c:pt idx="84">
                  <c:v>1E-3</c:v>
                </c:pt>
                <c:pt idx="85">
                  <c:v>1E-3</c:v>
                </c:pt>
                <c:pt idx="86">
                  <c:v>1E-3</c:v>
                </c:pt>
                <c:pt idx="87">
                  <c:v>1E-3</c:v>
                </c:pt>
                <c:pt idx="88">
                  <c:v>1E-3</c:v>
                </c:pt>
                <c:pt idx="89">
                  <c:v>1E-3</c:v>
                </c:pt>
                <c:pt idx="90">
                  <c:v>1E-3</c:v>
                </c:pt>
                <c:pt idx="91">
                  <c:v>1E-3</c:v>
                </c:pt>
                <c:pt idx="92">
                  <c:v>1E-3</c:v>
                </c:pt>
                <c:pt idx="93">
                  <c:v>1E-3</c:v>
                </c:pt>
                <c:pt idx="94">
                  <c:v>1E-3</c:v>
                </c:pt>
                <c:pt idx="95">
                  <c:v>1E-3</c:v>
                </c:pt>
                <c:pt idx="96">
                  <c:v>1E-3</c:v>
                </c:pt>
                <c:pt idx="97">
                  <c:v>1E-3</c:v>
                </c:pt>
                <c:pt idx="98">
                  <c:v>1E-3</c:v>
                </c:pt>
                <c:pt idx="99">
                  <c:v>1E-3</c:v>
                </c:pt>
              </c:numCache>
            </c:numRef>
          </c:val>
          <c:smooth val="0"/>
          <c:extLst>
            <c:ext xmlns:c16="http://schemas.microsoft.com/office/drawing/2014/chart" uri="{C3380CC4-5D6E-409C-BE32-E72D297353CC}">
              <c16:uniqueId val="{0000000D-2C22-4AD9-B7CB-3DCBB8710145}"/>
            </c:ext>
          </c:extLst>
        </c:ser>
        <c:dLbls>
          <c:showLegendKey val="0"/>
          <c:showVal val="0"/>
          <c:showCatName val="0"/>
          <c:showSerName val="0"/>
          <c:showPercent val="0"/>
          <c:showBubbleSize val="0"/>
        </c:dLbls>
        <c:marker val="1"/>
        <c:smooth val="0"/>
        <c:axId val="1393408192"/>
        <c:axId val="1393404032"/>
      </c:lineChart>
      <c:catAx>
        <c:axId val="1393408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3404032"/>
        <c:crosses val="autoZero"/>
        <c:auto val="1"/>
        <c:lblAlgn val="ctr"/>
        <c:lblOffset val="100"/>
        <c:noMultiLvlLbl val="0"/>
      </c:catAx>
      <c:valAx>
        <c:axId val="139340403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934081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rtl="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marker"/>
        <c:varyColors val="0"/>
        <c:ser>
          <c:idx val="0"/>
          <c:order val="0"/>
          <c:tx>
            <c:strRef>
              <c:f>BPR!$R$2</c:f>
              <c:strCache>
                <c:ptCount val="1"/>
                <c:pt idx="0">
                  <c:v>BPR(Environmental Regulation)</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cat>
            <c:strRef>
              <c:f>BPR!$V$3:$V$16</c:f>
              <c:strCache>
                <c:ptCount val="14"/>
                <c:pt idx="0">
                  <c:v>EI1</c:v>
                </c:pt>
                <c:pt idx="1">
                  <c:v>EI4</c:v>
                </c:pt>
                <c:pt idx="2">
                  <c:v>EI5</c:v>
                </c:pt>
                <c:pt idx="3">
                  <c:v>CI1</c:v>
                </c:pt>
                <c:pt idx="4">
                  <c:v>SI5</c:v>
                </c:pt>
                <c:pt idx="5">
                  <c:v>SI6</c:v>
                </c:pt>
                <c:pt idx="6">
                  <c:v>PI1</c:v>
                </c:pt>
                <c:pt idx="7">
                  <c:v>SCI1</c:v>
                </c:pt>
                <c:pt idx="8">
                  <c:v>SCI2</c:v>
                </c:pt>
                <c:pt idx="9">
                  <c:v>SCI3</c:v>
                </c:pt>
                <c:pt idx="10">
                  <c:v>DKI1</c:v>
                </c:pt>
                <c:pt idx="11">
                  <c:v>DKI2</c:v>
                </c:pt>
                <c:pt idx="12">
                  <c:v>SNI1</c:v>
                </c:pt>
                <c:pt idx="13">
                  <c:v>RI2</c:v>
                </c:pt>
              </c:strCache>
            </c:strRef>
          </c:cat>
          <c:val>
            <c:numRef>
              <c:f>BPR!$R$3:$R$16</c:f>
              <c:numCache>
                <c:formatCode>0.0</c:formatCode>
                <c:ptCount val="14"/>
                <c:pt idx="0">
                  <c:v>72</c:v>
                </c:pt>
                <c:pt idx="1">
                  <c:v>80</c:v>
                </c:pt>
                <c:pt idx="2">
                  <c:v>74.666666666666671</c:v>
                </c:pt>
                <c:pt idx="3">
                  <c:v>0</c:v>
                </c:pt>
                <c:pt idx="4">
                  <c:v>0</c:v>
                </c:pt>
                <c:pt idx="5">
                  <c:v>0</c:v>
                </c:pt>
                <c:pt idx="6">
                  <c:v>21</c:v>
                </c:pt>
                <c:pt idx="7">
                  <c:v>0</c:v>
                </c:pt>
                <c:pt idx="8">
                  <c:v>0</c:v>
                </c:pt>
                <c:pt idx="9">
                  <c:v>52</c:v>
                </c:pt>
                <c:pt idx="10">
                  <c:v>0</c:v>
                </c:pt>
                <c:pt idx="11">
                  <c:v>0</c:v>
                </c:pt>
                <c:pt idx="12">
                  <c:v>36.666666666666664</c:v>
                </c:pt>
                <c:pt idx="13">
                  <c:v>0</c:v>
                </c:pt>
              </c:numCache>
            </c:numRef>
          </c:val>
          <c:extLst>
            <c:ext xmlns:c16="http://schemas.microsoft.com/office/drawing/2014/chart" uri="{C3380CC4-5D6E-409C-BE32-E72D297353CC}">
              <c16:uniqueId val="{00000000-4C2A-4E13-B20E-5AD09E9E01ED}"/>
            </c:ext>
          </c:extLst>
        </c:ser>
        <c:ser>
          <c:idx val="1"/>
          <c:order val="1"/>
          <c:tx>
            <c:strRef>
              <c:f>BPR!$S$2</c:f>
              <c:strCache>
                <c:ptCount val="1"/>
                <c:pt idx="0">
                  <c:v>BPR (Fine)</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BPR!$V$3:$V$16</c:f>
              <c:strCache>
                <c:ptCount val="14"/>
                <c:pt idx="0">
                  <c:v>EI1</c:v>
                </c:pt>
                <c:pt idx="1">
                  <c:v>EI4</c:v>
                </c:pt>
                <c:pt idx="2">
                  <c:v>EI5</c:v>
                </c:pt>
                <c:pt idx="3">
                  <c:v>CI1</c:v>
                </c:pt>
                <c:pt idx="4">
                  <c:v>SI5</c:v>
                </c:pt>
                <c:pt idx="5">
                  <c:v>SI6</c:v>
                </c:pt>
                <c:pt idx="6">
                  <c:v>PI1</c:v>
                </c:pt>
                <c:pt idx="7">
                  <c:v>SCI1</c:v>
                </c:pt>
                <c:pt idx="8">
                  <c:v>SCI2</c:v>
                </c:pt>
                <c:pt idx="9">
                  <c:v>SCI3</c:v>
                </c:pt>
                <c:pt idx="10">
                  <c:v>DKI1</c:v>
                </c:pt>
                <c:pt idx="11">
                  <c:v>DKI2</c:v>
                </c:pt>
                <c:pt idx="12">
                  <c:v>SNI1</c:v>
                </c:pt>
                <c:pt idx="13">
                  <c:v>RI2</c:v>
                </c:pt>
              </c:strCache>
            </c:strRef>
          </c:cat>
          <c:val>
            <c:numRef>
              <c:f>BPR!$S$3:$S$16</c:f>
              <c:numCache>
                <c:formatCode>0.0</c:formatCode>
                <c:ptCount val="14"/>
                <c:pt idx="0">
                  <c:v>84</c:v>
                </c:pt>
                <c:pt idx="1">
                  <c:v>87</c:v>
                </c:pt>
                <c:pt idx="2">
                  <c:v>84</c:v>
                </c:pt>
                <c:pt idx="3">
                  <c:v>36.666666666666664</c:v>
                </c:pt>
                <c:pt idx="4">
                  <c:v>0</c:v>
                </c:pt>
                <c:pt idx="5">
                  <c:v>0</c:v>
                </c:pt>
                <c:pt idx="6">
                  <c:v>0</c:v>
                </c:pt>
                <c:pt idx="7">
                  <c:v>0</c:v>
                </c:pt>
                <c:pt idx="8">
                  <c:v>0</c:v>
                </c:pt>
                <c:pt idx="9">
                  <c:v>60.666666666666664</c:v>
                </c:pt>
                <c:pt idx="10">
                  <c:v>0</c:v>
                </c:pt>
                <c:pt idx="11">
                  <c:v>0</c:v>
                </c:pt>
                <c:pt idx="12">
                  <c:v>0</c:v>
                </c:pt>
                <c:pt idx="13">
                  <c:v>0</c:v>
                </c:pt>
              </c:numCache>
            </c:numRef>
          </c:val>
          <c:extLst>
            <c:ext xmlns:c16="http://schemas.microsoft.com/office/drawing/2014/chart" uri="{C3380CC4-5D6E-409C-BE32-E72D297353CC}">
              <c16:uniqueId val="{00000001-4C2A-4E13-B20E-5AD09E9E01ED}"/>
            </c:ext>
          </c:extLst>
        </c:ser>
        <c:ser>
          <c:idx val="2"/>
          <c:order val="2"/>
          <c:tx>
            <c:strRef>
              <c:f>BPR!$T$2</c:f>
              <c:strCache>
                <c:ptCount val="1"/>
                <c:pt idx="0">
                  <c:v>BPR (Reward)</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BPR!$V$3:$V$16</c:f>
              <c:strCache>
                <c:ptCount val="14"/>
                <c:pt idx="0">
                  <c:v>EI1</c:v>
                </c:pt>
                <c:pt idx="1">
                  <c:v>EI4</c:v>
                </c:pt>
                <c:pt idx="2">
                  <c:v>EI5</c:v>
                </c:pt>
                <c:pt idx="3">
                  <c:v>CI1</c:v>
                </c:pt>
                <c:pt idx="4">
                  <c:v>SI5</c:v>
                </c:pt>
                <c:pt idx="5">
                  <c:v>SI6</c:v>
                </c:pt>
                <c:pt idx="6">
                  <c:v>PI1</c:v>
                </c:pt>
                <c:pt idx="7">
                  <c:v>SCI1</c:v>
                </c:pt>
                <c:pt idx="8">
                  <c:v>SCI2</c:v>
                </c:pt>
                <c:pt idx="9">
                  <c:v>SCI3</c:v>
                </c:pt>
                <c:pt idx="10">
                  <c:v>DKI1</c:v>
                </c:pt>
                <c:pt idx="11">
                  <c:v>DKI2</c:v>
                </c:pt>
                <c:pt idx="12">
                  <c:v>SNI1</c:v>
                </c:pt>
                <c:pt idx="13">
                  <c:v>RI2</c:v>
                </c:pt>
              </c:strCache>
            </c:strRef>
          </c:cat>
          <c:val>
            <c:numRef>
              <c:f>BPR!$T$3:$T$16</c:f>
              <c:numCache>
                <c:formatCode>0.0</c:formatCode>
                <c:ptCount val="14"/>
                <c:pt idx="0">
                  <c:v>0</c:v>
                </c:pt>
                <c:pt idx="1">
                  <c:v>0</c:v>
                </c:pt>
                <c:pt idx="2">
                  <c:v>0</c:v>
                </c:pt>
                <c:pt idx="3">
                  <c:v>58.333333333333336</c:v>
                </c:pt>
                <c:pt idx="4">
                  <c:v>93.333333333333329</c:v>
                </c:pt>
                <c:pt idx="5">
                  <c:v>0</c:v>
                </c:pt>
                <c:pt idx="6">
                  <c:v>0</c:v>
                </c:pt>
                <c:pt idx="7">
                  <c:v>0</c:v>
                </c:pt>
                <c:pt idx="8">
                  <c:v>0</c:v>
                </c:pt>
                <c:pt idx="9">
                  <c:v>26.666666666666668</c:v>
                </c:pt>
                <c:pt idx="10">
                  <c:v>0</c:v>
                </c:pt>
                <c:pt idx="11">
                  <c:v>0</c:v>
                </c:pt>
                <c:pt idx="12">
                  <c:v>0</c:v>
                </c:pt>
                <c:pt idx="13">
                  <c:v>0</c:v>
                </c:pt>
              </c:numCache>
            </c:numRef>
          </c:val>
          <c:extLst>
            <c:ext xmlns:c16="http://schemas.microsoft.com/office/drawing/2014/chart" uri="{C3380CC4-5D6E-409C-BE32-E72D297353CC}">
              <c16:uniqueId val="{00000002-4C2A-4E13-B20E-5AD09E9E01ED}"/>
            </c:ext>
          </c:extLst>
        </c:ser>
        <c:ser>
          <c:idx val="3"/>
          <c:order val="3"/>
          <c:tx>
            <c:strRef>
              <c:f>BPR!$U$2</c:f>
              <c:strCache>
                <c:ptCount val="1"/>
                <c:pt idx="0">
                  <c:v>BPR (Subsidy)</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cat>
            <c:strRef>
              <c:f>BPR!$V$3:$V$16</c:f>
              <c:strCache>
                <c:ptCount val="14"/>
                <c:pt idx="0">
                  <c:v>EI1</c:v>
                </c:pt>
                <c:pt idx="1">
                  <c:v>EI4</c:v>
                </c:pt>
                <c:pt idx="2">
                  <c:v>EI5</c:v>
                </c:pt>
                <c:pt idx="3">
                  <c:v>CI1</c:v>
                </c:pt>
                <c:pt idx="4">
                  <c:v>SI5</c:v>
                </c:pt>
                <c:pt idx="5">
                  <c:v>SI6</c:v>
                </c:pt>
                <c:pt idx="6">
                  <c:v>PI1</c:v>
                </c:pt>
                <c:pt idx="7">
                  <c:v>SCI1</c:v>
                </c:pt>
                <c:pt idx="8">
                  <c:v>SCI2</c:v>
                </c:pt>
                <c:pt idx="9">
                  <c:v>SCI3</c:v>
                </c:pt>
                <c:pt idx="10">
                  <c:v>DKI1</c:v>
                </c:pt>
                <c:pt idx="11">
                  <c:v>DKI2</c:v>
                </c:pt>
                <c:pt idx="12">
                  <c:v>SNI1</c:v>
                </c:pt>
                <c:pt idx="13">
                  <c:v>RI2</c:v>
                </c:pt>
              </c:strCache>
            </c:strRef>
          </c:cat>
          <c:val>
            <c:numRef>
              <c:f>BPR!$U$3:$U$16</c:f>
              <c:numCache>
                <c:formatCode>0.0</c:formatCode>
                <c:ptCount val="14"/>
                <c:pt idx="0">
                  <c:v>69.333333333333329</c:v>
                </c:pt>
                <c:pt idx="1">
                  <c:v>69.333333333333329</c:v>
                </c:pt>
                <c:pt idx="2">
                  <c:v>74.666666666666671</c:v>
                </c:pt>
                <c:pt idx="3">
                  <c:v>87</c:v>
                </c:pt>
                <c:pt idx="4">
                  <c:v>37.333333333333336</c:v>
                </c:pt>
                <c:pt idx="5">
                  <c:v>0</c:v>
                </c:pt>
                <c:pt idx="6">
                  <c:v>51.333333333333336</c:v>
                </c:pt>
                <c:pt idx="7">
                  <c:v>0</c:v>
                </c:pt>
                <c:pt idx="8">
                  <c:v>0</c:v>
                </c:pt>
                <c:pt idx="9">
                  <c:v>77.333333333333329</c:v>
                </c:pt>
                <c:pt idx="10">
                  <c:v>0</c:v>
                </c:pt>
                <c:pt idx="11">
                  <c:v>0</c:v>
                </c:pt>
                <c:pt idx="12">
                  <c:v>0</c:v>
                </c:pt>
                <c:pt idx="13">
                  <c:v>56</c:v>
                </c:pt>
              </c:numCache>
            </c:numRef>
          </c:val>
          <c:extLst>
            <c:ext xmlns:c16="http://schemas.microsoft.com/office/drawing/2014/chart" uri="{C3380CC4-5D6E-409C-BE32-E72D297353CC}">
              <c16:uniqueId val="{00000003-4C2A-4E13-B20E-5AD09E9E01ED}"/>
            </c:ext>
          </c:extLst>
        </c:ser>
        <c:dLbls>
          <c:showLegendKey val="0"/>
          <c:showVal val="0"/>
          <c:showCatName val="0"/>
          <c:showSerName val="0"/>
          <c:showPercent val="0"/>
          <c:showBubbleSize val="0"/>
        </c:dLbls>
        <c:axId val="1015674672"/>
        <c:axId val="1015675088"/>
      </c:radarChart>
      <c:catAx>
        <c:axId val="101567467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015675088"/>
        <c:crosses val="autoZero"/>
        <c:auto val="1"/>
        <c:lblAlgn val="ctr"/>
        <c:lblOffset val="100"/>
        <c:noMultiLvlLbl val="0"/>
      </c:catAx>
      <c:valAx>
        <c:axId val="1015675088"/>
        <c:scaling>
          <c:orientation val="minMax"/>
        </c:scaling>
        <c:delete val="1"/>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crossAx val="101567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highlight>
                <a:srgbClr val="00FFFF"/>
              </a:highlight>
              <a:latin typeface="Times New Roman" panose="02020603050405020304" pitchFamily="18" charset="0"/>
              <a:ea typeface="+mn-ea"/>
              <a:cs typeface="Times New Roman" panose="02020603050405020304" pitchFamily="18"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51">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Dun21</b:Tag>
    <b:SourceType>DocumentFromInternetSite</b:SourceType>
    <b:Guid>{CF633E58-242D-465C-B9B6-F19DFE29A6C6}</b:Guid>
    <b:Title>Drone deliveries and supply chain implications</b:Title>
    <b:Year>2021</b:Year>
    <b:Publisher>Oracle Supply Chain Management Blog</b:Publisher>
    <b:Author>
      <b:Author>
        <b:NameList>
          <b:Person>
            <b:Last>Dunnigan</b:Last>
            <b:First>James </b:First>
          </b:Person>
        </b:NameList>
      </b:Author>
    </b:Author>
    <b:InternetSiteTitle>Oracle Supply Chain Management Blog</b:InternetSiteTitle>
    <b:Month>June</b:Month>
    <b:Day>22</b:Day>
    <b:URL>https://blogs.oracle.com/scm/post/drone-deliveries-and-supply-chain-implications</b:URL>
    <b:RefOrder>2</b:RefOrder>
  </b:Source>
  <b:Source>
    <b:Tag>Goa20</b:Tag>
    <b:SourceType>DocumentFromInternetSite</b:SourceType>
    <b:Guid>{0B5E7FE8-3C9F-4282-91DC-F8F5816C7E56}</b:Guid>
    <b:Title>Why Flying Drones Could Disrupt Mobility and Transportation Beyond COVID-19</b:Title>
    <b:InternetSiteTitle>Gartner</b:InternetSiteTitle>
    <b:Year>2020</b:Year>
    <b:Month>May</b:Month>
    <b:Day>19</b:Day>
    <b:URL>https://www.gartner.com/smarterwithgartner/why-flying-drones-could-disrupt-mobility-and-transportation-beyond-covid-19</b:URL>
    <b:Author>
      <b:Author>
        <b:NameList>
          <b:Person>
            <b:Last>Goasduff</b:Last>
            <b:First>Laurence </b:First>
          </b:Person>
        </b:NameList>
      </b:Author>
    </b:Author>
    <b:RefOrder>3</b:RefOrder>
  </b:Source>
  <b:Source>
    <b:Tag>Dut21</b:Tag>
    <b:SourceType>DocumentFromInternetSite</b:SourceType>
    <b:Guid>{8078911B-E4F7-4927-A3B4-CEE0564237D3}</b:Guid>
    <b:Title>Big Data in Supply Chain Management: Impacts and Applications</b:Title>
    <b:InternetSiteTitle>Analyticsteps</b:InternetSiteTitle>
    <b:Year>2021</b:Year>
    <b:Month>Nov</b:Month>
    <b:Day>08</b:Day>
    <b:Author>
      <b:Author>
        <b:NameList>
          <b:Person>
            <b:Last>Dutta</b:Last>
            <b:First>Bhumika </b:First>
          </b:Person>
        </b:NameList>
      </b:Author>
    </b:Author>
    <b:RefOrder>4</b:RefOrder>
  </b:Source>
  <b:Source>
    <b:Tag>Lin22</b:Tag>
    <b:SourceType>DocumentFromInternetSite</b:SourceType>
    <b:Guid>{2648B186-7D7F-4736-88B4-54376F0AE627}</b:Guid>
    <b:Title>Pharmaceutical Manufacturing Industry Trends in 2022</b:Title>
    <b:InternetSiteTitle>Linchpinseo</b:InternetSiteTitle>
    <b:Year>2022</b:Year>
    <b:Month>February</b:Month>
    <b:Day>15</b:Day>
    <b:Author>
      <b:Author>
        <b:NameList>
          <b:Person>
            <b:Last>Linchpin</b:Last>
            <b:First>Team </b:First>
          </b:Person>
        </b:NameList>
      </b:Author>
    </b:Author>
    <b:RefOrder>5</b:RefOrder>
  </b:Source>
  <b:Source xmlns:b="http://schemas.openxmlformats.org/officeDocument/2006/bibliography">
    <b:Tag>Sci20</b:Tag>
    <b:SourceType>Report</b:SourceType>
    <b:Guid>{859D98AD-5890-423F-8B41-780AF2C9070D}</b:Guid>
    <b:Title>Science for Environment Policy</b:Title>
    <b:Year>2020</b:Year>
    <b:URL>http://ec.europa.eu/science-environment policy</b:URL>
    <b:Publisher>European Commission DG Environment by the Science Communication Unit</b:Publisher>
    <b:City>Bristol</b:City>
    <b:ThesisType>Eco-innovation in SMEs</b:ThesisType>
    <b:RefOrder>1</b:RefOrder>
  </b:Source>
  <b:Source>
    <b:Tag>ABI21</b:Tag>
    <b:SourceType>DocumentFromInternetSite</b:SourceType>
    <b:Guid>{0C67768A-2211-4D39-AD2C-16C651D4DA93}</b:Guid>
    <b:Title>CISION</b:Title>
    <b:Year>2021</b:Year>
    <b:Month>March</b:Month>
    <b:Day>23</b:Day>
    <b:URL>https://www.prnewswire.com/news-releases/pharma-industry-to-spend-4-5-billion-on-digital-transformation-by-2030--301253104.html</b:URL>
    <b:Author>
      <b:Author>
        <b:NameList>
          <b:Person>
            <b:Last>Research</b:Last>
            <b:First>ABI</b:First>
          </b:Person>
        </b:NameList>
      </b:Author>
    </b:Author>
    <b:RefOrder>1</b:RefOrder>
  </b:Source>
</b:Sources>
</file>

<file path=customXml/itemProps1.xml><?xml version="1.0" encoding="utf-8"?>
<ds:datastoreItem xmlns:ds="http://schemas.openxmlformats.org/officeDocument/2006/customXml" ds:itemID="{032D3596-3FAC-412F-B296-2FAD600C2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25417</Words>
  <Characters>144883</Characters>
  <Application>Microsoft Office Word</Application>
  <DocSecurity>0</DocSecurity>
  <Lines>1207</Lines>
  <Paragraphs>339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Fatemeh Yaftiyan</dc:creator>
  <cp:keywords/>
  <dc:description/>
  <cp:lastModifiedBy>Jose Arturo Garza-Reyes</cp:lastModifiedBy>
  <cp:revision>2</cp:revision>
  <dcterms:created xsi:type="dcterms:W3CDTF">2022-10-13T10:09:00Z</dcterms:created>
  <dcterms:modified xsi:type="dcterms:W3CDTF">2022-10-13T10:09:00Z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2022-08-31T19:57:42.0111327Z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8b16b1f8-1fba-4372-bb4d-05db3b2396de</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SADT275@derby.ac.uk</vt:lpwstr>
  </property>
  <property fmtid="{D5CDD505-2E9C-101B-9397-08002B2CF9AE}" pid="13" name="MSIP_Label_501a0944-9d81-4c75-b857-2ec7863455b7_SetDate">
    <vt:lpwstr>2022-08-31T19:57:42.0111327Z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ActionId">
    <vt:lpwstr>8b16b1f8-1fba-4372-bb4d-05db3b2396de</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y fmtid="{D5CDD505-2E9C-101B-9397-08002B2CF9AE}" pid="20" name="GrammarlyDocumentId">
    <vt:lpwstr>197e7bab3d30ef8159586ad33db9ec2c2741d97b13b064e6004833e71cd50eba</vt:lpwstr>
  </property>
</Properties>
</file>